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ED0F64">
        <w:rPr>
          <w:b/>
          <w:sz w:val="26"/>
          <w:szCs w:val="26"/>
        </w:rPr>
        <w:t>310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ED0F64">
        <w:rPr>
          <w:sz w:val="26"/>
          <w:szCs w:val="26"/>
          <w:lang w:val="ru-RU"/>
        </w:rPr>
        <w:t xml:space="preserve">  14</w:t>
      </w:r>
      <w:r w:rsidR="003A38A8">
        <w:rPr>
          <w:sz w:val="26"/>
          <w:szCs w:val="26"/>
          <w:lang w:val="ru-RU"/>
        </w:rPr>
        <w:t xml:space="preserve"> апреля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1E7A08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5654C7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213E8F">
        <w:rPr>
          <w:sz w:val="26"/>
          <w:szCs w:val="26"/>
          <w:lang w:val="ru-RU" w:eastAsia="ru-RU"/>
        </w:rPr>
        <w:t>Бутовский</w:t>
      </w:r>
      <w:proofErr w:type="spellEnd"/>
      <w:r w:rsidR="00213E8F">
        <w:rPr>
          <w:sz w:val="26"/>
          <w:szCs w:val="26"/>
          <w:lang w:val="ru-RU" w:eastAsia="ru-RU"/>
        </w:rPr>
        <w:t xml:space="preserve"> В.В., </w:t>
      </w:r>
      <w:proofErr w:type="spellStart"/>
      <w:r w:rsidR="00213E8F">
        <w:rPr>
          <w:sz w:val="26"/>
          <w:szCs w:val="26"/>
          <w:lang w:val="ru-RU" w:eastAsia="ru-RU"/>
        </w:rPr>
        <w:t>Веренков</w:t>
      </w:r>
      <w:proofErr w:type="spellEnd"/>
      <w:r w:rsidR="00213E8F">
        <w:rPr>
          <w:sz w:val="26"/>
          <w:szCs w:val="26"/>
          <w:lang w:val="ru-RU" w:eastAsia="ru-RU"/>
        </w:rPr>
        <w:t xml:space="preserve"> А.И.,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Горячева О.В., </w:t>
      </w:r>
      <w:proofErr w:type="spellStart"/>
      <w:r w:rsidR="00213E8F">
        <w:rPr>
          <w:sz w:val="26"/>
          <w:szCs w:val="26"/>
          <w:lang w:val="ru-RU" w:eastAsia="ru-RU"/>
        </w:rPr>
        <w:t>Гузов</w:t>
      </w:r>
      <w:proofErr w:type="spellEnd"/>
      <w:r w:rsidR="00213E8F">
        <w:rPr>
          <w:sz w:val="26"/>
          <w:szCs w:val="26"/>
          <w:lang w:val="ru-RU" w:eastAsia="ru-RU"/>
        </w:rPr>
        <w:t xml:space="preserve"> Ю.Н., </w:t>
      </w:r>
      <w:r w:rsidR="005654C7">
        <w:rPr>
          <w:sz w:val="26"/>
          <w:szCs w:val="26"/>
          <w:lang w:val="ru-RU" w:eastAsia="ru-RU"/>
        </w:rPr>
        <w:t>Желтяков Д</w:t>
      </w:r>
      <w:r w:rsidR="0018197D">
        <w:rPr>
          <w:sz w:val="26"/>
          <w:szCs w:val="26"/>
          <w:lang w:val="ru-RU" w:eastAsia="ru-RU"/>
        </w:rPr>
        <w:t xml:space="preserve">.В., Жуков С.П., </w:t>
      </w:r>
      <w:proofErr w:type="spellStart"/>
      <w:r w:rsidR="0014706B">
        <w:rPr>
          <w:sz w:val="26"/>
          <w:szCs w:val="26"/>
          <w:lang w:val="ru-RU" w:eastAsia="ru-RU"/>
        </w:rPr>
        <w:t>Задубровская</w:t>
      </w:r>
      <w:proofErr w:type="spellEnd"/>
      <w:r w:rsidR="0014706B">
        <w:rPr>
          <w:sz w:val="26"/>
          <w:szCs w:val="26"/>
          <w:lang w:val="ru-RU" w:eastAsia="ru-RU"/>
        </w:rPr>
        <w:t xml:space="preserve"> А.В.,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5654C7">
        <w:rPr>
          <w:sz w:val="26"/>
          <w:szCs w:val="26"/>
          <w:lang w:val="ru-RU" w:eastAsia="ru-RU"/>
        </w:rPr>
        <w:t>К</w:t>
      </w:r>
      <w:r>
        <w:rPr>
          <w:sz w:val="26"/>
          <w:szCs w:val="26"/>
          <w:lang w:val="ru-RU" w:eastAsia="ru-RU"/>
        </w:rPr>
        <w:t xml:space="preserve">онстантинова И.Г., </w:t>
      </w:r>
      <w:proofErr w:type="spellStart"/>
      <w:r>
        <w:rPr>
          <w:sz w:val="26"/>
          <w:szCs w:val="26"/>
          <w:lang w:val="ru-RU" w:eastAsia="ru-RU"/>
        </w:rPr>
        <w:t>Кромин</w:t>
      </w:r>
      <w:proofErr w:type="spellEnd"/>
      <w:r>
        <w:rPr>
          <w:sz w:val="26"/>
          <w:szCs w:val="26"/>
          <w:lang w:val="ru-RU" w:eastAsia="ru-RU"/>
        </w:rPr>
        <w:t xml:space="preserve"> А.Ю., </w:t>
      </w:r>
      <w:r w:rsidR="00213E8F">
        <w:rPr>
          <w:sz w:val="26"/>
          <w:szCs w:val="26"/>
          <w:lang w:val="ru-RU" w:eastAsia="ru-RU"/>
        </w:rPr>
        <w:t xml:space="preserve">Кузнецов А.П., </w:t>
      </w:r>
      <w:r w:rsidR="00720438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213E8F">
        <w:rPr>
          <w:sz w:val="26"/>
          <w:szCs w:val="26"/>
          <w:lang w:val="ru-RU" w:eastAsia="ru-RU"/>
        </w:rPr>
        <w:t>Майданчик</w:t>
      </w:r>
      <w:proofErr w:type="spellEnd"/>
      <w:r w:rsidR="00213E8F">
        <w:rPr>
          <w:sz w:val="26"/>
          <w:szCs w:val="26"/>
          <w:lang w:val="ru-RU" w:eastAsia="ru-RU"/>
        </w:rPr>
        <w:t xml:space="preserve"> М.И.,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213E8F">
        <w:rPr>
          <w:sz w:val="26"/>
          <w:szCs w:val="26"/>
          <w:lang w:val="ru-RU" w:eastAsia="ru-RU"/>
        </w:rPr>
        <w:t>Мухарева</w:t>
      </w:r>
      <w:proofErr w:type="spellEnd"/>
      <w:r w:rsidR="00213E8F">
        <w:rPr>
          <w:sz w:val="26"/>
          <w:szCs w:val="26"/>
          <w:lang w:val="ru-RU" w:eastAsia="ru-RU"/>
        </w:rPr>
        <w:t xml:space="preserve">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213E8F">
        <w:rPr>
          <w:sz w:val="26"/>
          <w:szCs w:val="26"/>
          <w:lang w:val="ru-RU" w:eastAsia="ru-RU"/>
        </w:rPr>
        <w:t xml:space="preserve"> Селезнев А.В., </w:t>
      </w:r>
      <w:r w:rsidR="00720438">
        <w:rPr>
          <w:sz w:val="26"/>
          <w:szCs w:val="26"/>
          <w:lang w:val="ru-RU" w:eastAsia="ru-RU"/>
        </w:rPr>
        <w:t xml:space="preserve">Старовойтова Е.В., </w:t>
      </w:r>
      <w:r w:rsidR="00213E8F">
        <w:rPr>
          <w:sz w:val="26"/>
          <w:szCs w:val="26"/>
          <w:lang w:val="ru-RU" w:eastAsia="ru-RU"/>
        </w:rPr>
        <w:t xml:space="preserve">Степанова С.И.,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Филипьев Д.Ю., Чая В.Т., </w:t>
      </w:r>
      <w:proofErr w:type="spellStart"/>
      <w:r w:rsidR="003051CD">
        <w:rPr>
          <w:sz w:val="26"/>
          <w:szCs w:val="26"/>
          <w:lang w:val="ru-RU" w:eastAsia="ru-RU"/>
        </w:rPr>
        <w:t>Чепик</w:t>
      </w:r>
      <w:proofErr w:type="spellEnd"/>
      <w:r w:rsidR="003051CD">
        <w:rPr>
          <w:sz w:val="26"/>
          <w:szCs w:val="26"/>
          <w:lang w:val="ru-RU" w:eastAsia="ru-RU"/>
        </w:rPr>
        <w:t xml:space="preserve"> Н.А., </w:t>
      </w:r>
      <w:r w:rsidR="005654C7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8E4BC1">
        <w:rPr>
          <w:sz w:val="26"/>
          <w:szCs w:val="26"/>
          <w:lang w:val="ru-RU" w:eastAsia="ru-RU"/>
        </w:rPr>
        <w:t>Шеремет</w:t>
      </w:r>
      <w:proofErr w:type="spellEnd"/>
      <w:r w:rsidR="005654C7" w:rsidRPr="008E4BC1">
        <w:rPr>
          <w:sz w:val="26"/>
          <w:szCs w:val="26"/>
          <w:lang w:val="ru-RU" w:eastAsia="ru-RU"/>
        </w:rPr>
        <w:t xml:space="preserve"> А.Д.</w:t>
      </w:r>
      <w:r w:rsidR="00DE15E2">
        <w:rPr>
          <w:sz w:val="26"/>
          <w:szCs w:val="26"/>
          <w:lang w:val="ru-RU" w:eastAsia="ru-RU"/>
        </w:rPr>
        <w:t xml:space="preserve">, </w:t>
      </w:r>
      <w:proofErr w:type="spellStart"/>
      <w:r w:rsidR="00DE15E2">
        <w:rPr>
          <w:sz w:val="26"/>
          <w:szCs w:val="26"/>
          <w:lang w:val="ru-RU" w:eastAsia="ru-RU"/>
        </w:rPr>
        <w:t>Щепотьев</w:t>
      </w:r>
      <w:proofErr w:type="spellEnd"/>
      <w:r w:rsidR="00DE15E2">
        <w:rPr>
          <w:sz w:val="26"/>
          <w:szCs w:val="26"/>
          <w:lang w:val="ru-RU" w:eastAsia="ru-RU"/>
        </w:rPr>
        <w:t xml:space="preserve">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213E8F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213E8F">
        <w:rPr>
          <w:bCs/>
          <w:sz w:val="26"/>
          <w:szCs w:val="26"/>
        </w:rPr>
        <w:t>62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13E8F">
        <w:rPr>
          <w:sz w:val="26"/>
          <w:szCs w:val="26"/>
        </w:rPr>
        <w:t>14</w:t>
      </w:r>
      <w:r w:rsidR="00DC5790">
        <w:rPr>
          <w:sz w:val="26"/>
          <w:szCs w:val="26"/>
        </w:rPr>
        <w:t xml:space="preserve"> </w:t>
      </w:r>
      <w:r w:rsidR="00720438">
        <w:rPr>
          <w:sz w:val="26"/>
          <w:szCs w:val="26"/>
        </w:rPr>
        <w:t>апреля</w:t>
      </w:r>
      <w:r w:rsidR="00DC5790">
        <w:rPr>
          <w:sz w:val="26"/>
          <w:szCs w:val="26"/>
        </w:rPr>
        <w:t xml:space="preserve">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213E8F" w:rsidRDefault="00213E8F" w:rsidP="00213E8F">
      <w:pPr>
        <w:numPr>
          <w:ilvl w:val="0"/>
          <w:numId w:val="1"/>
        </w:numPr>
        <w:jc w:val="both"/>
        <w:rPr>
          <w:sz w:val="26"/>
          <w:szCs w:val="26"/>
        </w:rPr>
      </w:pPr>
      <w:r w:rsidRPr="00213E8F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720438" w:rsidRDefault="00213E8F" w:rsidP="00213E8F">
      <w:pPr>
        <w:numPr>
          <w:ilvl w:val="0"/>
          <w:numId w:val="1"/>
        </w:numPr>
        <w:jc w:val="both"/>
        <w:rPr>
          <w:sz w:val="26"/>
          <w:szCs w:val="26"/>
        </w:rPr>
      </w:pPr>
      <w:r w:rsidRPr="00213E8F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213E8F" w:rsidRDefault="00213E8F" w:rsidP="00213E8F">
      <w:pPr>
        <w:numPr>
          <w:ilvl w:val="0"/>
          <w:numId w:val="1"/>
        </w:numPr>
        <w:jc w:val="both"/>
        <w:rPr>
          <w:sz w:val="26"/>
          <w:szCs w:val="26"/>
        </w:rPr>
      </w:pPr>
      <w:r w:rsidRPr="00213E8F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13E8F" w:rsidRPr="007A32D1" w:rsidRDefault="00213E8F" w:rsidP="00213E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A32D1">
        <w:rPr>
          <w:b/>
          <w:i/>
          <w:sz w:val="26"/>
          <w:szCs w:val="26"/>
          <w:u w:val="single"/>
        </w:rPr>
        <w:t>По первому вопросу</w:t>
      </w:r>
    </w:p>
    <w:p w:rsidR="00213E8F" w:rsidRPr="007A32D1" w:rsidRDefault="00213E8F" w:rsidP="00213E8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О выдаче квалификационных аттестатов аудитора</w:t>
      </w: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Решили:</w:t>
      </w:r>
    </w:p>
    <w:p w:rsidR="00213E8F" w:rsidRPr="00796DA6" w:rsidRDefault="00213E8F" w:rsidP="00213E8F">
      <w:pPr>
        <w:jc w:val="both"/>
        <w:rPr>
          <w:sz w:val="26"/>
          <w:szCs w:val="26"/>
        </w:rPr>
      </w:pPr>
      <w:r w:rsidRPr="00796DA6">
        <w:rPr>
          <w:sz w:val="26"/>
          <w:szCs w:val="26"/>
        </w:rPr>
        <w:t xml:space="preserve">1.1. Выдать </w:t>
      </w:r>
      <w:r w:rsidR="00796DA6" w:rsidRPr="00796DA6">
        <w:rPr>
          <w:sz w:val="26"/>
          <w:szCs w:val="26"/>
        </w:rPr>
        <w:t xml:space="preserve">1 </w:t>
      </w:r>
      <w:r w:rsidRPr="00796DA6">
        <w:rPr>
          <w:sz w:val="26"/>
          <w:szCs w:val="26"/>
        </w:rPr>
        <w:t>квалификационный аттестат аудитора (для вновь аттестуемых аудиторов)</w:t>
      </w:r>
      <w:r w:rsidR="00796DA6" w:rsidRPr="00796DA6">
        <w:rPr>
          <w:sz w:val="26"/>
          <w:szCs w:val="26"/>
        </w:rPr>
        <w:t>.</w:t>
      </w:r>
    </w:p>
    <w:p w:rsidR="00213E8F" w:rsidRPr="007A32D1" w:rsidRDefault="00213E8F" w:rsidP="00213E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Решение принято единогласно</w:t>
      </w:r>
    </w:p>
    <w:p w:rsidR="00213E8F" w:rsidRPr="007A32D1" w:rsidRDefault="00213E8F" w:rsidP="00213E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213E8F" w:rsidRPr="007A32D1" w:rsidRDefault="00213E8F" w:rsidP="00213E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A32D1">
        <w:rPr>
          <w:b/>
          <w:i/>
          <w:sz w:val="26"/>
          <w:szCs w:val="26"/>
          <w:u w:val="single"/>
        </w:rPr>
        <w:t>По второму вопросу</w:t>
      </w:r>
    </w:p>
    <w:p w:rsidR="00213E8F" w:rsidRPr="007A32D1" w:rsidRDefault="00213E8F" w:rsidP="00213E8F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lastRenderedPageBreak/>
        <w:t>О приеме в члены СРО ААС</w:t>
      </w: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3D0297" w:rsidRPr="007A32D1" w:rsidRDefault="003D0297" w:rsidP="003D029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Решили:</w:t>
      </w:r>
    </w:p>
    <w:p w:rsidR="003D0297" w:rsidRPr="007A32D1" w:rsidRDefault="003D0297" w:rsidP="003D0297">
      <w:pPr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2.1. Принять в члены СРО ААС 4</w:t>
      </w:r>
      <w:r>
        <w:rPr>
          <w:b/>
          <w:sz w:val="26"/>
          <w:szCs w:val="26"/>
        </w:rPr>
        <w:t>4</w:t>
      </w:r>
      <w:r w:rsidRPr="007A32D1">
        <w:rPr>
          <w:b/>
          <w:sz w:val="26"/>
          <w:szCs w:val="26"/>
        </w:rPr>
        <w:t xml:space="preserve"> аудитора: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Багаутдинова</w:t>
      </w:r>
      <w:proofErr w:type="spellEnd"/>
      <w:r w:rsidRPr="007A32D1">
        <w:rPr>
          <w:sz w:val="26"/>
          <w:szCs w:val="26"/>
        </w:rPr>
        <w:t xml:space="preserve"> </w:t>
      </w:r>
      <w:proofErr w:type="spellStart"/>
      <w:r w:rsidRPr="007A32D1">
        <w:rPr>
          <w:sz w:val="26"/>
          <w:szCs w:val="26"/>
        </w:rPr>
        <w:t>Румия</w:t>
      </w:r>
      <w:proofErr w:type="spellEnd"/>
      <w:r w:rsidRPr="007A32D1">
        <w:rPr>
          <w:sz w:val="26"/>
          <w:szCs w:val="26"/>
        </w:rPr>
        <w:t xml:space="preserve"> </w:t>
      </w:r>
      <w:proofErr w:type="spellStart"/>
      <w:r w:rsidRPr="007A32D1">
        <w:rPr>
          <w:sz w:val="26"/>
          <w:szCs w:val="26"/>
        </w:rPr>
        <w:t>Ильдусовна</w:t>
      </w:r>
      <w:proofErr w:type="spellEnd"/>
      <w:r w:rsidRPr="007A32D1">
        <w:rPr>
          <w:sz w:val="26"/>
          <w:szCs w:val="26"/>
        </w:rPr>
        <w:t>, Республика Татарстан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Баштакова</w:t>
      </w:r>
      <w:proofErr w:type="spellEnd"/>
      <w:r w:rsidRPr="007A32D1">
        <w:rPr>
          <w:sz w:val="26"/>
          <w:szCs w:val="26"/>
        </w:rPr>
        <w:t xml:space="preserve"> Елена Александровна, г. Санкт-Петербург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Белякова Алла Альфредовна, г. Санкт-Петербург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Богатырева Наталья Викторовна, Ростовская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Буренина Светлана Гавриловна, Республика Татарстан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 xml:space="preserve">Быкова </w:t>
      </w:r>
      <w:proofErr w:type="spellStart"/>
      <w:r w:rsidRPr="007A32D1">
        <w:rPr>
          <w:sz w:val="26"/>
          <w:szCs w:val="26"/>
        </w:rPr>
        <w:t>Аннель</w:t>
      </w:r>
      <w:proofErr w:type="spellEnd"/>
      <w:r w:rsidRPr="007A32D1">
        <w:rPr>
          <w:sz w:val="26"/>
          <w:szCs w:val="26"/>
        </w:rPr>
        <w:t xml:space="preserve"> </w:t>
      </w:r>
      <w:proofErr w:type="spellStart"/>
      <w:r w:rsidRPr="007A32D1">
        <w:rPr>
          <w:sz w:val="26"/>
          <w:szCs w:val="26"/>
        </w:rPr>
        <w:t>Азатовна</w:t>
      </w:r>
      <w:proofErr w:type="spellEnd"/>
      <w:r w:rsidRPr="007A32D1">
        <w:rPr>
          <w:sz w:val="26"/>
          <w:szCs w:val="26"/>
        </w:rPr>
        <w:t>, Республика Башкортостан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Васильев Роман Алексеевич, Смоленская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Васючкова Людмила Дмитриевна,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Виноградова Эльвира Геннадьевна, г. Санкт-Петербург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Власов Олег Александрович,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Воронин Дмитрий Иванович, Волгоградская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Гамиева</w:t>
      </w:r>
      <w:proofErr w:type="spellEnd"/>
      <w:r w:rsidRPr="007A32D1">
        <w:rPr>
          <w:sz w:val="26"/>
          <w:szCs w:val="26"/>
        </w:rPr>
        <w:t xml:space="preserve"> Марина Александровна, Краснодарский край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Герасимчук Елена Викторовна, Московская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Гудкова Елена Валерьевна,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Гущина Элеонора Родионовна, Краснодарский край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Доценко Наталия Валериевна, Тульская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Дымарецкая</w:t>
      </w:r>
      <w:proofErr w:type="spellEnd"/>
      <w:r w:rsidRPr="007A32D1">
        <w:rPr>
          <w:sz w:val="26"/>
          <w:szCs w:val="26"/>
        </w:rPr>
        <w:t xml:space="preserve"> Наталья Сергеевна, г. Санкт-Петербург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Евплова Ирина Геннадьевна, Самарская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Емшанов Александр Владимирович, Самарская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Ерошина Татьяна Юрьевна, Красноярский край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Иваненко Елена Александровна, Новосибирская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Катрасова</w:t>
      </w:r>
      <w:proofErr w:type="spellEnd"/>
      <w:r w:rsidRPr="007A32D1">
        <w:rPr>
          <w:sz w:val="26"/>
          <w:szCs w:val="26"/>
        </w:rPr>
        <w:t xml:space="preserve"> Наталия Викторовна, Приморский край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Кондрашов Игорь Владимирович, Московская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Королев Михаил Викторович,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Косарева Анна Александровна, Московская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Круглянская</w:t>
      </w:r>
      <w:proofErr w:type="spellEnd"/>
      <w:r w:rsidRPr="007A32D1">
        <w:rPr>
          <w:sz w:val="26"/>
          <w:szCs w:val="26"/>
        </w:rPr>
        <w:t xml:space="preserve"> Жанна Владимировна,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Кузнецова Наталья Владимировна, Волгоградская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Кузьмина Светлана Викторовна,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Кулапина</w:t>
      </w:r>
      <w:proofErr w:type="spellEnd"/>
      <w:r w:rsidRPr="007A32D1">
        <w:rPr>
          <w:sz w:val="26"/>
          <w:szCs w:val="26"/>
        </w:rPr>
        <w:t xml:space="preserve"> Юлия Валериевна, Самарская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Куликов Григорий Владимирович,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Молькова</w:t>
      </w:r>
      <w:proofErr w:type="spellEnd"/>
      <w:r w:rsidRPr="007A32D1">
        <w:rPr>
          <w:sz w:val="26"/>
          <w:szCs w:val="26"/>
        </w:rPr>
        <w:t xml:space="preserve"> Наталья Викторовна, Республика Татарстан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 xml:space="preserve">Никольский Дмитрий Владимирович, Калининградская область 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Овсиенко Наталья Васильевна, Краснодарский край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Протасова Юлия Владимировна, г. Санкт-Петербург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Пуляевская</w:t>
      </w:r>
      <w:proofErr w:type="spellEnd"/>
      <w:r w:rsidRPr="007A32D1">
        <w:rPr>
          <w:sz w:val="26"/>
          <w:szCs w:val="26"/>
        </w:rPr>
        <w:t xml:space="preserve"> Галина Анатольевна,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 xml:space="preserve">Серебрякова Вероника Васильевна, Калининградская область 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Сиденко Антон Семенович, г. Москва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Сидорова Виолетта Михайловна, Тюменская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Соломон Сергей Николаевич, Республика Саха (Якутия)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 xml:space="preserve">Стародубцева Лариса Михайловна, Калининградская область 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Стеблева Мария Анатольевна, Республика Татарстан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Фадеева Татьяна Николаевна, Самарская область</w:t>
      </w:r>
    </w:p>
    <w:p w:rsidR="003D0297" w:rsidRPr="007A32D1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Черкашина Валентина Николаевна, Ставропольский край</w:t>
      </w:r>
    </w:p>
    <w:p w:rsidR="003D0297" w:rsidRDefault="003D0297" w:rsidP="003D0297">
      <w:pPr>
        <w:pStyle w:val="ad"/>
        <w:numPr>
          <w:ilvl w:val="0"/>
          <w:numId w:val="10"/>
        </w:numPr>
        <w:tabs>
          <w:tab w:val="left" w:pos="0"/>
          <w:tab w:val="left" w:pos="432"/>
        </w:tabs>
        <w:jc w:val="both"/>
        <w:rPr>
          <w:sz w:val="26"/>
          <w:szCs w:val="26"/>
        </w:rPr>
      </w:pPr>
      <w:proofErr w:type="spellStart"/>
      <w:r w:rsidRPr="007A32D1">
        <w:rPr>
          <w:sz w:val="26"/>
          <w:szCs w:val="26"/>
        </w:rPr>
        <w:t>Шепилов</w:t>
      </w:r>
      <w:proofErr w:type="spellEnd"/>
      <w:r w:rsidRPr="007A32D1">
        <w:rPr>
          <w:sz w:val="26"/>
          <w:szCs w:val="26"/>
        </w:rPr>
        <w:t xml:space="preserve"> Алексей Георгиевич, Калужская область.</w:t>
      </w:r>
    </w:p>
    <w:p w:rsidR="00213E8F" w:rsidRPr="007A32D1" w:rsidRDefault="003D0297" w:rsidP="003D0297">
      <w:pPr>
        <w:tabs>
          <w:tab w:val="left" w:pos="432"/>
          <w:tab w:val="left" w:pos="993"/>
        </w:tabs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Решение принято единогласно</w:t>
      </w:r>
      <w:bookmarkStart w:id="3" w:name="_GoBack"/>
      <w:bookmarkEnd w:id="3"/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2.2. Принять в члены СРО ААС 1 индивидуального аудитора:</w:t>
      </w:r>
    </w:p>
    <w:p w:rsidR="00213E8F" w:rsidRPr="007A32D1" w:rsidRDefault="00213E8F" w:rsidP="00213E8F">
      <w:pPr>
        <w:pStyle w:val="ad"/>
        <w:numPr>
          <w:ilvl w:val="0"/>
          <w:numId w:val="11"/>
        </w:numPr>
        <w:tabs>
          <w:tab w:val="left" w:pos="1134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lastRenderedPageBreak/>
        <w:t>ИП Филатова Татьяна Петровна, Омская область.</w:t>
      </w: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Решение принято единогласно</w:t>
      </w: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</w:p>
    <w:p w:rsidR="00213E8F" w:rsidRPr="007A32D1" w:rsidRDefault="00213E8F" w:rsidP="00213E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2.3. Принять в члены СРО ААС 2 аудиторские организации:</w:t>
      </w:r>
    </w:p>
    <w:p w:rsidR="00213E8F" w:rsidRPr="007A32D1" w:rsidRDefault="00213E8F" w:rsidP="00213E8F">
      <w:pPr>
        <w:pStyle w:val="ad"/>
        <w:numPr>
          <w:ilvl w:val="0"/>
          <w:numId w:val="12"/>
        </w:numPr>
        <w:tabs>
          <w:tab w:val="left" w:pos="1276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ООО «АПРИОРИ», г. Москва</w:t>
      </w:r>
    </w:p>
    <w:p w:rsidR="00213E8F" w:rsidRPr="007A32D1" w:rsidRDefault="00213E8F" w:rsidP="00213E8F">
      <w:pPr>
        <w:pStyle w:val="ad"/>
        <w:numPr>
          <w:ilvl w:val="0"/>
          <w:numId w:val="12"/>
        </w:numPr>
        <w:tabs>
          <w:tab w:val="left" w:pos="1276"/>
        </w:tabs>
        <w:jc w:val="both"/>
        <w:rPr>
          <w:sz w:val="26"/>
          <w:szCs w:val="26"/>
        </w:rPr>
      </w:pPr>
      <w:r w:rsidRPr="007A32D1">
        <w:rPr>
          <w:sz w:val="26"/>
          <w:szCs w:val="26"/>
        </w:rPr>
        <w:t>ООО «ВЕКТОР РАЗВИТИЯ Аналитика», г. Москва.</w:t>
      </w: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Решение принято единогласно</w:t>
      </w: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</w:p>
    <w:p w:rsidR="00213E8F" w:rsidRPr="007A32D1" w:rsidRDefault="00213E8F" w:rsidP="00213E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A32D1">
        <w:rPr>
          <w:b/>
          <w:i/>
          <w:sz w:val="26"/>
          <w:szCs w:val="26"/>
          <w:u w:val="single"/>
        </w:rPr>
        <w:t>По третьему вопросу</w:t>
      </w:r>
    </w:p>
    <w:p w:rsidR="00213E8F" w:rsidRPr="007A32D1" w:rsidRDefault="00213E8F" w:rsidP="00213E8F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 xml:space="preserve">О приостановлении членства в СРО ААС </w:t>
      </w: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Решили:</w:t>
      </w:r>
    </w:p>
    <w:p w:rsidR="00213E8F" w:rsidRPr="007A32D1" w:rsidRDefault="00213E8F" w:rsidP="00213E8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796DA6">
        <w:rPr>
          <w:sz w:val="26"/>
          <w:szCs w:val="26"/>
        </w:rPr>
        <w:t>3.1. Приостановить членство 1 аудиторской организации в СРО ААС по Предписанию Управления Федерального казна</w:t>
      </w:r>
      <w:r w:rsidR="00796DA6">
        <w:rPr>
          <w:sz w:val="26"/>
          <w:szCs w:val="26"/>
        </w:rPr>
        <w:t xml:space="preserve">чейства по Республике Татарстан </w:t>
      </w:r>
      <w:r w:rsidR="00796DA6" w:rsidRPr="00796DA6">
        <w:rPr>
          <w:sz w:val="26"/>
          <w:szCs w:val="26"/>
        </w:rPr>
        <w:t>на срок 120 календарных дней</w:t>
      </w:r>
      <w:r w:rsidR="00796DA6">
        <w:rPr>
          <w:b/>
          <w:sz w:val="26"/>
          <w:szCs w:val="26"/>
        </w:rPr>
        <w:t>.</w:t>
      </w: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Решение принято единогласно</w:t>
      </w: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13E8F" w:rsidRPr="007A32D1" w:rsidRDefault="00213E8F" w:rsidP="00213E8F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7A32D1">
        <w:rPr>
          <w:b/>
          <w:i/>
          <w:sz w:val="26"/>
          <w:szCs w:val="26"/>
          <w:u w:val="single"/>
        </w:rPr>
        <w:t>По четвертому вопросу</w:t>
      </w: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 xml:space="preserve">О прекращении членства в СРО ААС </w:t>
      </w: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13E8F" w:rsidRPr="007A32D1" w:rsidRDefault="00213E8F" w:rsidP="00213E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Решили:</w:t>
      </w:r>
    </w:p>
    <w:p w:rsidR="00213E8F" w:rsidRPr="00796DA6" w:rsidRDefault="00213E8F" w:rsidP="00213E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96DA6">
        <w:rPr>
          <w:color w:val="000000"/>
          <w:sz w:val="26"/>
          <w:szCs w:val="26"/>
        </w:rPr>
        <w:t>4.1.</w:t>
      </w:r>
      <w:r w:rsidRPr="00796DA6">
        <w:rPr>
          <w:sz w:val="26"/>
          <w:szCs w:val="26"/>
        </w:rPr>
        <w:t xml:space="preserve"> Прекратить членство в СРО ААС на основании</w:t>
      </w:r>
      <w:r w:rsidR="00796DA6" w:rsidRPr="00796DA6">
        <w:rPr>
          <w:sz w:val="26"/>
          <w:szCs w:val="26"/>
        </w:rPr>
        <w:t xml:space="preserve"> поданного заявления 1 аудитора;</w:t>
      </w:r>
    </w:p>
    <w:p w:rsidR="00213E8F" w:rsidRPr="00796DA6" w:rsidRDefault="00213E8F" w:rsidP="00213E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96DA6">
        <w:rPr>
          <w:sz w:val="26"/>
          <w:szCs w:val="26"/>
        </w:rPr>
        <w:t>4.2. Прекратить членство в СРО ААС в связи с реорганиз</w:t>
      </w:r>
      <w:r w:rsidR="00796DA6" w:rsidRPr="00796DA6">
        <w:rPr>
          <w:sz w:val="26"/>
          <w:szCs w:val="26"/>
        </w:rPr>
        <w:t>ацией 1 аудиторской организации;</w:t>
      </w:r>
    </w:p>
    <w:p w:rsidR="00213E8F" w:rsidRPr="00796DA6" w:rsidRDefault="00213E8F" w:rsidP="00213E8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796DA6">
        <w:rPr>
          <w:sz w:val="26"/>
          <w:szCs w:val="26"/>
        </w:rPr>
        <w:t>4.3. Прекратить членство в СРО ААС на основании поданного заяв</w:t>
      </w:r>
      <w:r w:rsidR="00796DA6" w:rsidRPr="00796DA6">
        <w:rPr>
          <w:sz w:val="26"/>
          <w:szCs w:val="26"/>
        </w:rPr>
        <w:t>ления 2 аудиторских организаций.</w:t>
      </w:r>
    </w:p>
    <w:p w:rsidR="00213E8F" w:rsidRPr="007A32D1" w:rsidRDefault="00213E8F" w:rsidP="00213E8F">
      <w:pPr>
        <w:jc w:val="both"/>
        <w:rPr>
          <w:b/>
          <w:sz w:val="26"/>
          <w:szCs w:val="26"/>
        </w:rPr>
      </w:pPr>
      <w:r w:rsidRPr="007A32D1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796DA6">
      <w:footerReference w:type="even" r:id="rId10"/>
      <w:footerReference w:type="default" r:id="rId11"/>
      <w:pgSz w:w="11906" w:h="16838"/>
      <w:pgMar w:top="567" w:right="849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64" w:rsidRDefault="00ED0F64">
      <w:r>
        <w:separator/>
      </w:r>
    </w:p>
  </w:endnote>
  <w:endnote w:type="continuationSeparator" w:id="0">
    <w:p w:rsidR="00ED0F64" w:rsidRDefault="00E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64" w:rsidRDefault="00ED0F6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F64" w:rsidRDefault="00ED0F6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64" w:rsidRPr="001E7A08" w:rsidRDefault="00ED0F64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>
      <w:rPr>
        <w:i/>
        <w:lang w:val="ru-RU"/>
      </w:rPr>
      <w:t>310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14 апреля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3D0297" w:rsidRPr="003D0297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213E8F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64" w:rsidRDefault="00ED0F64">
      <w:r>
        <w:separator/>
      </w:r>
    </w:p>
  </w:footnote>
  <w:footnote w:type="continuationSeparator" w:id="0">
    <w:p w:rsidR="00ED0F64" w:rsidRDefault="00ED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7"/>
  </w:num>
  <w:num w:numId="10">
    <w:abstractNumId w:val="13"/>
  </w:num>
  <w:num w:numId="11">
    <w:abstractNumId w:val="17"/>
  </w:num>
  <w:num w:numId="12">
    <w:abstractNumId w:val="15"/>
  </w:num>
  <w:num w:numId="13">
    <w:abstractNumId w:val="9"/>
  </w:num>
  <w:num w:numId="14">
    <w:abstractNumId w:val="16"/>
  </w:num>
  <w:num w:numId="15">
    <w:abstractNumId w:val="11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029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96DA6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7831-774F-41F3-92AE-DB6DCF1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B37A3477</Template>
  <TotalTime>1</TotalTime>
  <Pages>3</Pages>
  <Words>662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5054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3</cp:revision>
  <cp:lastPrinted>2012-08-27T08:19:00Z</cp:lastPrinted>
  <dcterms:created xsi:type="dcterms:W3CDTF">2017-04-17T10:31:00Z</dcterms:created>
  <dcterms:modified xsi:type="dcterms:W3CDTF">2017-04-18T11:00:00Z</dcterms:modified>
</cp:coreProperties>
</file>