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C346C" w:rsidRDefault="00FC346C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FC346C">
        <w:rPr>
          <w:rFonts w:ascii="Times New Roman" w:hAnsi="Times New Roman" w:cs="Times New Roman"/>
          <w:sz w:val="28"/>
          <w:szCs w:val="28"/>
          <w:u w:val="none"/>
        </w:rPr>
        <w:t>Постановление Правительства РФ от 6 августа 2015 г. № 804</w:t>
      </w:r>
      <w:r w:rsidRPr="00FC346C">
        <w:rPr>
          <w:rFonts w:ascii="Times New Roman" w:hAnsi="Times New Roman" w:cs="Times New Roman"/>
          <w:sz w:val="28"/>
          <w:szCs w:val="28"/>
          <w:u w:val="none"/>
        </w:rPr>
        <w:br/>
        <w:t xml:space="preserve">“Об утверждении Правил определения перечня организаций и физических лиц, в отношении которых имеются сведения об </w:t>
      </w:r>
      <w:r w:rsidRPr="00FC346C">
        <w:rPr>
          <w:rFonts w:ascii="Times New Roman" w:hAnsi="Times New Roman" w:cs="Times New Roman"/>
          <w:sz w:val="28"/>
          <w:szCs w:val="28"/>
          <w:u w:val="none"/>
        </w:rPr>
        <w:t>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предпринимателей”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В соответствии с Федеральным законом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1. Утвердить прилагаемые Правила определения перечня организ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ьных предпринимателей.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2. Признать утратившими силу акты Правительства Российской Федерации по перечню согласно приложению.</w:t>
      </w:r>
    </w:p>
    <w:p w:rsidR="00000000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FC346C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25"/>
        <w:gridCol w:w="3373"/>
      </w:tblGrid>
      <w:tr w:rsidR="00000000" w:rsidRPr="00FC346C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46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FC346C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  <w:p w:rsidR="00FC346C" w:rsidRDefault="00FC346C" w:rsidP="00FC346C"/>
          <w:p w:rsidR="00FC346C" w:rsidRPr="00FC346C" w:rsidRDefault="00FC346C" w:rsidP="00FC346C"/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346C" w:rsidRDefault="00FC346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C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00000" w:rsidRPr="00FC346C" w:rsidRDefault="00FC346C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FC346C">
        <w:rPr>
          <w:rFonts w:ascii="Times New Roman" w:hAnsi="Times New Roman" w:cs="Times New Roman"/>
          <w:sz w:val="28"/>
          <w:szCs w:val="28"/>
          <w:u w:val="none"/>
        </w:rPr>
        <w:t>Правила</w:t>
      </w:r>
      <w:r w:rsidRPr="00FC346C">
        <w:rPr>
          <w:rFonts w:ascii="Times New Roman" w:hAnsi="Times New Roman" w:cs="Times New Roman"/>
          <w:sz w:val="28"/>
          <w:szCs w:val="28"/>
          <w:u w:val="none"/>
        </w:rPr>
        <w:br/>
        <w:t>определения перечня организаций и физических лиц, в отношении</w:t>
      </w:r>
      <w:r w:rsidRPr="00FC346C">
        <w:rPr>
          <w:rFonts w:ascii="Times New Roman" w:hAnsi="Times New Roman" w:cs="Times New Roman"/>
          <w:sz w:val="28"/>
          <w:szCs w:val="28"/>
          <w:u w:val="none"/>
        </w:rPr>
        <w:t xml:space="preserve">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</w:t>
      </w:r>
      <w:r w:rsidRPr="00FC346C">
        <w:rPr>
          <w:rFonts w:ascii="Times New Roman" w:hAnsi="Times New Roman" w:cs="Times New Roman"/>
          <w:sz w:val="28"/>
          <w:szCs w:val="28"/>
          <w:u w:val="none"/>
        </w:rPr>
        <w:br/>
        <w:t>(утв. постан</w:t>
      </w:r>
      <w:r w:rsidRPr="00FC346C">
        <w:rPr>
          <w:rFonts w:ascii="Times New Roman" w:hAnsi="Times New Roman" w:cs="Times New Roman"/>
          <w:sz w:val="28"/>
          <w:szCs w:val="28"/>
          <w:u w:val="none"/>
        </w:rPr>
        <w:t>овлением Правительства РФ от 6 августа 2015 г. № 804)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1. Настоящие Правила в соответствии с Федеральным законом "О противодействии легализации (отмыванию) доходов, полученных преступным путем, и финансированию терроризма" (далее - Федеральный закон) устан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авливают порядок формирования перечня организаций и физических лиц, в отношении которых имеются сведения об их причастности к экстремистской деятельности или терроризму (далее - перечень), и доведения перечня до сведения организаций, осуществляющих операци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и с денежными средствами или иным имуществом, и индивидуальных предпринимателей, указанных в части второй статьи 5 Федерального закона (далее - индивидуальные предприниматели).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2. Перечень формируется Федеральной службой по финансовому мониторингу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>путем: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) включения организаций и (или) физических лиц в перечень в случаях: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получения от государственных органов, указанных в пункте 3 настоящих Правил, информации о наличии оснований, предусмотренных пунктом 2.1 статьи 6 Федерального закона, для включения в пере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чень;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вступления в законную силу постановления о назначении административного наказания за совершение административного правонарушения, предусмотренного статьей 15.27.1 Кодекса Российской Федерации об административных правонарушениях (далее соответственно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- административное наказание, административное правонарушение), в случае если дело об административном правонарушении возбуждалось должностными лицами Федеральной службы по финансовому мониторингу;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б) исключения организаций и (или) физических лиц из перечн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я в случаях: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получения от государственных органов, указанных в пункте 6 настоящих Правил, информации о наличии оснований, предусмотренных пунктом 2.2 статьи 6 Федерального закона, для исключения из перечня;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отмены вступившего в законную силу постановления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о назначении административного наказания, изменения указанного постановления, предусматривающего исключение административной ответственности за административное правонарушение, или истечения срока, в течение которого лицо считается подвергнутым администрат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ивному наказанию, в случае если дело об административном правонарушении возбуждалось должностными лицами Федеральной службы по финансовому мониторингу;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в) внесения корректировок в сведения об организациях и (или) о физических лицах, содержащиеся в перечне,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в случае получения от государственных органов, указанных в пункте 8 настоящих Правил, информации об изменении таких сведений.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3. Информация о наличии оснований для включения организаций и (или) физических лиц в перечень представляется в Федеральную службу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по финансовому мониторингу: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по основаниям, предусмотренным подпунктами 1 (в части,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касающейся информации о вступившем в законную силу решении суда Российской Федерации о ликвидации или запрете деятельности организации в связи с ее причастностью к экстремистской деятельности или терроризму), 2 (в части, касающейся информации о вступившем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в законную силу приговоре суда Российской Федерации о признании лица виновным в совершении хотя бы одного из указанных в подпункте преступлений), 2.1 (в части, касающейся информации о вступившем в законную силу постановлении о назначении административного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наказания, в случае если дело об административном правонарушении возбуждалось прокурором) и 3 (в части, касающейся информации о принятом решении о приостановлении деятельности организации в связи с обращением в суд с заявлением о привлечении организации к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ответственности за экстремистскую деятельность) пункта 2.1 статьи 6 Федерального закона;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>б) следственными органами Следственного комитета Российской Федерации - по основаниям, предусмотренным подпунктами 4 (в части, касающейся информации о признании лица подозреваемым в совершении хотя бы одного из указанных в подпункте преступлений) и 5 (в ча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в) Министерством юстиции Российской Федерации, территориальными органами Минист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ерства юстиции Российской Федерации - по основаниям, предусмотренным подпунктами 1 (в части, касающейся информации о вступившем в законную силу решении суда Российской Федерации о ликвидации или запрете деятельности общественного или религиозного объединен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ия в связи с его причастностью к экстремистской деятельности), 3 (в части, касающейся информации о принятом решении о приостановлении деятельности общественного или религиозного объединения) и 7 (в части, касающейся информации о признаваемых в Российской Ф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едерации в соответствии с международными договорами Российской Федерации и федеральными законами приговорах или решениях судов и решениях иных компетентных органов иностранных государств в отношении организаций или физических лиц, осуществляющих террористи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ческую деятельность) пункта 2.1 статьи 6 Федерального закона;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г) органами федеральной службы безопасности - по основаниям, предусмотренным подпунктами 2.1 (в части, касающейся информации о вступившем в законную силу постановлении о назначении административ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ного наказания, в случае если дело об административном правонарушении возбуждалось должностными лицами органов федеральной службы безопасности), 4 (в части, касающейся информации о признании лица подозреваемым в совершении хотя бы одного из указанных в под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пункте преступлений) и 5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д) Министерством внутренних дел Российской Федера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ции и территориальными органами Министерства внутренних дел Российской Федерации - по основаниям, предусмотренным подпунктами 4 (в части, касающейся информации о признании лица подозреваемым в совершении хотя бы одного из указанных в подпункте преступлений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) и 5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е) Министерством иностранных дел Российской Федерации - по основанию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, предусмотренному подпунктом 6 пункта 2.1 статьи 6 Федерального закона (в части, касающейся информации о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еречнях организаций и физических лиц, связанных с террористическими организациями или террористами).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4. Вместе с информацией о наличии оснований для включения организаций и (или) физических лиц в перечень в Федеральную службу по финансовому мониторингу пре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дставляется следующая необходимая для идентификации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>информация: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а) обязательная информация: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наименование, идентификационный номер налогоплательщика - в отношении организаций;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фамилия, имя, отчество (если иное не вытекает из закона или национального обычая)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, дата рождения, реквизиты паспорта или иного документа, удостоверяющего личность, - в отношении физических лиц;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б) дополнительная информация (если имеется):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номер, место государственной регистрации, адрес места нахождения,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идентификационные данные учредителей и (или) руководителей организации (для физических лиц - фамилия, имя, отчество (если иное не вытекает из закона или национального обычая), дата рождения, реквизиты паспорта или иного документа, удостоверяющего личность,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для юридических лиц - наименование, идентификационный номер налогоплательщика) - в отношении организаций;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место рождения, гражданство, адрес места жительства или места пребывания - в отношении физических лиц.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5. Для включения организаций и (или) физически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х лиц в перечень по основанию, предусмотренному подпунктом 6 пункта 2.1 статьи 6 Федерального закона, необходимая для идентификации информация представляется в Федеральную службу по финансовому мониторингу в объеме сведений, содержащихся в составляемых меж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дународными организациями, осуществляющими борьбу с терроризмом, или уполномоченными ими органами и признанных Российской Федерацией перечнях организаций и физических лиц, связанных с террористическими организациями или террористами.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6. Информация о наличи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и оснований для исключения организаций и (или) физических лиц из перечня представляется в Федеральную службу по финансовому мониторингу: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а) Генеральной прокуратурой Российской Федерации, прокуратурами субъектов Российской Федерации и приравненными к ним во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енными и другими специализированными прокуратурами - по основаниям, предусмотренным подпунктами 1 (в части, касающейся информации об отмене вступившего в законную силу решения суда Российской Федерации о ликвидации или запрете деятельности организации в св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язи с ее причастностью к экстремистской деятельности или терроризму и о прекращении производства по делу), 2 (в части, касающейся информации об отмене вступившего в законную силу приговора суда Российской Федерации о признании лица виновным в совершении хо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тя бы одного из указанных в подпункте преступлений), 2.1 (в части, касающейся информации об отмене вступившего в законную силу постановления о назначении административного наказания, в случае если дело об административном правонарушении возбуждалось прокур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ором), 3 (в части, касающейся информации об отмене принятого решения о приостановлении деятельности организации в связи с привлечением к ответственности за экстремистскую деятельность), 4 (в части, касающейся информации о прекращении судом Российской Федер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ации уголовного дела или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уголовного преследования в отношении лица, обвинявшегося в совершении хотя бы одного из указанных в подпункте преступлений), 8 (в части, касающейся информации о погашении или снятии судимости с лица, осужденного за совершение хотя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бы одного из указанных в подпункте преступлений, в случае участия прокурора в судебном заседании в соответствии с частью третьей статьи 400 Уголовно-процессуального кодекса Российской Федерации) и 9 (в части, касающейся информации об истечении срока, в теч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ение которого лицо считается подвергнутым административному наказанию за совершение административного правонарушения, в случае если дело об указанном административном правонарушении возбуждалось прокурором) пункта 2.2 статьи 6 Федерального закона;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б) следс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твенными органами Следственного комитета Российской Федерации - по основанию, предусмотренному подпунктом 4 (в части, касающейся информации о прекращении уголовного дела или уголовного преследования в отношении лица, подозреваемого или обвиняемого в соверш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ении хотя бы одного из указанных в подпункте преступлений) пункта 2.2 статьи 6 Федерального закона;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в) Министерством юстиции Российской Федерации, территориальными органами Министерства юстиции Российской Федерации - по основаниям, предусмотренным подпункт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ами 1 (в части, касающейся информации об отмене вступившего в законную силу решения суда Российской Федерации о ликвидации или запрете деятельности общественного или религиозного объединения в связи с его причастностью к экстремистской деятельности и прекр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ащении производства по делу), 3 (в части, касающейся информации об отмене принятого решения о приостановлении деятельности общественного или религиозного объединения) и 6 (в части, касающейся отмены признаваемых в Российской Федерации в соответствии с межд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лиц, осуществляющих террористическую деятельность) пункта 2.2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статьи 6 Федерального закона;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г) органами федеральной службы безопасности - по основаниям, предусмотренным подпунктами 2.1 (в части, касающейся информации об отмене вступившего в законную силу постановления о назначении административного наказания или об 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зменении указанного постановления, предусматривающем исключение административной ответственности за административное правонарушение, в случае если дело об административном правонарушении возбуждалось должностными лицами органов федеральной службы безопасно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сти), 4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и 9 (в части, касающейся информации об ис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течении срока, в течение которого лицо считается подвергнутым административному наказанию, в случае если дело об административном правонарушении возбуждалось должностными лицами органов федеральной службы безопасности) пункта 2.2 статьи 6 Федерального зако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д) Министерством внутренних дел Российской Федерации и территориальными органами Министерства внутренних дел Российской Федерации - по основаниям,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>предусмотренным подпунктами 4 (в части, касающейся информации о прекращении уголовного дела или уголовног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о преследования в отношении лица, подозреваемого или обвиняемого в совершении хотя бы одного из указанных в подпункте преступлений) и 8 (в части, касающейся информации о погашении или снятии судимости с лица, осужденного за совершение хотя бы одного из ука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занных в подпункте преступлений) пункта 2.2 статьи 6 Федерального закона;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е) Министерством иностранных дел Российской Федерации - по основанию, предусмотренному подпунктом 5 пункта 2.2 статьи 6 Федерального закона (в части, касающейся информации об исключе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нии организации или физического лица из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перечнях организаций и физических лиц, связанных с террористическим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и организациями или террористами).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7. Вместе с информацией о наличии оснований для исключения организаций и (или) физических лиц из перечня в Федеральную службу по финансовому мониторингу представляется необходимая для идентификации информация, указанная в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подпункте "а" пункта 4 и пункте 5 настоящих Правил.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8. Информация, в соответствии с которой необходимо внести корректировки в содержащиеся в перечне сведения об организациях и (или) о физических лицах, представляется в Федеральную службу по финансовому мо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ниторингу: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а) государственными органами, указанными в пунктах 3 и 6 настоящих Правил, исходя из их компетенции на представление информации о наличии оснований для включения в перечень и (или) исключения из перечня организаций и (или) физических лиц;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б) ины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ми заинтересованными государственными органами, располагающими информацией, подтверждающей необходимость изменения сведений об организациях и (или) о физических лицах, включенных в перечень, при получении запроса Федеральной службы по финансовому мониторин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гу.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9. Вместе с информацией, в соответствии с которой необходимо внести корректировки в содержащиеся в перечне сведения об организациях и (или) о физических лицах, в Федеральную службу по финансовому мониторингу представляется необходимая для идентификации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информация, указанная в подпункте "а" пункта 4 и пункте 5 настоящих Правил.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10. Информация представляется в Федеральную службу по финансовому мониторингу: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а) Генеральной прокуратурой Российской Федерации, прокуратурами субъектов Российской Федерации и при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равненными к ним военными и другими специализированными прокуратурами - в порядке и сроки, которые согласованы Федеральной службой по финансовому мониторингу с Генеральной прокуратурой Российской Федерации;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б) следственными органами Следственного комитета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Российской Федерации - в порядке и сроки, которые согласованы Федеральной службой по финансовому мониторингу со Следственным комитетом Российской Федерации;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в) Министерством юстиции Российской Федерации, территориальными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>органами Министерства юстиции Росси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йской Федерации, органами федеральной службы безопасности, Министерством внутренних дел Российской Федерации, территориальными органами Министерства внутренних дел Российской Федерации, а также Министерством иностранных дел Российской Федерации - в порядке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, предусмотренном пунктом 12 настоящих Правил, не позднее 2 рабочих дней, следующих за днем принятия решения, являющегося основанием (получения информации, подтверждающей наличие оснований) для включения организаций и (или) физических лиц в перечень, исклю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чения организаций и (или) физических лиц из перечня или внесения корректировок в содержащиеся в перечне сведения об организациях и (или) физических лицах;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г) иными заинтересованными государственными органами - в порядке, согласованном с этими государственными органами, не позднее 10 рабочих дней со дня получения запроса Федеральной службы по финансовому мониторингу.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11. При поступлении в Федеральную службу п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о финансовому мониторингу в соответствии с пунктом 2.3 статьи 6 Федерального закона письменного мотивированного заявления организации или физического лица, ошибочно включенного в перечень или подлежащего исключению из перечня, но не исключенного из перечня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, информация о наличии или об отсутствии оснований для исключения такой организации или такого физического лица из перечня государственными органами, указанными в подпункте "в" пункта 10 настоящих Правил, представляется в Федеральную службу по финансовому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мониторингу не позднее 5 рабочих дней со дня получения соответствующего запроса Федеральной службы по финансовому мониторингу.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Генеральной прокуратурой Российской Федерации, прокуратурами субъектов Российской Федерации, приравненными к ним военными и други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ми специализированными прокуратурами, а также следственными органами Следственного комитета Российской Федерации указанная информация представляется в Федеральную службу по финансовому мониторингу в сроки, согласованные соответственно с Генеральной прокура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турой Российской Федерации и Следственным комитетом Российской Федерации.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12. Информация, необходимая для включения в перечень, исключения из перечня организаций и (или) физических лиц или внесения корректировок в содержащиеся в перечне сведения об организ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ациях и (или) физических лицах, представляется на бумажном носителе или в электронной форме по телекоммуникационным каналам связи, в том числе с использованием личного кабинета на официальном сайте Федеральной службы по финансовому мониторингу в информацио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нно-телекоммуникационной сети "Интернет" (www.fedsfm.ru) (далее - официальный сайт). Информация в электронной форме может быть направлена с использованием единой системы межведомственного электронного взаимодействия и системы межведомственного электронного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документооборота.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13. Информация о наличии оснований для включения в перечень или исключения из перечня организаций и (или) физических лиц, а также о необходимости внесения корректировок в содержащиеся в перечне сведения об организациях и (или) физических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лицах представляется в виде надлежащим образом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>заверенных копий решений судов Российской Федерации и иностранных судов (выписок из них), копий процессуальных документов, перечней организаций и физических лиц, связанных с террористическими организациями ил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и террористами,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Федерацией, а также иных предусмотренных нормативными правовыми актами Российской Федерации документов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Копии процессуальных документов представляются с учетом требований статьи 161 Уголовно-процессуального кодекса Российской Федерации.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14. Форма запросов, направляемых Федеральной службой по финансовому мониторингу в целях формирования перечня, а также пер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ечень должностных лиц, имеющих право направлять такие запросы, определяются Федеральной службой по финансовому мониторингу, а в отношении запросов в государственные органы, указанные в подпунктах "а" и "б" пункта 10 настоящих Правил, - Федеральной службой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по финансовому мониторингу по согласованию соответственно с Генеральной прокуратурой Российской Федерации и Следственным комитетом Российской Федерации.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15. Решение о включении в перечень или об исключении из перечня организаций и (или) физических лиц, а т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акже о корректировке содержащихся в перечне сведений об организациях и (или) о физических лицах принимается незамедлительно не позднее одного рабочего дня, следующего за днем поступления в Федеральную службу по финансовому мониторингу информации, подтвержд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ающей основания для включения в перечень, исключения из перечня организаций и (или) физических лиц и корректировки содержащихся в перечне сведений об организациях и (или) о физических лицах, а также информации, указанной в пунктах 4 и 5 настоящих Правил.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В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случае поступления в Федеральную службу по финансовому мониторингу информации, не соответствующей требованиям настоящих Правил, включение в перечень, исключение из перечня организаций и (или) физических лиц, а также корректировка содержащихся в перечне св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едений об организациях и (или) о физических лицах приостанавливаются до получения дополнительной информации. Федеральной службой по финансовому мониторингу оперативно направляются запросы в государственные органы, представившие информацию с нарушением треб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ований настоящих Правил.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16. Включение в перечень организаций в соответствии с абзацем третьим подпункта "а" пункта 2 настоящих Правил осуществляется не позднее 2 рабочих дней, следующих за днем вступления в законную силу постановления о назначении админис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тративного наказания.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17. Исключение из перечня организаций и (или) физических лиц в соответствии с абзацем третьим подпункта "б" пункта 2 настоящих Правил осуществляется не позднее 2 рабочих дней, следующих за днем отмены вступившего в законную силу поста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новления о назначении административного наказания, изменения указанного постановления, предусматривающего исключение административной ответственности за административное правонарушение, или истечения срока, в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>течение которого лицо считается подвергнутым ад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министративному наказанию.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18. Федеральной службой по финансовому мониторингу во взаимодействии с государственными органами, указанными в пунктах 3 и 6 и подпункте "г" пункта 10 настоящих Правил, не реже чем один раз в год осуществляется проверка информаци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и, на основании которой организация и (или) физическое лицо были включены в перечень, а также проверка информации о наличии возможных оснований для исключения организаций и (или) физических лиц из перечня или информации, в соответствии с которой необходимо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внести корректировки в содержащиеся в перечне сведения об организациях и (или) о физических лицах.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19. Порядок ведения сформированного перечня, в том числе структура перечня и формат размещаемой в нем информации, определяются Федеральной службой по финанс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овому мониторингу.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20. Информация о включении в перечень или об исключении из перечня организаций и (или) физических лиц, а также о внесении корректировок в содержащиеся в перечне сведения об организациях и (или) о физических лицах вместе с актуальной инфо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рмацией об организациях и о физических лицах, включенных в перечень, в течение одного рабочего дня, следующего за днем принятия решения, предусмотренного абзацем первым пункта 15 и пунктами 16 и 17 настоящих Правил, размещается на официальном сайте.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21. До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ведение информации, предусмотренной пунктом 20 настоящих Правил, до сведения организаций, осуществляющих операции с денежными средствами или иным имуществом, и индивидуальных предпринимателей осуществляется путем обеспечения доступа этих организаций и инди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видуальных предпринимателей к такой информации через их личные кабинеты на официальном сайте.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Через личные кабинеты на официальном сайте информация, предусмотренная пунктом 20 настоящих Правил, доводится также до адвокатов, нотариусов и лиц, осуществляющих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оказания юридических или бухгалтерских услуг.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Юридическим и физическим лицам, не указанным в абзацах первом и втором настоящего пункта, обеспечивается ограниченный доступ к информации об организациях и о физических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лицах, включенных в перечень, посредством размещения такой информации в соответствующем разделе официального сайта.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22. Порядок регистрации организаций, осуществляющих операции с денежными средствами или иным имуществом, индивидуальных предпринимателей, а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двокатов, нотариусов и лиц, осуществляющих предпринимательскую деятельность в сфере оказания юридических или бухгалтерских услуг, государственных органов, уполномоченных на представление в Федеральную службу по финансовому мониторингу информации о наличии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оснований для включения в перечень, для исключения из перечня организаций и (или) физических лиц или о необходимости внесения корректировок в содержащиеся в перечне сведения об организациях и (или) о физических лицах в личном кабинете на официальном сайте,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 порядок использования личного кабинета определяются Федеральной службой по финансовому мониторингу.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23. Через личный кабинет на официальном сайте информация,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предусмотренная пунктом 20 настоящих Правил, доводится в объеме сведений, указанных в подпунктах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"а" и "б" пункта 4 и пункте 5 настоящих Правил.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24. В соответствующем разделе официального сайта об организациях и о физических лицах, включенных в перечень, размещается следующая информация: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а) наименование, идентификационный номер налогоплательщика - в 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тношении организаций;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б) фамилия, имя, отчество (если иное не вытекает из закона или национального обычая), дата рождения, место рождения (если имеется указанная информация) - в отношении физических лиц.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25. Сведения об организациях и (или) о физических ли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цах, включенных в перечень, а также сведения об организациях и (или) о физических лицах, исключенных из перечня, не реже чем один раз в месяц публикуются в "Российской газете" в объеме сведений, предусмотренных пунктом 24 настоящих Правил.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26. Федеральная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служба по финансовому мониторингу по запросам юридических и физических лиц представляет информацию об организациях и о физических лицах, включенных в перечень, а также об организациях и о физических лицах, исключенных из перечня. Порядок представления тако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й информации и ее объем определяются Федеральной службой по финансовому мониторингу.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FC346C" w:rsidRDefault="00FC346C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FC346C" w:rsidRDefault="00FC346C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FC346C" w:rsidRDefault="00FC346C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000000" w:rsidRPr="00FC346C" w:rsidRDefault="00FC346C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Приложение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br/>
        <w:t>к постановлению Правительства РФ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br/>
        <w:t>от 6 августа 2015 г. № 804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00000" w:rsidRPr="00FC346C" w:rsidRDefault="00FC346C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FC346C">
        <w:rPr>
          <w:rFonts w:ascii="Times New Roman" w:hAnsi="Times New Roman" w:cs="Times New Roman"/>
          <w:sz w:val="28"/>
          <w:szCs w:val="28"/>
          <w:u w:val="none"/>
        </w:rPr>
        <w:t>Перечень</w:t>
      </w:r>
      <w:r w:rsidRPr="00FC346C">
        <w:rPr>
          <w:rFonts w:ascii="Times New Roman" w:hAnsi="Times New Roman" w:cs="Times New Roman"/>
          <w:sz w:val="28"/>
          <w:szCs w:val="28"/>
          <w:u w:val="none"/>
        </w:rPr>
        <w:br/>
        <w:t>утративших силу актов Правительства Российской Федерации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1. 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 января 2003 г. № 27 "Об утверждении Положения о порядке определения перечня организаций и физических лиц, в отношении которых имеются сведения об их причастност</w:t>
      </w:r>
      <w:bookmarkStart w:id="0" w:name="_GoBack"/>
      <w:bookmarkEnd w:id="0"/>
      <w:r w:rsidRPr="00FC346C">
        <w:rPr>
          <w:rStyle w:val="a4"/>
          <w:rFonts w:ascii="Times New Roman" w:hAnsi="Times New Roman" w:cs="Times New Roman"/>
          <w:sz w:val="28"/>
          <w:szCs w:val="28"/>
        </w:rPr>
        <w:t>и к экстремистской деятельности или терро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ризму, и доведения этого перечня до сведения организаций, осуществляющих операции с денежными средствами или иным имуществом" (Собрание законодательства Российской Федерации, 2003, № 4, ст. 329).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2. Пункт 5 изменений, которые вносятся в акты Правительства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Российской Федерации по вопросам противодействия легализации (отмыванию) доходов, полученных преступным путем, и финансированию терроризма, утвержденных постановлением Правительства Российской Федерации от 24 октября 2005 г. № 638 "О внесении изменений в н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№ 44, ст. 4562).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lastRenderedPageBreak/>
        <w:t>3. Пункт 39 изме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 г. № 847 "Об изменении и признании утрати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вшими силу некоторых постановлений Правительства Российской Федерации в связи с совершенствованием государственного управления" (Собрание законодательства Российской Федерации, 2006, № 3, ст. 297).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4. Пункт 4 изменений, которые вносятся в акты Правительств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а Российской Федерации, утвержденных постановлением Правительства Российской Федерации от 19 ноября 2008 г. № 854 "О внесении изменений в некоторые акты Правительства Российской Федерации в связи с образованием Следственного комитета при прокуратуре Россий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ской Федерации" (Собрание законодательства Российской Федерации, 2008, № 48, ст. 5604).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>5. Пункт 5 изменений, которые вносятся в акты Правительства Российской Федерации в связи с передачей Министерству юстиции Российской Федерации функций Федеральной регис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трационной службы, утвержденных постановлением Правительства Российской Федерации от 8 декабря 2008 г. № 930 "О внесении изменений в некоторые акты Правительства Российской Федерации в связи с передачей Министерству юстиции Российской Федерации функций Фед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еральной регистрационной службы" (Собрание законодательства Российской Федерации, 2008, № 50, ст. 5958).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FC346C">
        <w:rPr>
          <w:rStyle w:val="a4"/>
          <w:rFonts w:ascii="Times New Roman" w:hAnsi="Times New Roman" w:cs="Times New Roman"/>
          <w:sz w:val="28"/>
          <w:szCs w:val="28"/>
        </w:rPr>
        <w:t xml:space="preserve">6. Постановление Правительства Российской Федерации от 24 марта 2011 г. № 211 "О внесении изменений в постановление Правительства Российской Федерации </w:t>
      </w:r>
      <w:r w:rsidRPr="00FC346C">
        <w:rPr>
          <w:rStyle w:val="a4"/>
          <w:rFonts w:ascii="Times New Roman" w:hAnsi="Times New Roman" w:cs="Times New Roman"/>
          <w:sz w:val="28"/>
          <w:szCs w:val="28"/>
        </w:rPr>
        <w:t>от 18 января 2003 г. № 27" (Собрание законодательства Российской Федерации, 2011, № 14, ст. 1936).</w:t>
      </w:r>
    </w:p>
    <w:p w:rsidR="00000000" w:rsidRPr="00FC346C" w:rsidRDefault="00FC346C">
      <w:pPr>
        <w:rPr>
          <w:rStyle w:val="a4"/>
          <w:rFonts w:ascii="Times New Roman" w:hAnsi="Times New Roman" w:cs="Times New Roman"/>
          <w:sz w:val="28"/>
          <w:szCs w:val="28"/>
        </w:rPr>
      </w:pPr>
    </w:p>
    <w:sectPr w:rsidR="00000000" w:rsidRPr="00FC346C" w:rsidSect="00FC346C">
      <w:footerReference w:type="default" r:id="rId6"/>
      <w:pgSz w:w="11906" w:h="16838"/>
      <w:pgMar w:top="993" w:right="850" w:bottom="1440" w:left="850" w:header="720" w:footer="3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6C" w:rsidRDefault="00FC346C" w:rsidP="00FC346C">
      <w:r>
        <w:separator/>
      </w:r>
    </w:p>
  </w:endnote>
  <w:endnote w:type="continuationSeparator" w:id="0">
    <w:p w:rsidR="00FC346C" w:rsidRDefault="00FC346C" w:rsidP="00FC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454886"/>
      <w:docPartObj>
        <w:docPartGallery w:val="Page Numbers (Bottom of Page)"/>
        <w:docPartUnique/>
      </w:docPartObj>
    </w:sdtPr>
    <w:sdtContent>
      <w:p w:rsidR="00FC346C" w:rsidRDefault="00FC346C">
        <w:pPr>
          <w:pStyle w:val="af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C346C" w:rsidRDefault="00FC346C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6C" w:rsidRDefault="00FC346C" w:rsidP="00FC346C">
      <w:r>
        <w:separator/>
      </w:r>
    </w:p>
  </w:footnote>
  <w:footnote w:type="continuationSeparator" w:id="0">
    <w:p w:rsidR="00FC346C" w:rsidRDefault="00FC346C" w:rsidP="00FC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F8"/>
    <w:rsid w:val="009E35F8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C6A76D8-8EA4-45F4-8333-6A136F8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4"/>
    <w:uiPriority w:val="99"/>
    <w:rPr>
      <w:color w:val="0000FF"/>
      <w:sz w:val="20"/>
      <w:szCs w:val="20"/>
    </w:rPr>
  </w:style>
  <w:style w:type="character" w:customStyle="1" w:styleId="a5">
    <w:name w:val="Гипертекстовая ссылка"/>
    <w:basedOn w:val="a3"/>
    <w:uiPriority w:val="99"/>
    <w:rPr>
      <w:color w:val="008000"/>
      <w:sz w:val="20"/>
      <w:szCs w:val="20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pPr>
      <w:spacing w:after="0"/>
      <w:jc w:val="left"/>
    </w:pPr>
  </w:style>
  <w:style w:type="paragraph" w:customStyle="1" w:styleId="ac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3">
    <w:name w:val="Куда обратиться?"/>
    <w:basedOn w:val="a6"/>
    <w:next w:val="a"/>
    <w:uiPriority w:val="99"/>
  </w:style>
  <w:style w:type="paragraph" w:customStyle="1" w:styleId="a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6">
    <w:name w:val="Утратил силу"/>
    <w:basedOn w:val="a3"/>
    <w:uiPriority w:val="99"/>
    <w:rPr>
      <w:color w:val="808000"/>
      <w:sz w:val="20"/>
      <w:szCs w:val="20"/>
    </w:rPr>
  </w:style>
  <w:style w:type="character" w:customStyle="1" w:styleId="af7">
    <w:name w:val="Не вступил в силу"/>
    <w:basedOn w:val="af6"/>
    <w:uiPriority w:val="99"/>
    <w:rPr>
      <w:color w:val="008080"/>
      <w:sz w:val="20"/>
      <w:szCs w:val="20"/>
    </w:rPr>
  </w:style>
  <w:style w:type="paragraph" w:customStyle="1" w:styleId="a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OEM">
    <w:name w:val="Нормальный (OEM)"/>
    <w:basedOn w:val="af4"/>
    <w:next w:val="a"/>
    <w:uiPriority w:val="99"/>
  </w:style>
  <w:style w:type="paragraph" w:customStyle="1" w:styleId="af9">
    <w:name w:val="Нормальный (аннотация)"/>
    <w:basedOn w:val="a"/>
    <w:next w:val="a"/>
    <w:uiPriority w:val="99"/>
  </w:style>
  <w:style w:type="paragraph" w:customStyle="1" w:styleId="afa">
    <w:name w:val="Оглавление"/>
    <w:basedOn w:val="af4"/>
    <w:next w:val="a"/>
    <w:uiPriority w:val="99"/>
    <w:rPr>
      <w:vanish/>
      <w:shd w:val="clear" w:color="auto" w:fill="C0C0C0"/>
    </w:rPr>
  </w:style>
  <w:style w:type="paragraph" w:customStyle="1" w:styleId="afb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Пример."/>
    <w:basedOn w:val="a6"/>
    <w:next w:val="a"/>
    <w:uiPriority w:val="99"/>
  </w:style>
  <w:style w:type="paragraph" w:customStyle="1" w:styleId="afe">
    <w:name w:val="Примечание."/>
    <w:basedOn w:val="a6"/>
    <w:next w:val="a"/>
    <w:uiPriority w:val="99"/>
  </w:style>
  <w:style w:type="character" w:customStyle="1" w:styleId="aff">
    <w:name w:val="Продолжение ссылки"/>
    <w:basedOn w:val="a5"/>
    <w:uiPriority w:val="99"/>
    <w:rPr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сылка на утративший силу документ"/>
    <w:basedOn w:val="a5"/>
    <w:uiPriority w:val="99"/>
    <w:rPr>
      <w:color w:val="749232"/>
      <w:sz w:val="20"/>
      <w:szCs w:val="20"/>
    </w:rPr>
  </w:style>
  <w:style w:type="paragraph" w:customStyle="1" w:styleId="aff2">
    <w:name w:val="Текст в таблице"/>
    <w:basedOn w:val="af0"/>
    <w:next w:val="a"/>
    <w:uiPriority w:val="99"/>
    <w:pPr>
      <w:ind w:firstLine="720"/>
    </w:pPr>
  </w:style>
  <w:style w:type="paragraph" w:customStyle="1" w:styleId="aff3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4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5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0"/>
    <w:uiPriority w:val="99"/>
    <w:rPr>
      <w:sz w:val="20"/>
      <w:szCs w:val="20"/>
    </w:rPr>
  </w:style>
  <w:style w:type="paragraph" w:styleId="aff7">
    <w:name w:val="header"/>
    <w:basedOn w:val="a"/>
    <w:link w:val="aff8"/>
    <w:uiPriority w:val="99"/>
    <w:unhideWhenUsed/>
    <w:rsid w:val="00FC346C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FC346C"/>
    <w:rPr>
      <w:rFonts w:ascii="Arial" w:hAnsi="Arial" w:cs="Arial"/>
      <w:sz w:val="20"/>
      <w:szCs w:val="20"/>
    </w:rPr>
  </w:style>
  <w:style w:type="paragraph" w:styleId="aff9">
    <w:name w:val="footer"/>
    <w:basedOn w:val="a"/>
    <w:link w:val="affa"/>
    <w:uiPriority w:val="99"/>
    <w:unhideWhenUsed/>
    <w:rsid w:val="00FC346C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FC346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3751</Words>
  <Characters>26401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Носова</cp:lastModifiedBy>
  <cp:revision>3</cp:revision>
  <dcterms:created xsi:type="dcterms:W3CDTF">2015-08-27T08:26:00Z</dcterms:created>
  <dcterms:modified xsi:type="dcterms:W3CDTF">2015-08-27T08:28:00Z</dcterms:modified>
</cp:coreProperties>
</file>