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043" w:rsidRDefault="00DC3043" w:rsidP="00DC3043">
      <w:pPr>
        <w:jc w:val="center"/>
        <w:rPr>
          <w:b/>
          <w:sz w:val="36"/>
          <w:szCs w:val="36"/>
        </w:rPr>
      </w:pPr>
      <w:bookmarkStart w:id="0" w:name="_GoBack"/>
      <w:bookmarkEnd w:id="0"/>
      <w:proofErr w:type="gramStart"/>
      <w:r w:rsidRPr="00D9383C">
        <w:rPr>
          <w:b/>
          <w:sz w:val="36"/>
          <w:szCs w:val="36"/>
        </w:rPr>
        <w:t>П</w:t>
      </w:r>
      <w:proofErr w:type="gramEnd"/>
      <w:r w:rsidRPr="00D9383C">
        <w:rPr>
          <w:b/>
          <w:sz w:val="36"/>
          <w:szCs w:val="36"/>
        </w:rPr>
        <w:t xml:space="preserve"> Р О Т О К О Л</w:t>
      </w:r>
    </w:p>
    <w:p w:rsidR="00DC7D0F" w:rsidRDefault="00DC7D0F" w:rsidP="00DC3043">
      <w:pPr>
        <w:jc w:val="center"/>
        <w:rPr>
          <w:b/>
          <w:sz w:val="32"/>
          <w:szCs w:val="32"/>
        </w:rPr>
      </w:pPr>
    </w:p>
    <w:p w:rsidR="00DC3043" w:rsidRDefault="00DC3043" w:rsidP="00DC3043">
      <w:pPr>
        <w:jc w:val="center"/>
        <w:rPr>
          <w:b/>
          <w:sz w:val="32"/>
          <w:szCs w:val="32"/>
        </w:rPr>
      </w:pPr>
      <w:r w:rsidRPr="003D169F">
        <w:rPr>
          <w:b/>
          <w:sz w:val="32"/>
          <w:szCs w:val="32"/>
        </w:rPr>
        <w:t xml:space="preserve">заседания Совета по аудиторской деятельности </w:t>
      </w:r>
    </w:p>
    <w:p w:rsidR="00DC3043" w:rsidRPr="003D169F" w:rsidRDefault="00DC3043" w:rsidP="00DC3043">
      <w:pPr>
        <w:jc w:val="center"/>
        <w:rPr>
          <w:b/>
          <w:sz w:val="32"/>
          <w:szCs w:val="32"/>
        </w:rPr>
      </w:pPr>
    </w:p>
    <w:p w:rsidR="00DC3043" w:rsidRPr="003D169F" w:rsidRDefault="00DC3043" w:rsidP="00DC3043">
      <w:pPr>
        <w:jc w:val="center"/>
        <w:rPr>
          <w:sz w:val="28"/>
          <w:szCs w:val="28"/>
        </w:rPr>
      </w:pPr>
      <w:r w:rsidRPr="003D169F">
        <w:rPr>
          <w:sz w:val="28"/>
          <w:szCs w:val="28"/>
        </w:rPr>
        <w:t>Москва</w:t>
      </w:r>
    </w:p>
    <w:p w:rsidR="00DC3043" w:rsidRDefault="00DC3043" w:rsidP="00DC3043">
      <w:pPr>
        <w:rPr>
          <w:b/>
          <w:sz w:val="28"/>
          <w:szCs w:val="28"/>
          <w:u w:val="single"/>
        </w:rPr>
      </w:pPr>
      <w:r w:rsidRPr="00965927">
        <w:rPr>
          <w:b/>
          <w:sz w:val="28"/>
          <w:szCs w:val="28"/>
        </w:rPr>
        <w:t xml:space="preserve">                                                                                         </w:t>
      </w:r>
      <w:r>
        <w:rPr>
          <w:b/>
          <w:sz w:val="28"/>
          <w:szCs w:val="28"/>
        </w:rPr>
        <w:t xml:space="preserve">    </w:t>
      </w:r>
      <w:r w:rsidRPr="00965927">
        <w:rPr>
          <w:b/>
          <w:sz w:val="28"/>
          <w:szCs w:val="28"/>
          <w:u w:val="single"/>
        </w:rPr>
        <w:t xml:space="preserve">от </w:t>
      </w:r>
      <w:r w:rsidR="00CD5E2C">
        <w:rPr>
          <w:b/>
          <w:sz w:val="28"/>
          <w:szCs w:val="28"/>
          <w:u w:val="single"/>
        </w:rPr>
        <w:t>2</w:t>
      </w:r>
      <w:r w:rsidR="00136AD3">
        <w:rPr>
          <w:b/>
          <w:sz w:val="28"/>
          <w:szCs w:val="28"/>
          <w:u w:val="single"/>
        </w:rPr>
        <w:t>0</w:t>
      </w:r>
      <w:r w:rsidR="00CD5E2C">
        <w:rPr>
          <w:b/>
          <w:sz w:val="28"/>
          <w:szCs w:val="28"/>
          <w:u w:val="single"/>
        </w:rPr>
        <w:t xml:space="preserve"> марта 2</w:t>
      </w:r>
      <w:r w:rsidRPr="00965927">
        <w:rPr>
          <w:b/>
          <w:sz w:val="28"/>
          <w:szCs w:val="28"/>
          <w:u w:val="single"/>
        </w:rPr>
        <w:t>01</w:t>
      </w:r>
      <w:r w:rsidR="00CD5E2C">
        <w:rPr>
          <w:b/>
          <w:sz w:val="28"/>
          <w:szCs w:val="28"/>
          <w:u w:val="single"/>
        </w:rPr>
        <w:t>4</w:t>
      </w:r>
      <w:r w:rsidRPr="00965927">
        <w:rPr>
          <w:b/>
          <w:sz w:val="28"/>
          <w:szCs w:val="28"/>
          <w:u w:val="single"/>
        </w:rPr>
        <w:t xml:space="preserve"> г. № </w:t>
      </w:r>
      <w:r w:rsidR="00B068F3">
        <w:rPr>
          <w:b/>
          <w:sz w:val="28"/>
          <w:szCs w:val="28"/>
          <w:u w:val="single"/>
        </w:rPr>
        <w:t>1</w:t>
      </w:r>
      <w:r w:rsidR="00CD5E2C">
        <w:rPr>
          <w:b/>
          <w:sz w:val="28"/>
          <w:szCs w:val="28"/>
          <w:u w:val="single"/>
        </w:rPr>
        <w:t>2</w:t>
      </w:r>
      <w:r w:rsidRPr="00965927">
        <w:rPr>
          <w:b/>
          <w:sz w:val="28"/>
          <w:szCs w:val="28"/>
          <w:u w:val="single"/>
        </w:rPr>
        <w:t xml:space="preserve"> </w:t>
      </w:r>
    </w:p>
    <w:p w:rsidR="00DC3043" w:rsidRDefault="00DC3043" w:rsidP="00DC3043">
      <w:pPr>
        <w:jc w:val="center"/>
        <w:rPr>
          <w:b/>
          <w:sz w:val="28"/>
          <w:szCs w:val="28"/>
          <w:u w:val="single"/>
        </w:rPr>
      </w:pPr>
    </w:p>
    <w:p w:rsidR="00DC3043" w:rsidRDefault="00DC3043" w:rsidP="00DC3043">
      <w:pPr>
        <w:jc w:val="center"/>
        <w:rPr>
          <w:sz w:val="28"/>
          <w:szCs w:val="28"/>
        </w:rPr>
      </w:pPr>
      <w:r>
        <w:rPr>
          <w:sz w:val="28"/>
          <w:szCs w:val="28"/>
        </w:rPr>
        <w:t>ПРЕДСЕДАТЕЛЬСТВОВАЛ</w:t>
      </w:r>
    </w:p>
    <w:p w:rsidR="00DC3043" w:rsidRDefault="00DC3043" w:rsidP="00DC3043">
      <w:pPr>
        <w:jc w:val="center"/>
        <w:rPr>
          <w:sz w:val="28"/>
          <w:szCs w:val="28"/>
        </w:rPr>
      </w:pPr>
      <w:r>
        <w:rPr>
          <w:sz w:val="28"/>
          <w:szCs w:val="28"/>
        </w:rPr>
        <w:t xml:space="preserve">председатель Совета по аудиторской деятельности </w:t>
      </w:r>
    </w:p>
    <w:p w:rsidR="00DC3043" w:rsidRDefault="00DC3043" w:rsidP="00DC3043">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О.В. ВЬЮГИН</w:t>
      </w:r>
    </w:p>
    <w:p w:rsidR="00DC3043" w:rsidRDefault="00DC3043" w:rsidP="00DC3043">
      <w:pPr>
        <w:rPr>
          <w:sz w:val="28"/>
          <w:szCs w:val="28"/>
        </w:rPr>
      </w:pPr>
    </w:p>
    <w:p w:rsidR="00DC3043" w:rsidRDefault="00DC3043" w:rsidP="00DC3043">
      <w:pPr>
        <w:rPr>
          <w:sz w:val="28"/>
          <w:szCs w:val="28"/>
        </w:rPr>
      </w:pPr>
      <w:r w:rsidRPr="008317DC">
        <w:rPr>
          <w:sz w:val="28"/>
          <w:szCs w:val="28"/>
          <w:u w:val="single"/>
        </w:rPr>
        <w:t>Присутствовали</w:t>
      </w:r>
      <w:r>
        <w:rPr>
          <w:sz w:val="28"/>
          <w:szCs w:val="28"/>
        </w:rPr>
        <w:t>:</w:t>
      </w:r>
    </w:p>
    <w:p w:rsidR="00DC3043" w:rsidRDefault="00DC3043" w:rsidP="00DC3043">
      <w:pPr>
        <w:ind w:left="5220" w:hanging="264"/>
        <w:rPr>
          <w:sz w:val="28"/>
          <w:szCs w:val="28"/>
        </w:rPr>
      </w:pPr>
    </w:p>
    <w:p w:rsidR="001F06C8" w:rsidRDefault="00DC3043" w:rsidP="00DC3043">
      <w:pPr>
        <w:tabs>
          <w:tab w:val="left" w:pos="5040"/>
        </w:tabs>
        <w:ind w:left="5220" w:hanging="5220"/>
        <w:rPr>
          <w:sz w:val="28"/>
          <w:szCs w:val="28"/>
        </w:rPr>
      </w:pPr>
      <w:r>
        <w:rPr>
          <w:sz w:val="28"/>
          <w:szCs w:val="28"/>
        </w:rPr>
        <w:t xml:space="preserve">члены </w:t>
      </w:r>
      <w:r w:rsidRPr="00554C4B">
        <w:rPr>
          <w:sz w:val="28"/>
          <w:szCs w:val="28"/>
        </w:rPr>
        <w:t xml:space="preserve">Совета                                               -   </w:t>
      </w:r>
      <w:r w:rsidR="001F06C8">
        <w:rPr>
          <w:sz w:val="28"/>
          <w:szCs w:val="28"/>
        </w:rPr>
        <w:t xml:space="preserve">Е.В. Гришина, </w:t>
      </w:r>
      <w:r w:rsidR="004C5949" w:rsidRPr="00554C4B">
        <w:rPr>
          <w:sz w:val="28"/>
          <w:szCs w:val="28"/>
        </w:rPr>
        <w:t>Д.К. Долотенкова,</w:t>
      </w:r>
      <w:r w:rsidR="000736F1">
        <w:rPr>
          <w:sz w:val="28"/>
          <w:szCs w:val="28"/>
        </w:rPr>
        <w:t xml:space="preserve"> </w:t>
      </w:r>
    </w:p>
    <w:p w:rsidR="00DC3043" w:rsidRPr="00554C4B" w:rsidRDefault="001F06C8" w:rsidP="001F06C8">
      <w:pPr>
        <w:tabs>
          <w:tab w:val="left" w:pos="5040"/>
        </w:tabs>
        <w:ind w:left="5220" w:hanging="5220"/>
        <w:jc w:val="both"/>
        <w:rPr>
          <w:sz w:val="28"/>
          <w:szCs w:val="28"/>
        </w:rPr>
      </w:pPr>
      <w:r>
        <w:rPr>
          <w:sz w:val="28"/>
          <w:szCs w:val="28"/>
        </w:rPr>
        <w:tab/>
      </w:r>
      <w:r>
        <w:rPr>
          <w:sz w:val="28"/>
          <w:szCs w:val="28"/>
        </w:rPr>
        <w:tab/>
        <w:t xml:space="preserve">А.А. Ильин, </w:t>
      </w:r>
      <w:r w:rsidR="000736F1" w:rsidRPr="000736F1">
        <w:rPr>
          <w:sz w:val="28"/>
          <w:szCs w:val="28"/>
        </w:rPr>
        <w:t>М.Е. Киселев,</w:t>
      </w:r>
    </w:p>
    <w:p w:rsidR="00DC3043" w:rsidRPr="00554C4B" w:rsidRDefault="00B46575" w:rsidP="00DC3043">
      <w:pPr>
        <w:tabs>
          <w:tab w:val="left" w:pos="5040"/>
        </w:tabs>
        <w:ind w:left="5220" w:hanging="5220"/>
        <w:rPr>
          <w:sz w:val="28"/>
          <w:szCs w:val="28"/>
        </w:rPr>
      </w:pPr>
      <w:r>
        <w:rPr>
          <w:sz w:val="28"/>
          <w:szCs w:val="28"/>
        </w:rPr>
        <w:tab/>
        <w:t xml:space="preserve">   </w:t>
      </w:r>
      <w:r w:rsidR="00DC3043" w:rsidRPr="00554C4B">
        <w:rPr>
          <w:sz w:val="28"/>
          <w:szCs w:val="28"/>
        </w:rPr>
        <w:t xml:space="preserve">В.В. </w:t>
      </w:r>
      <w:proofErr w:type="spellStart"/>
      <w:r w:rsidR="00DC3043" w:rsidRPr="00554C4B">
        <w:rPr>
          <w:sz w:val="28"/>
          <w:szCs w:val="28"/>
        </w:rPr>
        <w:t>Лазорин</w:t>
      </w:r>
      <w:proofErr w:type="spellEnd"/>
      <w:r w:rsidR="00DC3043" w:rsidRPr="00554C4B">
        <w:rPr>
          <w:sz w:val="28"/>
          <w:szCs w:val="28"/>
        </w:rPr>
        <w:t xml:space="preserve">, </w:t>
      </w:r>
      <w:r w:rsidR="000736F1" w:rsidRPr="000736F1">
        <w:rPr>
          <w:sz w:val="28"/>
          <w:szCs w:val="28"/>
        </w:rPr>
        <w:t xml:space="preserve">Н.А. </w:t>
      </w:r>
      <w:proofErr w:type="spellStart"/>
      <w:r w:rsidR="000736F1" w:rsidRPr="000736F1">
        <w:rPr>
          <w:sz w:val="28"/>
          <w:szCs w:val="28"/>
        </w:rPr>
        <w:t>Малофеева</w:t>
      </w:r>
      <w:proofErr w:type="spellEnd"/>
      <w:r w:rsidR="000736F1" w:rsidRPr="000736F1">
        <w:rPr>
          <w:sz w:val="28"/>
          <w:szCs w:val="28"/>
        </w:rPr>
        <w:t>,</w:t>
      </w:r>
    </w:p>
    <w:p w:rsidR="001F06C8" w:rsidRDefault="00DC3043" w:rsidP="00DC3043">
      <w:pPr>
        <w:tabs>
          <w:tab w:val="left" w:pos="5040"/>
        </w:tabs>
        <w:ind w:left="5220" w:hanging="5220"/>
        <w:rPr>
          <w:sz w:val="28"/>
          <w:szCs w:val="28"/>
        </w:rPr>
      </w:pPr>
      <w:r w:rsidRPr="00554C4B">
        <w:rPr>
          <w:sz w:val="28"/>
          <w:szCs w:val="28"/>
        </w:rPr>
        <w:tab/>
      </w:r>
      <w:r w:rsidRPr="00554C4B">
        <w:rPr>
          <w:sz w:val="28"/>
          <w:szCs w:val="28"/>
        </w:rPr>
        <w:tab/>
      </w:r>
      <w:r w:rsidR="001F06C8">
        <w:rPr>
          <w:sz w:val="28"/>
          <w:szCs w:val="28"/>
        </w:rPr>
        <w:t xml:space="preserve">А.В. Новиков, В.А. </w:t>
      </w:r>
      <w:proofErr w:type="spellStart"/>
      <w:r w:rsidR="001F06C8">
        <w:rPr>
          <w:sz w:val="28"/>
          <w:szCs w:val="28"/>
        </w:rPr>
        <w:t>Поздышев</w:t>
      </w:r>
      <w:proofErr w:type="spellEnd"/>
      <w:r w:rsidR="001F06C8">
        <w:rPr>
          <w:sz w:val="28"/>
          <w:szCs w:val="28"/>
        </w:rPr>
        <w:t>,</w:t>
      </w:r>
    </w:p>
    <w:p w:rsidR="001F06C8" w:rsidRDefault="001F06C8" w:rsidP="001F06C8">
      <w:pPr>
        <w:tabs>
          <w:tab w:val="left" w:pos="5040"/>
        </w:tabs>
        <w:ind w:left="5220" w:hanging="5220"/>
        <w:jc w:val="both"/>
        <w:rPr>
          <w:sz w:val="28"/>
          <w:szCs w:val="28"/>
        </w:rPr>
      </w:pPr>
      <w:r>
        <w:rPr>
          <w:sz w:val="28"/>
          <w:szCs w:val="28"/>
        </w:rPr>
        <w:tab/>
      </w:r>
      <w:r>
        <w:rPr>
          <w:sz w:val="28"/>
          <w:szCs w:val="28"/>
        </w:rPr>
        <w:tab/>
      </w:r>
      <w:r w:rsidR="000736F1" w:rsidRPr="000736F1">
        <w:rPr>
          <w:sz w:val="28"/>
          <w:szCs w:val="28"/>
        </w:rPr>
        <w:t xml:space="preserve">Д.Б. Соловьев, </w:t>
      </w:r>
      <w:r>
        <w:rPr>
          <w:sz w:val="28"/>
          <w:szCs w:val="28"/>
        </w:rPr>
        <w:t>Н.И. Соломон,</w:t>
      </w:r>
    </w:p>
    <w:p w:rsidR="00554C4B" w:rsidRPr="00554C4B" w:rsidRDefault="001F06C8" w:rsidP="001F06C8">
      <w:pPr>
        <w:tabs>
          <w:tab w:val="left" w:pos="5040"/>
        </w:tabs>
        <w:ind w:left="5220" w:hanging="5220"/>
        <w:jc w:val="both"/>
        <w:rPr>
          <w:sz w:val="28"/>
          <w:szCs w:val="28"/>
        </w:rPr>
      </w:pPr>
      <w:r>
        <w:rPr>
          <w:sz w:val="28"/>
          <w:szCs w:val="28"/>
        </w:rPr>
        <w:tab/>
      </w:r>
      <w:r>
        <w:rPr>
          <w:sz w:val="28"/>
          <w:szCs w:val="28"/>
        </w:rPr>
        <w:tab/>
      </w:r>
      <w:r w:rsidR="000736F1" w:rsidRPr="000736F1">
        <w:rPr>
          <w:sz w:val="28"/>
          <w:szCs w:val="28"/>
        </w:rPr>
        <w:t xml:space="preserve">Л.З. Шнейдман </w:t>
      </w:r>
      <w:r w:rsidR="0087493F" w:rsidRPr="00554C4B">
        <w:rPr>
          <w:sz w:val="28"/>
          <w:szCs w:val="28"/>
        </w:rPr>
        <w:t xml:space="preserve"> </w:t>
      </w:r>
    </w:p>
    <w:p w:rsidR="00DC3043" w:rsidRPr="00554C4B" w:rsidRDefault="00554C4B" w:rsidP="00DC3043">
      <w:pPr>
        <w:tabs>
          <w:tab w:val="left" w:pos="5040"/>
        </w:tabs>
        <w:ind w:left="5220" w:hanging="5220"/>
        <w:rPr>
          <w:sz w:val="28"/>
          <w:szCs w:val="28"/>
        </w:rPr>
      </w:pPr>
      <w:r w:rsidRPr="00554C4B">
        <w:rPr>
          <w:sz w:val="28"/>
          <w:szCs w:val="28"/>
        </w:rPr>
        <w:tab/>
      </w:r>
      <w:r w:rsidRPr="00554C4B">
        <w:rPr>
          <w:sz w:val="28"/>
          <w:szCs w:val="28"/>
        </w:rPr>
        <w:tab/>
      </w:r>
      <w:r w:rsidR="00DC3043" w:rsidRPr="00554C4B">
        <w:rPr>
          <w:sz w:val="28"/>
          <w:szCs w:val="28"/>
        </w:rPr>
        <w:t xml:space="preserve"> </w:t>
      </w:r>
    </w:p>
    <w:p w:rsidR="001F06C8" w:rsidRDefault="00E708AC" w:rsidP="001F06C8">
      <w:pPr>
        <w:tabs>
          <w:tab w:val="left" w:pos="180"/>
        </w:tabs>
        <w:rPr>
          <w:sz w:val="28"/>
          <w:szCs w:val="28"/>
        </w:rPr>
      </w:pPr>
      <w:r>
        <w:rPr>
          <w:sz w:val="28"/>
          <w:szCs w:val="28"/>
        </w:rPr>
        <w:t>ч</w:t>
      </w:r>
      <w:r w:rsidR="00DC7D0F">
        <w:rPr>
          <w:sz w:val="28"/>
          <w:szCs w:val="28"/>
        </w:rPr>
        <w:t xml:space="preserve">лены Совета по </w:t>
      </w:r>
      <w:proofErr w:type="gramStart"/>
      <w:r w:rsidR="00DC7D0F">
        <w:rPr>
          <w:sz w:val="28"/>
          <w:szCs w:val="28"/>
        </w:rPr>
        <w:t>аудиторской</w:t>
      </w:r>
      <w:proofErr w:type="gramEnd"/>
      <w:r w:rsidR="00DC7D0F">
        <w:rPr>
          <w:sz w:val="28"/>
          <w:szCs w:val="28"/>
        </w:rPr>
        <w:t xml:space="preserve"> </w:t>
      </w:r>
      <w:r>
        <w:rPr>
          <w:sz w:val="28"/>
          <w:szCs w:val="28"/>
        </w:rPr>
        <w:tab/>
      </w:r>
      <w:r>
        <w:rPr>
          <w:sz w:val="28"/>
          <w:szCs w:val="28"/>
        </w:rPr>
        <w:tab/>
        <w:t>-</w:t>
      </w:r>
      <w:r w:rsidR="00DC7D0F">
        <w:rPr>
          <w:sz w:val="28"/>
          <w:szCs w:val="28"/>
        </w:rPr>
        <w:t xml:space="preserve">  </w:t>
      </w:r>
      <w:r w:rsidR="001F06C8" w:rsidRPr="001F06C8">
        <w:rPr>
          <w:sz w:val="28"/>
          <w:szCs w:val="28"/>
        </w:rPr>
        <w:t xml:space="preserve">А.В. </w:t>
      </w:r>
      <w:proofErr w:type="spellStart"/>
      <w:r w:rsidR="001F06C8" w:rsidRPr="001F06C8">
        <w:rPr>
          <w:sz w:val="28"/>
          <w:szCs w:val="28"/>
        </w:rPr>
        <w:t>Мурычев</w:t>
      </w:r>
      <w:proofErr w:type="spellEnd"/>
    </w:p>
    <w:p w:rsidR="001F06C8" w:rsidRDefault="001F06C8" w:rsidP="001F06C8">
      <w:pPr>
        <w:tabs>
          <w:tab w:val="left" w:pos="180"/>
        </w:tabs>
        <w:rPr>
          <w:sz w:val="28"/>
          <w:szCs w:val="28"/>
        </w:rPr>
      </w:pPr>
      <w:r>
        <w:rPr>
          <w:sz w:val="28"/>
          <w:szCs w:val="28"/>
        </w:rPr>
        <w:t xml:space="preserve">деятельности, представившие </w:t>
      </w:r>
    </w:p>
    <w:p w:rsidR="00DC7D0F" w:rsidRDefault="00DC7D0F" w:rsidP="001F06C8">
      <w:pPr>
        <w:tabs>
          <w:tab w:val="left" w:pos="180"/>
        </w:tabs>
        <w:rPr>
          <w:sz w:val="28"/>
          <w:szCs w:val="28"/>
        </w:rPr>
      </w:pPr>
      <w:r>
        <w:rPr>
          <w:sz w:val="28"/>
          <w:szCs w:val="28"/>
        </w:rPr>
        <w:t>свои мнения в письменной форме</w:t>
      </w:r>
    </w:p>
    <w:p w:rsidR="00DC7D0F" w:rsidRDefault="00DC7D0F" w:rsidP="00DC7D0F">
      <w:pPr>
        <w:ind w:left="5220" w:hanging="5220"/>
        <w:rPr>
          <w:sz w:val="28"/>
          <w:szCs w:val="28"/>
        </w:rPr>
      </w:pPr>
    </w:p>
    <w:p w:rsidR="0087493F" w:rsidRPr="00554C4B" w:rsidRDefault="00DC3043" w:rsidP="00DC7D0F">
      <w:pPr>
        <w:ind w:left="5220" w:hanging="5220"/>
        <w:rPr>
          <w:sz w:val="28"/>
          <w:szCs w:val="28"/>
        </w:rPr>
      </w:pPr>
      <w:proofErr w:type="gramStart"/>
      <w:r w:rsidRPr="00554C4B">
        <w:rPr>
          <w:sz w:val="28"/>
          <w:szCs w:val="28"/>
        </w:rPr>
        <w:t>приглашенные</w:t>
      </w:r>
      <w:proofErr w:type="gramEnd"/>
      <w:r w:rsidRPr="00554C4B">
        <w:rPr>
          <w:sz w:val="28"/>
          <w:szCs w:val="28"/>
        </w:rPr>
        <w:t xml:space="preserve">                                            </w:t>
      </w:r>
      <w:r w:rsidR="00E708AC">
        <w:rPr>
          <w:sz w:val="28"/>
          <w:szCs w:val="28"/>
        </w:rPr>
        <w:t xml:space="preserve"> </w:t>
      </w:r>
      <w:r w:rsidRPr="00554C4B">
        <w:rPr>
          <w:sz w:val="28"/>
          <w:szCs w:val="28"/>
        </w:rPr>
        <w:t xml:space="preserve">-   Т.А. </w:t>
      </w:r>
      <w:proofErr w:type="spellStart"/>
      <w:r w:rsidRPr="00554C4B">
        <w:rPr>
          <w:sz w:val="28"/>
          <w:szCs w:val="28"/>
        </w:rPr>
        <w:t>Арвачева</w:t>
      </w:r>
      <w:proofErr w:type="spellEnd"/>
      <w:r w:rsidRPr="00554C4B">
        <w:rPr>
          <w:sz w:val="28"/>
          <w:szCs w:val="28"/>
        </w:rPr>
        <w:t xml:space="preserve"> (Минфин России),</w:t>
      </w:r>
    </w:p>
    <w:p w:rsidR="00D42FF0" w:rsidRDefault="0087493F" w:rsidP="00DC7D0F">
      <w:pPr>
        <w:ind w:left="5220" w:hanging="5220"/>
        <w:rPr>
          <w:sz w:val="28"/>
          <w:szCs w:val="28"/>
        </w:rPr>
      </w:pPr>
      <w:r w:rsidRPr="00554C4B">
        <w:rPr>
          <w:sz w:val="28"/>
          <w:szCs w:val="28"/>
        </w:rPr>
        <w:tab/>
      </w:r>
      <w:r w:rsidR="00554C4B" w:rsidRPr="00554C4B">
        <w:rPr>
          <w:sz w:val="28"/>
          <w:szCs w:val="28"/>
        </w:rPr>
        <w:t xml:space="preserve">А.Г. Грязнова (НП «Аудиторская </w:t>
      </w:r>
      <w:r w:rsidR="00B46575">
        <w:rPr>
          <w:sz w:val="28"/>
          <w:szCs w:val="28"/>
        </w:rPr>
        <w:t xml:space="preserve">   </w:t>
      </w:r>
      <w:r w:rsidR="00554C4B" w:rsidRPr="00554C4B">
        <w:rPr>
          <w:sz w:val="28"/>
          <w:szCs w:val="28"/>
        </w:rPr>
        <w:t>Палата России»),</w:t>
      </w:r>
    </w:p>
    <w:p w:rsidR="00607BB1" w:rsidRPr="00D42FF0" w:rsidRDefault="00D42FF0" w:rsidP="00607BB1">
      <w:pPr>
        <w:ind w:left="5220" w:hanging="5220"/>
        <w:rPr>
          <w:sz w:val="28"/>
          <w:szCs w:val="28"/>
        </w:rPr>
      </w:pPr>
      <w:r>
        <w:rPr>
          <w:sz w:val="28"/>
          <w:szCs w:val="28"/>
        </w:rPr>
        <w:t xml:space="preserve">                                                                          </w:t>
      </w:r>
      <w:r w:rsidR="00B46575">
        <w:rPr>
          <w:sz w:val="28"/>
          <w:szCs w:val="28"/>
        </w:rPr>
        <w:t xml:space="preserve"> </w:t>
      </w:r>
      <w:r>
        <w:rPr>
          <w:sz w:val="28"/>
          <w:szCs w:val="28"/>
        </w:rPr>
        <w:t xml:space="preserve">Е.В. Зубова </w:t>
      </w:r>
      <w:r w:rsidRPr="00D42FF0">
        <w:rPr>
          <w:sz w:val="28"/>
          <w:szCs w:val="28"/>
        </w:rPr>
        <w:t>(</w:t>
      </w:r>
      <w:r w:rsidR="00607BB1">
        <w:rPr>
          <w:sz w:val="28"/>
          <w:szCs w:val="28"/>
        </w:rPr>
        <w:t>Рабочий орган Совета),</w:t>
      </w:r>
    </w:p>
    <w:p w:rsidR="00CD5E2C" w:rsidRPr="00CD5E2C" w:rsidRDefault="00D42FF0" w:rsidP="00CD5E2C">
      <w:pPr>
        <w:ind w:left="5220" w:hanging="5220"/>
        <w:jc w:val="both"/>
        <w:rPr>
          <w:sz w:val="28"/>
          <w:szCs w:val="28"/>
        </w:rPr>
      </w:pPr>
      <w:r>
        <w:rPr>
          <w:sz w:val="28"/>
          <w:szCs w:val="28"/>
        </w:rPr>
        <w:t xml:space="preserve">                                                           </w:t>
      </w:r>
      <w:r w:rsidR="00B46575">
        <w:rPr>
          <w:sz w:val="28"/>
          <w:szCs w:val="28"/>
        </w:rPr>
        <w:t xml:space="preserve"> </w:t>
      </w:r>
      <w:r w:rsidR="00DC7D0F">
        <w:rPr>
          <w:sz w:val="28"/>
          <w:szCs w:val="28"/>
        </w:rPr>
        <w:t xml:space="preserve"> </w:t>
      </w:r>
      <w:r w:rsidR="00CD5E2C">
        <w:rPr>
          <w:sz w:val="28"/>
          <w:szCs w:val="28"/>
        </w:rPr>
        <w:tab/>
        <w:t xml:space="preserve">Л.А. Козлова </w:t>
      </w:r>
      <w:r w:rsidR="00CD5E2C" w:rsidRPr="00CD5E2C">
        <w:rPr>
          <w:sz w:val="28"/>
          <w:szCs w:val="28"/>
        </w:rPr>
        <w:t>(Рабочий орган Совета),</w:t>
      </w:r>
    </w:p>
    <w:p w:rsidR="00D42FF0" w:rsidRDefault="00CD5E2C" w:rsidP="00CD5E2C">
      <w:pPr>
        <w:ind w:left="5220" w:hanging="5220"/>
        <w:jc w:val="both"/>
        <w:rPr>
          <w:sz w:val="28"/>
          <w:szCs w:val="28"/>
        </w:rPr>
      </w:pPr>
      <w:r>
        <w:rPr>
          <w:sz w:val="28"/>
          <w:szCs w:val="28"/>
        </w:rPr>
        <w:tab/>
      </w:r>
      <w:proofErr w:type="gramStart"/>
      <w:r w:rsidR="00D42FF0">
        <w:rPr>
          <w:sz w:val="28"/>
          <w:szCs w:val="28"/>
        </w:rPr>
        <w:t>В.И. Колбасин (НП «Московская</w:t>
      </w:r>
      <w:proofErr w:type="gramEnd"/>
    </w:p>
    <w:p w:rsidR="00D42FF0" w:rsidRPr="00554C4B" w:rsidRDefault="00D42FF0" w:rsidP="00DC7D0F">
      <w:pPr>
        <w:ind w:left="5220" w:hanging="5220"/>
        <w:jc w:val="center"/>
        <w:rPr>
          <w:sz w:val="28"/>
          <w:szCs w:val="28"/>
        </w:rPr>
      </w:pPr>
      <w:r>
        <w:rPr>
          <w:sz w:val="28"/>
          <w:szCs w:val="28"/>
        </w:rPr>
        <w:t xml:space="preserve">                                        </w:t>
      </w:r>
      <w:r w:rsidR="00B46575">
        <w:rPr>
          <w:sz w:val="28"/>
          <w:szCs w:val="28"/>
        </w:rPr>
        <w:t xml:space="preserve">  </w:t>
      </w:r>
      <w:r w:rsidR="005D3F79">
        <w:rPr>
          <w:sz w:val="28"/>
          <w:szCs w:val="28"/>
        </w:rPr>
        <w:t xml:space="preserve"> </w:t>
      </w:r>
      <w:r>
        <w:rPr>
          <w:sz w:val="28"/>
          <w:szCs w:val="28"/>
        </w:rPr>
        <w:t>аудиторская палата»),</w:t>
      </w:r>
    </w:p>
    <w:p w:rsidR="00B46575" w:rsidRDefault="00DC3043" w:rsidP="00DC7D0F">
      <w:pPr>
        <w:ind w:left="5220" w:hanging="5220"/>
        <w:rPr>
          <w:sz w:val="28"/>
          <w:szCs w:val="28"/>
        </w:rPr>
      </w:pPr>
      <w:r w:rsidRPr="00554C4B">
        <w:rPr>
          <w:sz w:val="28"/>
          <w:szCs w:val="28"/>
        </w:rPr>
        <w:tab/>
      </w:r>
      <w:proofErr w:type="gramStart"/>
      <w:r w:rsidR="00554C4B" w:rsidRPr="00554C4B">
        <w:rPr>
          <w:sz w:val="28"/>
          <w:szCs w:val="28"/>
        </w:rPr>
        <w:t>И.В. Красильникова (АНО «Единая</w:t>
      </w:r>
      <w:proofErr w:type="gramEnd"/>
    </w:p>
    <w:p w:rsidR="00100DC9" w:rsidRDefault="00554C4B" w:rsidP="00DC7D0F">
      <w:pPr>
        <w:ind w:left="5220" w:hanging="5220"/>
        <w:rPr>
          <w:sz w:val="28"/>
          <w:szCs w:val="28"/>
        </w:rPr>
      </w:pPr>
      <w:r w:rsidRPr="00554C4B">
        <w:rPr>
          <w:sz w:val="28"/>
          <w:szCs w:val="28"/>
        </w:rPr>
        <w:t xml:space="preserve"> </w:t>
      </w:r>
      <w:r w:rsidR="00B46575">
        <w:rPr>
          <w:sz w:val="28"/>
          <w:szCs w:val="28"/>
        </w:rPr>
        <w:t xml:space="preserve">  </w:t>
      </w:r>
      <w:r w:rsidR="00B46575">
        <w:rPr>
          <w:sz w:val="28"/>
          <w:szCs w:val="28"/>
        </w:rPr>
        <w:tab/>
      </w:r>
      <w:r w:rsidR="00B46575" w:rsidRPr="00554C4B">
        <w:rPr>
          <w:sz w:val="28"/>
          <w:szCs w:val="28"/>
        </w:rPr>
        <w:t>аттестационная комиссия»),</w:t>
      </w:r>
    </w:p>
    <w:p w:rsidR="00CD5E2C" w:rsidRDefault="00D42FF0" w:rsidP="00CD5E2C">
      <w:pPr>
        <w:ind w:left="5220" w:hanging="5220"/>
        <w:rPr>
          <w:sz w:val="28"/>
          <w:szCs w:val="28"/>
        </w:rPr>
      </w:pPr>
      <w:r>
        <w:rPr>
          <w:sz w:val="28"/>
          <w:szCs w:val="28"/>
        </w:rPr>
        <w:t xml:space="preserve">                        </w:t>
      </w:r>
      <w:r w:rsidR="00B46575">
        <w:rPr>
          <w:sz w:val="28"/>
          <w:szCs w:val="28"/>
        </w:rPr>
        <w:t xml:space="preserve">                                </w:t>
      </w:r>
      <w:r w:rsidR="005D3F79">
        <w:rPr>
          <w:sz w:val="28"/>
          <w:szCs w:val="28"/>
        </w:rPr>
        <w:t xml:space="preserve"> </w:t>
      </w:r>
      <w:r w:rsidR="00CD5E2C">
        <w:rPr>
          <w:sz w:val="28"/>
          <w:szCs w:val="28"/>
        </w:rPr>
        <w:tab/>
        <w:t>В.С. Кузнечиков (Минфин России),</w:t>
      </w:r>
    </w:p>
    <w:p w:rsidR="00CD5E2C" w:rsidRDefault="00CD5E2C" w:rsidP="00CD5E2C">
      <w:pPr>
        <w:ind w:left="5220" w:hanging="5220"/>
        <w:rPr>
          <w:sz w:val="28"/>
          <w:szCs w:val="28"/>
        </w:rPr>
      </w:pPr>
      <w:r>
        <w:rPr>
          <w:sz w:val="28"/>
          <w:szCs w:val="28"/>
        </w:rPr>
        <w:tab/>
        <w:t>А.Ю.</w:t>
      </w:r>
      <w:r w:rsidR="007A00AF">
        <w:rPr>
          <w:sz w:val="28"/>
          <w:szCs w:val="28"/>
        </w:rPr>
        <w:t xml:space="preserve"> </w:t>
      </w:r>
      <w:proofErr w:type="spellStart"/>
      <w:r>
        <w:rPr>
          <w:sz w:val="28"/>
          <w:szCs w:val="28"/>
        </w:rPr>
        <w:t>Кунегина</w:t>
      </w:r>
      <w:proofErr w:type="spellEnd"/>
      <w:r>
        <w:rPr>
          <w:sz w:val="28"/>
          <w:szCs w:val="28"/>
        </w:rPr>
        <w:t xml:space="preserve"> (</w:t>
      </w:r>
      <w:r w:rsidRPr="00CD5E2C">
        <w:rPr>
          <w:sz w:val="28"/>
          <w:szCs w:val="28"/>
        </w:rPr>
        <w:t>Рабочий орган Совета</w:t>
      </w:r>
      <w:r>
        <w:rPr>
          <w:sz w:val="28"/>
          <w:szCs w:val="28"/>
        </w:rPr>
        <w:t>),</w:t>
      </w:r>
    </w:p>
    <w:p w:rsidR="00D42FF0" w:rsidRPr="00554C4B" w:rsidRDefault="00CD5E2C" w:rsidP="00CD5E2C">
      <w:pPr>
        <w:ind w:left="5220" w:hanging="5220"/>
        <w:jc w:val="both"/>
        <w:rPr>
          <w:sz w:val="28"/>
          <w:szCs w:val="28"/>
        </w:rPr>
      </w:pPr>
      <w:r>
        <w:rPr>
          <w:sz w:val="28"/>
          <w:szCs w:val="28"/>
        </w:rPr>
        <w:tab/>
      </w:r>
      <w:r w:rsidR="00D42FF0">
        <w:rPr>
          <w:sz w:val="28"/>
          <w:szCs w:val="28"/>
        </w:rPr>
        <w:t>И.И. Кучеров (Росфиннадзор),</w:t>
      </w:r>
    </w:p>
    <w:p w:rsidR="00CD5E2C" w:rsidRDefault="00E13996" w:rsidP="00CD5E2C">
      <w:pPr>
        <w:ind w:left="5220"/>
        <w:rPr>
          <w:sz w:val="28"/>
          <w:szCs w:val="28"/>
        </w:rPr>
      </w:pPr>
      <w:r>
        <w:rPr>
          <w:sz w:val="28"/>
          <w:szCs w:val="28"/>
        </w:rPr>
        <w:t>Т.В. Лобова (</w:t>
      </w:r>
      <w:r w:rsidR="009849F0" w:rsidRPr="009849F0">
        <w:rPr>
          <w:sz w:val="28"/>
          <w:szCs w:val="28"/>
        </w:rPr>
        <w:t>Рабочий орган Совета),</w:t>
      </w:r>
    </w:p>
    <w:p w:rsidR="00DC3043" w:rsidRPr="00E13996" w:rsidRDefault="00DC3043" w:rsidP="007A00AF">
      <w:pPr>
        <w:ind w:left="5220"/>
        <w:rPr>
          <w:sz w:val="28"/>
          <w:szCs w:val="28"/>
        </w:rPr>
      </w:pPr>
      <w:proofErr w:type="spellStart"/>
      <w:proofErr w:type="gramStart"/>
      <w:r w:rsidRPr="00554C4B">
        <w:rPr>
          <w:sz w:val="28"/>
          <w:szCs w:val="28"/>
        </w:rPr>
        <w:t>С.В.Соломяный</w:t>
      </w:r>
      <w:proofErr w:type="spellEnd"/>
      <w:r w:rsidRPr="00554C4B">
        <w:rPr>
          <w:sz w:val="28"/>
          <w:szCs w:val="28"/>
        </w:rPr>
        <w:t xml:space="preserve"> (Минфин России),</w:t>
      </w:r>
      <w:r w:rsidR="00B46575">
        <w:rPr>
          <w:sz w:val="28"/>
          <w:szCs w:val="28"/>
        </w:rPr>
        <w:t xml:space="preserve">                                                                          </w:t>
      </w:r>
      <w:r w:rsidR="0070075C">
        <w:rPr>
          <w:sz w:val="28"/>
          <w:szCs w:val="28"/>
        </w:rPr>
        <w:t xml:space="preserve"> </w:t>
      </w:r>
      <w:proofErr w:type="spellStart"/>
      <w:r w:rsidR="00CD5E2C">
        <w:rPr>
          <w:sz w:val="28"/>
          <w:szCs w:val="28"/>
        </w:rPr>
        <w:t>И.В.Трунин</w:t>
      </w:r>
      <w:proofErr w:type="spellEnd"/>
      <w:r w:rsidR="007A00AF">
        <w:rPr>
          <w:sz w:val="28"/>
          <w:szCs w:val="28"/>
        </w:rPr>
        <w:t xml:space="preserve"> </w:t>
      </w:r>
      <w:r w:rsidR="00CD5E2C">
        <w:rPr>
          <w:sz w:val="28"/>
          <w:szCs w:val="28"/>
        </w:rPr>
        <w:t>(Минфин России),</w:t>
      </w:r>
      <w:r w:rsidRPr="00E13996">
        <w:rPr>
          <w:sz w:val="28"/>
          <w:szCs w:val="28"/>
        </w:rPr>
        <w:t xml:space="preserve">                                         </w:t>
      </w:r>
      <w:r w:rsidR="00E13996" w:rsidRPr="00E13996">
        <w:rPr>
          <w:sz w:val="28"/>
          <w:szCs w:val="28"/>
        </w:rPr>
        <w:t xml:space="preserve">                               </w:t>
      </w:r>
      <w:r w:rsidR="0099302F">
        <w:rPr>
          <w:sz w:val="28"/>
          <w:szCs w:val="28"/>
        </w:rPr>
        <w:t xml:space="preserve">  </w:t>
      </w:r>
      <w:r w:rsidR="00E13996" w:rsidRPr="00E13996">
        <w:rPr>
          <w:sz w:val="28"/>
          <w:szCs w:val="28"/>
        </w:rPr>
        <w:t xml:space="preserve">А.Д. Шеремет (НП «Аудиторская </w:t>
      </w:r>
      <w:proofErr w:type="gramEnd"/>
    </w:p>
    <w:p w:rsidR="00E13996" w:rsidRDefault="00E13996" w:rsidP="00CA3E1A">
      <w:pPr>
        <w:ind w:left="5220" w:hanging="5220"/>
        <w:jc w:val="both"/>
        <w:rPr>
          <w:sz w:val="28"/>
        </w:rPr>
      </w:pPr>
      <w:r w:rsidRPr="00E13996">
        <w:rPr>
          <w:sz w:val="28"/>
        </w:rPr>
        <w:t xml:space="preserve">                                                </w:t>
      </w:r>
      <w:r w:rsidR="005D3F79">
        <w:rPr>
          <w:sz w:val="28"/>
        </w:rPr>
        <w:t xml:space="preserve">   </w:t>
      </w:r>
      <w:r w:rsidR="00164634">
        <w:rPr>
          <w:sz w:val="28"/>
        </w:rPr>
        <w:t xml:space="preserve"> </w:t>
      </w:r>
      <w:r w:rsidR="00CA3E1A">
        <w:rPr>
          <w:sz w:val="28"/>
        </w:rPr>
        <w:tab/>
      </w:r>
      <w:proofErr w:type="gramStart"/>
      <w:r w:rsidRPr="00E13996">
        <w:rPr>
          <w:sz w:val="28"/>
        </w:rPr>
        <w:t>Ассоциация Содружество»)</w:t>
      </w:r>
      <w:r w:rsidR="00CD5E2C">
        <w:rPr>
          <w:sz w:val="28"/>
        </w:rPr>
        <w:t>,</w:t>
      </w:r>
      <w:proofErr w:type="gramEnd"/>
    </w:p>
    <w:p w:rsidR="00CD5E2C" w:rsidRDefault="00CD5E2C" w:rsidP="00CD5E2C">
      <w:pPr>
        <w:ind w:left="5220" w:hanging="5220"/>
        <w:jc w:val="both"/>
        <w:rPr>
          <w:sz w:val="28"/>
        </w:rPr>
      </w:pPr>
      <w:r>
        <w:rPr>
          <w:sz w:val="28"/>
        </w:rPr>
        <w:tab/>
        <w:t>М.К. Яковлев (Минфин России)</w:t>
      </w:r>
    </w:p>
    <w:p w:rsidR="00561BAF" w:rsidRDefault="00561BAF" w:rsidP="00DC7D0F">
      <w:pPr>
        <w:ind w:left="5220" w:hanging="5220"/>
        <w:jc w:val="center"/>
        <w:rPr>
          <w:sz w:val="28"/>
        </w:rPr>
      </w:pPr>
    </w:p>
    <w:p w:rsidR="001F06C8" w:rsidRDefault="001F06C8" w:rsidP="00DC7D0F">
      <w:pPr>
        <w:ind w:left="5220" w:hanging="5220"/>
        <w:jc w:val="center"/>
        <w:rPr>
          <w:sz w:val="28"/>
        </w:rPr>
      </w:pPr>
    </w:p>
    <w:p w:rsidR="001F06C8" w:rsidRDefault="001F06C8" w:rsidP="00DC7D0F">
      <w:pPr>
        <w:ind w:left="5220" w:hanging="5220"/>
        <w:jc w:val="center"/>
        <w:rPr>
          <w:sz w:val="28"/>
        </w:rPr>
      </w:pPr>
    </w:p>
    <w:p w:rsidR="001F06C8" w:rsidRPr="00E13996" w:rsidRDefault="001F06C8" w:rsidP="00DC7D0F">
      <w:pPr>
        <w:ind w:left="5220" w:hanging="5220"/>
        <w:jc w:val="center"/>
        <w:rPr>
          <w:sz w:val="28"/>
        </w:rPr>
      </w:pPr>
    </w:p>
    <w:p w:rsidR="00DC3043" w:rsidRDefault="00DC3043" w:rsidP="00DC3043">
      <w:pPr>
        <w:tabs>
          <w:tab w:val="left" w:pos="180"/>
        </w:tabs>
        <w:jc w:val="center"/>
        <w:rPr>
          <w:sz w:val="28"/>
          <w:szCs w:val="28"/>
        </w:rPr>
      </w:pPr>
      <w:r w:rsidRPr="00784977">
        <w:rPr>
          <w:sz w:val="28"/>
          <w:szCs w:val="28"/>
        </w:rPr>
        <w:t>Ι.</w:t>
      </w:r>
      <w:r w:rsidRPr="003D169F">
        <w:rPr>
          <w:sz w:val="28"/>
          <w:szCs w:val="28"/>
        </w:rPr>
        <w:t xml:space="preserve"> О повестке дня заседания Совета по аудиторской деятельности</w:t>
      </w:r>
    </w:p>
    <w:p w:rsidR="00DC3043" w:rsidRPr="003D169F" w:rsidRDefault="00DC3043" w:rsidP="00DC3043">
      <w:pPr>
        <w:tabs>
          <w:tab w:val="left" w:pos="180"/>
        </w:tabs>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14:anchorId="5A33D1E6" wp14:editId="11084178">
                <wp:simplePos x="0" y="0"/>
                <wp:positionH relativeFrom="column">
                  <wp:posOffset>70485</wp:posOffset>
                </wp:positionH>
                <wp:positionV relativeFrom="paragraph">
                  <wp:posOffset>185420</wp:posOffset>
                </wp:positionV>
                <wp:extent cx="6238875" cy="0"/>
                <wp:effectExtent l="0" t="0" r="9525" b="1905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6pt" to="496.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"/>
            </w:pict>
          </mc:Fallback>
        </mc:AlternateContent>
      </w:r>
    </w:p>
    <w:p w:rsidR="00DC3043" w:rsidRDefault="00DC3043" w:rsidP="00DC3043">
      <w:pPr>
        <w:jc w:val="center"/>
        <w:rPr>
          <w:sz w:val="28"/>
          <w:szCs w:val="28"/>
        </w:rPr>
      </w:pPr>
      <w:r>
        <w:rPr>
          <w:sz w:val="28"/>
          <w:szCs w:val="28"/>
        </w:rPr>
        <w:t>(Вьюгин)</w:t>
      </w:r>
    </w:p>
    <w:p w:rsidR="00DC3043" w:rsidRDefault="00DC3043" w:rsidP="00DC3043">
      <w:pPr>
        <w:ind w:firstLine="708"/>
        <w:rPr>
          <w:sz w:val="28"/>
          <w:szCs w:val="28"/>
        </w:rPr>
      </w:pPr>
    </w:p>
    <w:p w:rsidR="00DC3043" w:rsidRDefault="00DC3043" w:rsidP="00A17022">
      <w:pPr>
        <w:pStyle w:val="a6"/>
        <w:tabs>
          <w:tab w:val="left" w:pos="10065"/>
        </w:tabs>
        <w:ind w:firstLine="708"/>
        <w:rPr>
          <w:szCs w:val="28"/>
        </w:rPr>
      </w:pPr>
      <w:r>
        <w:rPr>
          <w:szCs w:val="28"/>
        </w:rPr>
        <w:t>Утвердить повестку дня заседания согласно приложению.</w:t>
      </w:r>
    </w:p>
    <w:p w:rsidR="00DC3043" w:rsidRDefault="00DC3043" w:rsidP="00DC3043">
      <w:pPr>
        <w:ind w:firstLine="708"/>
        <w:rPr>
          <w:sz w:val="28"/>
          <w:szCs w:val="28"/>
        </w:rPr>
      </w:pPr>
    </w:p>
    <w:p w:rsidR="00DC3043" w:rsidRDefault="00DC3043" w:rsidP="00DC3043">
      <w:pPr>
        <w:ind w:firstLine="708"/>
        <w:rPr>
          <w:sz w:val="28"/>
          <w:szCs w:val="28"/>
        </w:rPr>
      </w:pPr>
    </w:p>
    <w:p w:rsidR="00DC3043" w:rsidRDefault="00DC3043" w:rsidP="00DC3043">
      <w:pPr>
        <w:tabs>
          <w:tab w:val="left" w:pos="180"/>
        </w:tabs>
        <w:jc w:val="center"/>
        <w:rPr>
          <w:sz w:val="28"/>
          <w:szCs w:val="28"/>
        </w:rPr>
      </w:pPr>
      <w:r w:rsidRPr="00AE5095">
        <w:rPr>
          <w:sz w:val="28"/>
          <w:szCs w:val="28"/>
        </w:rPr>
        <w:t>I</w:t>
      </w:r>
      <w:r w:rsidRPr="00784977">
        <w:rPr>
          <w:sz w:val="28"/>
          <w:szCs w:val="28"/>
        </w:rPr>
        <w:t>Ι.</w:t>
      </w:r>
      <w:r w:rsidRPr="003D169F">
        <w:rPr>
          <w:sz w:val="28"/>
          <w:szCs w:val="28"/>
        </w:rPr>
        <w:t xml:space="preserve"> </w:t>
      </w:r>
      <w:r>
        <w:rPr>
          <w:sz w:val="28"/>
          <w:szCs w:val="28"/>
        </w:rPr>
        <w:t>Об исполнении решений и поручений Совета по аудиторской деятельности</w:t>
      </w:r>
    </w:p>
    <w:p w:rsidR="00DC3043" w:rsidRPr="003D169F" w:rsidRDefault="00A17022" w:rsidP="00DC3043">
      <w:pPr>
        <w:tabs>
          <w:tab w:val="left" w:pos="180"/>
        </w:tabs>
        <w:rPr>
          <w:sz w:val="28"/>
          <w:szCs w:val="28"/>
        </w:rPr>
      </w:pPr>
      <w:r>
        <w:rPr>
          <w:noProof/>
          <w:sz w:val="28"/>
          <w:szCs w:val="28"/>
        </w:rPr>
        <mc:AlternateContent>
          <mc:Choice Requires="wps">
            <w:drawing>
              <wp:anchor distT="0" distB="0" distL="114300" distR="114300" simplePos="0" relativeHeight="251665408" behindDoc="0" locked="0" layoutInCell="1" allowOverlap="1" wp14:anchorId="364B4E2B" wp14:editId="02028BE3">
                <wp:simplePos x="0" y="0"/>
                <wp:positionH relativeFrom="column">
                  <wp:posOffset>-95250</wp:posOffset>
                </wp:positionH>
                <wp:positionV relativeFrom="paragraph">
                  <wp:posOffset>186690</wp:posOffset>
                </wp:positionV>
                <wp:extent cx="6400800" cy="0"/>
                <wp:effectExtent l="0" t="0" r="19050" b="1905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4.7pt" to="49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"/>
            </w:pict>
          </mc:Fallback>
        </mc:AlternateContent>
      </w:r>
      <w:r w:rsidR="00DC3043" w:rsidRPr="00AE5095">
        <w:rPr>
          <w:sz w:val="28"/>
          <w:szCs w:val="28"/>
        </w:rPr>
        <w:t xml:space="preserve"> </w:t>
      </w:r>
    </w:p>
    <w:p w:rsidR="00DC3043" w:rsidRDefault="00DC3043" w:rsidP="00DC3043">
      <w:pPr>
        <w:jc w:val="center"/>
        <w:rPr>
          <w:sz w:val="28"/>
          <w:szCs w:val="28"/>
        </w:rPr>
      </w:pPr>
      <w:r>
        <w:rPr>
          <w:sz w:val="28"/>
          <w:szCs w:val="28"/>
        </w:rPr>
        <w:t>(</w:t>
      </w:r>
      <w:r w:rsidR="006F5E7E">
        <w:rPr>
          <w:sz w:val="28"/>
          <w:szCs w:val="28"/>
        </w:rPr>
        <w:t xml:space="preserve">Вьюгин, </w:t>
      </w:r>
      <w:r>
        <w:rPr>
          <w:sz w:val="28"/>
          <w:szCs w:val="28"/>
        </w:rPr>
        <w:t>Шнейдман)</w:t>
      </w:r>
    </w:p>
    <w:p w:rsidR="00DC3043" w:rsidRDefault="00DC3043" w:rsidP="00DC3043">
      <w:pPr>
        <w:pStyle w:val="a6"/>
        <w:ind w:firstLine="708"/>
        <w:rPr>
          <w:szCs w:val="28"/>
        </w:rPr>
      </w:pPr>
    </w:p>
    <w:p w:rsidR="00DC3043" w:rsidRDefault="00DC3043" w:rsidP="00DC3043">
      <w:pPr>
        <w:ind w:left="-142"/>
        <w:jc w:val="both"/>
        <w:rPr>
          <w:sz w:val="28"/>
          <w:szCs w:val="28"/>
        </w:rPr>
      </w:pPr>
      <w:r>
        <w:rPr>
          <w:sz w:val="28"/>
          <w:szCs w:val="28"/>
        </w:rPr>
        <w:tab/>
      </w:r>
      <w:r>
        <w:rPr>
          <w:sz w:val="28"/>
          <w:szCs w:val="28"/>
        </w:rPr>
        <w:tab/>
      </w:r>
      <w:r w:rsidR="006F5E7E">
        <w:rPr>
          <w:sz w:val="28"/>
          <w:szCs w:val="28"/>
        </w:rPr>
        <w:t xml:space="preserve">1. </w:t>
      </w:r>
      <w:r w:rsidRPr="007344FE">
        <w:rPr>
          <w:sz w:val="28"/>
          <w:szCs w:val="28"/>
        </w:rPr>
        <w:t>Принять к сведению информацию секретаря Совета по аудиторской деятельности об исполнении решений и поручений Совета по аудиторской деятельности</w:t>
      </w:r>
      <w:r>
        <w:rPr>
          <w:sz w:val="28"/>
          <w:szCs w:val="28"/>
        </w:rPr>
        <w:t>.</w:t>
      </w:r>
    </w:p>
    <w:p w:rsidR="00CD5E2C" w:rsidRPr="00CD5E2C" w:rsidRDefault="007E6A80" w:rsidP="00CD5E2C">
      <w:pPr>
        <w:jc w:val="both"/>
        <w:rPr>
          <w:sz w:val="28"/>
          <w:szCs w:val="28"/>
        </w:rPr>
      </w:pPr>
      <w:r>
        <w:rPr>
          <w:sz w:val="28"/>
          <w:szCs w:val="28"/>
        </w:rPr>
        <w:tab/>
      </w:r>
      <w:r w:rsidR="00CD5E2C" w:rsidRPr="00CD5E2C">
        <w:rPr>
          <w:sz w:val="28"/>
          <w:szCs w:val="28"/>
        </w:rPr>
        <w:t>2. Во изменение решения Совета по аудиторской деятельности от 17 декабря 2013 г. (протокол № 11, раздел IΙ, пункт 2) продлить срок проведения оценки деятельности саморегулируемой организац</w:t>
      </w:r>
      <w:proofErr w:type="gramStart"/>
      <w:r w:rsidR="00CD5E2C" w:rsidRPr="00CD5E2C">
        <w:rPr>
          <w:sz w:val="28"/>
          <w:szCs w:val="28"/>
        </w:rPr>
        <w:t>ии ау</w:t>
      </w:r>
      <w:proofErr w:type="gramEnd"/>
      <w:r w:rsidR="00CD5E2C" w:rsidRPr="00CD5E2C">
        <w:rPr>
          <w:sz w:val="28"/>
          <w:szCs w:val="28"/>
        </w:rPr>
        <w:t>диторов -  некоммерческого партнерства «Российская Коллегия аудиторов» по осуществлению внешнего контроля качества работы аудиторских организаций, аудиторов.</w:t>
      </w:r>
    </w:p>
    <w:p w:rsidR="00CD5E2C" w:rsidRPr="00CD5E2C" w:rsidRDefault="00CD5E2C" w:rsidP="00CD5E2C">
      <w:pPr>
        <w:jc w:val="both"/>
        <w:rPr>
          <w:sz w:val="28"/>
          <w:szCs w:val="28"/>
        </w:rPr>
      </w:pPr>
      <w:r>
        <w:rPr>
          <w:sz w:val="28"/>
          <w:szCs w:val="28"/>
        </w:rPr>
        <w:tab/>
      </w:r>
      <w:r w:rsidRPr="00CD5E2C">
        <w:rPr>
          <w:sz w:val="28"/>
          <w:szCs w:val="28"/>
        </w:rPr>
        <w:t>3. Считать положительн</w:t>
      </w:r>
      <w:r w:rsidR="008A35F6">
        <w:rPr>
          <w:sz w:val="28"/>
          <w:szCs w:val="28"/>
        </w:rPr>
        <w:t>ой</w:t>
      </w:r>
      <w:r w:rsidRPr="00CD5E2C">
        <w:rPr>
          <w:sz w:val="28"/>
          <w:szCs w:val="28"/>
        </w:rPr>
        <w:t xml:space="preserve"> </w:t>
      </w:r>
      <w:r w:rsidR="008A35F6" w:rsidRPr="008A35F6">
        <w:rPr>
          <w:sz w:val="28"/>
          <w:szCs w:val="28"/>
        </w:rPr>
        <w:t>дискусси</w:t>
      </w:r>
      <w:r w:rsidR="008A35F6">
        <w:rPr>
          <w:sz w:val="28"/>
          <w:szCs w:val="28"/>
        </w:rPr>
        <w:t>ю</w:t>
      </w:r>
      <w:r w:rsidR="008A35F6" w:rsidRPr="008A35F6">
        <w:rPr>
          <w:sz w:val="28"/>
          <w:szCs w:val="28"/>
        </w:rPr>
        <w:t xml:space="preserve"> о структуре аудиторской и бухгалтерской профессии</w:t>
      </w:r>
      <w:r w:rsidR="008A35F6">
        <w:rPr>
          <w:sz w:val="28"/>
          <w:szCs w:val="28"/>
        </w:rPr>
        <w:t>, начатую</w:t>
      </w:r>
      <w:r w:rsidRPr="00CD5E2C">
        <w:rPr>
          <w:sz w:val="28"/>
          <w:szCs w:val="28"/>
        </w:rPr>
        <w:t xml:space="preserve"> проведенным по инициативе Совета по аудиторской деятельности круглым столом «Консолидация профессиональной деятельности в сфере бухгалтерского учета и аудита». </w:t>
      </w:r>
    </w:p>
    <w:p w:rsidR="00CD5E2C" w:rsidRPr="00CD5E2C" w:rsidRDefault="00CD5E2C" w:rsidP="00CD5E2C">
      <w:pPr>
        <w:jc w:val="both"/>
        <w:rPr>
          <w:sz w:val="28"/>
          <w:szCs w:val="28"/>
        </w:rPr>
      </w:pPr>
      <w:r>
        <w:rPr>
          <w:sz w:val="28"/>
          <w:szCs w:val="28"/>
        </w:rPr>
        <w:tab/>
      </w:r>
      <w:r w:rsidRPr="00CD5E2C">
        <w:rPr>
          <w:sz w:val="28"/>
          <w:szCs w:val="28"/>
        </w:rPr>
        <w:t xml:space="preserve">Рабочему органу Совета по аудиторской деятельности с участием саморегулируемых организаций аудиторов, профессиональных объединений бухгалтеров продолжить обсуждение данного вопроса. </w:t>
      </w:r>
    </w:p>
    <w:p w:rsidR="00CD5E2C" w:rsidRPr="00CD5E2C" w:rsidRDefault="00CD5E2C" w:rsidP="00CD5E2C">
      <w:pPr>
        <w:jc w:val="both"/>
        <w:rPr>
          <w:sz w:val="28"/>
          <w:szCs w:val="28"/>
        </w:rPr>
      </w:pPr>
      <w:r>
        <w:rPr>
          <w:sz w:val="28"/>
          <w:szCs w:val="28"/>
        </w:rPr>
        <w:tab/>
      </w:r>
      <w:r w:rsidRPr="00CD5E2C">
        <w:rPr>
          <w:sz w:val="28"/>
          <w:szCs w:val="28"/>
        </w:rPr>
        <w:t>Выразить благодарность Фонду «НСФО», Московской аудиторской палате, Институту профессиональных бухгалтеров и аудиторов России, Финансовому университету при Правительстве Российской Федерации, а также членам Рабочего органа Совета по аудиторской деятельности Лобовой Т.В. и Красильниковой И.В. за участие в организации и проведении круглого стола.</w:t>
      </w:r>
    </w:p>
    <w:p w:rsidR="00E71DC8" w:rsidRDefault="00E71DC8" w:rsidP="00DC3043">
      <w:pPr>
        <w:ind w:left="-142"/>
        <w:jc w:val="both"/>
        <w:rPr>
          <w:sz w:val="28"/>
          <w:szCs w:val="28"/>
        </w:rPr>
      </w:pPr>
    </w:p>
    <w:p w:rsidR="00E71DC8" w:rsidRDefault="00E71DC8" w:rsidP="00DC3043">
      <w:pPr>
        <w:ind w:left="-142"/>
        <w:jc w:val="both"/>
        <w:rPr>
          <w:sz w:val="28"/>
          <w:szCs w:val="28"/>
        </w:rPr>
      </w:pPr>
    </w:p>
    <w:p w:rsidR="00E71DC8" w:rsidRPr="004B15A9" w:rsidRDefault="00E71DC8" w:rsidP="005B4E9D">
      <w:pPr>
        <w:jc w:val="center"/>
        <w:rPr>
          <w:sz w:val="28"/>
          <w:szCs w:val="28"/>
        </w:rPr>
      </w:pPr>
      <w:r w:rsidRPr="004519A1">
        <w:rPr>
          <w:sz w:val="28"/>
          <w:szCs w:val="28"/>
        </w:rPr>
        <w:t>ΙIΙ</w:t>
      </w:r>
      <w:r w:rsidRPr="00784977">
        <w:rPr>
          <w:sz w:val="28"/>
          <w:szCs w:val="28"/>
        </w:rPr>
        <w:t>.</w:t>
      </w:r>
      <w:r>
        <w:rPr>
          <w:sz w:val="28"/>
          <w:szCs w:val="28"/>
        </w:rPr>
        <w:t xml:space="preserve"> </w:t>
      </w:r>
      <w:r w:rsidR="005D5D5E" w:rsidRPr="005D5D5E">
        <w:rPr>
          <w:sz w:val="28"/>
          <w:szCs w:val="28"/>
        </w:rPr>
        <w:t>О совершенствовании условий конкуренции на рынке аудиторских услуг</w:t>
      </w:r>
    </w:p>
    <w:p w:rsidR="00E71DC8" w:rsidRPr="002B4A11" w:rsidRDefault="00E71DC8" w:rsidP="00E71DC8">
      <w:pPr>
        <w:ind w:right="-1"/>
        <w:jc w:val="center"/>
        <w:rPr>
          <w:sz w:val="28"/>
          <w:szCs w:val="28"/>
        </w:rPr>
      </w:pPr>
      <w:r>
        <w:rPr>
          <w:noProof/>
          <w:sz w:val="28"/>
          <w:szCs w:val="28"/>
        </w:rPr>
        <mc:AlternateContent>
          <mc:Choice Requires="wps">
            <w:drawing>
              <wp:anchor distT="0" distB="0" distL="114300" distR="114300" simplePos="0" relativeHeight="251675648" behindDoc="0" locked="0" layoutInCell="1" allowOverlap="1" wp14:anchorId="4FED4C86" wp14:editId="5D9D9A41">
                <wp:simplePos x="0" y="0"/>
                <wp:positionH relativeFrom="column">
                  <wp:posOffset>-57150</wp:posOffset>
                </wp:positionH>
                <wp:positionV relativeFrom="paragraph">
                  <wp:posOffset>186690</wp:posOffset>
                </wp:positionV>
                <wp:extent cx="6400800" cy="0"/>
                <wp:effectExtent l="0" t="0" r="19050" b="1905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7pt" to="499.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"/>
            </w:pict>
          </mc:Fallback>
        </mc:AlternateContent>
      </w:r>
    </w:p>
    <w:p w:rsidR="00E71DC8" w:rsidRDefault="00E71DC8" w:rsidP="00E71DC8">
      <w:pPr>
        <w:pStyle w:val="a6"/>
        <w:ind w:firstLine="0"/>
        <w:jc w:val="center"/>
        <w:rPr>
          <w:szCs w:val="28"/>
        </w:rPr>
      </w:pPr>
      <w:r>
        <w:rPr>
          <w:szCs w:val="28"/>
        </w:rPr>
        <w:t>(</w:t>
      </w:r>
      <w:r w:rsidR="005D5D5E" w:rsidRPr="005D5D5E">
        <w:rPr>
          <w:szCs w:val="28"/>
        </w:rPr>
        <w:t xml:space="preserve">Вьюгин, Зубова, </w:t>
      </w:r>
      <w:proofErr w:type="spellStart"/>
      <w:r w:rsidR="005D5D5E" w:rsidRPr="005D5D5E">
        <w:rPr>
          <w:szCs w:val="28"/>
        </w:rPr>
        <w:t>Малофеева</w:t>
      </w:r>
      <w:proofErr w:type="spellEnd"/>
      <w:r w:rsidR="005D5D5E" w:rsidRPr="005D5D5E">
        <w:rPr>
          <w:szCs w:val="28"/>
        </w:rPr>
        <w:t xml:space="preserve">, </w:t>
      </w:r>
      <w:proofErr w:type="spellStart"/>
      <w:r w:rsidR="005D5D5E" w:rsidRPr="005D5D5E">
        <w:rPr>
          <w:szCs w:val="28"/>
        </w:rPr>
        <w:t>Поздышев</w:t>
      </w:r>
      <w:proofErr w:type="spellEnd"/>
      <w:r>
        <w:rPr>
          <w:szCs w:val="28"/>
        </w:rPr>
        <w:t>)</w:t>
      </w:r>
    </w:p>
    <w:p w:rsidR="00E71DC8" w:rsidRDefault="00E71DC8" w:rsidP="00E71DC8">
      <w:pPr>
        <w:pStyle w:val="a6"/>
        <w:rPr>
          <w:szCs w:val="28"/>
        </w:rPr>
      </w:pPr>
    </w:p>
    <w:p w:rsidR="001F06C8" w:rsidRPr="001F06C8" w:rsidRDefault="003E49CD" w:rsidP="00A620AF">
      <w:pPr>
        <w:jc w:val="both"/>
        <w:rPr>
          <w:sz w:val="28"/>
          <w:szCs w:val="28"/>
        </w:rPr>
      </w:pPr>
      <w:r>
        <w:rPr>
          <w:sz w:val="28"/>
          <w:szCs w:val="28"/>
        </w:rPr>
        <w:tab/>
      </w:r>
      <w:r w:rsidR="001F06C8" w:rsidRPr="001F06C8">
        <w:rPr>
          <w:sz w:val="28"/>
          <w:szCs w:val="28"/>
        </w:rPr>
        <w:t>1. Принять к сведению информацию Рабочего органа Совета по аудиторской деятельности (</w:t>
      </w:r>
      <w:r w:rsidR="005D5D5E">
        <w:rPr>
          <w:sz w:val="28"/>
          <w:szCs w:val="28"/>
        </w:rPr>
        <w:t>Е.В. Зубова</w:t>
      </w:r>
      <w:r w:rsidR="001F06C8" w:rsidRPr="001F06C8">
        <w:rPr>
          <w:sz w:val="28"/>
          <w:szCs w:val="28"/>
        </w:rPr>
        <w:t>) по данному вопросу.</w:t>
      </w:r>
    </w:p>
    <w:p w:rsidR="001F06C8" w:rsidRPr="001F06C8" w:rsidRDefault="00A620AF" w:rsidP="00A620AF">
      <w:pPr>
        <w:jc w:val="both"/>
        <w:rPr>
          <w:sz w:val="28"/>
          <w:szCs w:val="28"/>
        </w:rPr>
      </w:pPr>
      <w:r>
        <w:rPr>
          <w:sz w:val="28"/>
          <w:szCs w:val="28"/>
        </w:rPr>
        <w:tab/>
      </w:r>
      <w:r w:rsidR="001F06C8" w:rsidRPr="001F06C8">
        <w:rPr>
          <w:sz w:val="28"/>
          <w:szCs w:val="28"/>
        </w:rPr>
        <w:t>2. Одобрить предложения по совершенствованию условий конкуренции на рынке аудиторских услуг согласно приложению.</w:t>
      </w:r>
    </w:p>
    <w:p w:rsidR="00DB711B" w:rsidRDefault="00A620AF" w:rsidP="00DB711B">
      <w:pPr>
        <w:jc w:val="both"/>
        <w:rPr>
          <w:sz w:val="28"/>
          <w:szCs w:val="28"/>
        </w:rPr>
      </w:pPr>
      <w:r>
        <w:rPr>
          <w:sz w:val="28"/>
          <w:szCs w:val="28"/>
        </w:rPr>
        <w:tab/>
      </w:r>
      <w:r w:rsidR="001F06C8" w:rsidRPr="001F06C8">
        <w:rPr>
          <w:sz w:val="28"/>
          <w:szCs w:val="28"/>
        </w:rPr>
        <w:t xml:space="preserve">3. Поручить Рабочему органу Совета по аудиторской деятельности с участием саморегулируемых организаций аудиторов обеспечить реализацию указанных предложений. </w:t>
      </w:r>
      <w:r w:rsidR="002E5973" w:rsidRPr="002E5973">
        <w:rPr>
          <w:sz w:val="28"/>
          <w:szCs w:val="28"/>
        </w:rPr>
        <w:t>При реализации мер улучшения практики проведения открытых</w:t>
      </w:r>
      <w:r w:rsidR="00BF7EE6">
        <w:rPr>
          <w:sz w:val="28"/>
          <w:szCs w:val="28"/>
        </w:rPr>
        <w:t xml:space="preserve"> </w:t>
      </w:r>
      <w:r w:rsidR="002E5973" w:rsidRPr="002E5973">
        <w:rPr>
          <w:sz w:val="28"/>
          <w:szCs w:val="28"/>
        </w:rPr>
        <w:t xml:space="preserve"> конкурсов </w:t>
      </w:r>
      <w:r w:rsidR="00BF7EE6">
        <w:rPr>
          <w:sz w:val="28"/>
          <w:szCs w:val="28"/>
        </w:rPr>
        <w:t xml:space="preserve"> </w:t>
      </w:r>
      <w:r w:rsidR="002E5973" w:rsidRPr="002E5973">
        <w:rPr>
          <w:sz w:val="28"/>
          <w:szCs w:val="28"/>
        </w:rPr>
        <w:t>по</w:t>
      </w:r>
      <w:r w:rsidR="00BF7EE6">
        <w:rPr>
          <w:sz w:val="28"/>
          <w:szCs w:val="28"/>
        </w:rPr>
        <w:t xml:space="preserve"> </w:t>
      </w:r>
      <w:r w:rsidR="002E5973" w:rsidRPr="002E5973">
        <w:rPr>
          <w:sz w:val="28"/>
          <w:szCs w:val="28"/>
        </w:rPr>
        <w:t xml:space="preserve"> выбору</w:t>
      </w:r>
      <w:r w:rsidR="00BF7EE6">
        <w:rPr>
          <w:sz w:val="28"/>
          <w:szCs w:val="28"/>
        </w:rPr>
        <w:t xml:space="preserve"> </w:t>
      </w:r>
      <w:r w:rsidR="002E5973" w:rsidRPr="002E5973">
        <w:rPr>
          <w:sz w:val="28"/>
          <w:szCs w:val="28"/>
        </w:rPr>
        <w:t xml:space="preserve"> поставщика </w:t>
      </w:r>
      <w:r w:rsidR="00BF7EE6">
        <w:rPr>
          <w:sz w:val="28"/>
          <w:szCs w:val="28"/>
        </w:rPr>
        <w:t xml:space="preserve"> </w:t>
      </w:r>
      <w:r w:rsidR="002E5973" w:rsidRPr="002E5973">
        <w:rPr>
          <w:sz w:val="28"/>
          <w:szCs w:val="28"/>
        </w:rPr>
        <w:t>аудиторских услуг</w:t>
      </w:r>
      <w:r>
        <w:rPr>
          <w:sz w:val="28"/>
          <w:szCs w:val="28"/>
        </w:rPr>
        <w:t xml:space="preserve"> </w:t>
      </w:r>
      <w:r w:rsidR="002E5973" w:rsidRPr="002E5973">
        <w:rPr>
          <w:sz w:val="28"/>
          <w:szCs w:val="28"/>
        </w:rPr>
        <w:t>Рабочему органу</w:t>
      </w:r>
    </w:p>
    <w:p w:rsidR="002E5973" w:rsidRPr="002E5973" w:rsidRDefault="00DB711B" w:rsidP="00DB711B">
      <w:pPr>
        <w:jc w:val="both"/>
        <w:rPr>
          <w:sz w:val="28"/>
          <w:szCs w:val="28"/>
          <w:u w:val="single"/>
        </w:rPr>
      </w:pPr>
      <w:r>
        <w:rPr>
          <w:sz w:val="28"/>
          <w:szCs w:val="28"/>
        </w:rPr>
        <w:lastRenderedPageBreak/>
        <w:t>С</w:t>
      </w:r>
      <w:r w:rsidR="002E5973" w:rsidRPr="002E5973">
        <w:rPr>
          <w:sz w:val="28"/>
          <w:szCs w:val="28"/>
        </w:rPr>
        <w:t>овета по аудиторской деятельности, среди прочего, рассмотреть целесообразность и при необходимости подготовить предложения по изменению значимости критериев оценки заявок.</w:t>
      </w:r>
    </w:p>
    <w:p w:rsidR="001F06C8" w:rsidRPr="002116DB" w:rsidRDefault="001F06C8" w:rsidP="001F06C8">
      <w:pPr>
        <w:ind w:left="-142"/>
        <w:jc w:val="both"/>
        <w:rPr>
          <w:i/>
          <w:sz w:val="26"/>
          <w:szCs w:val="28"/>
        </w:rPr>
      </w:pPr>
    </w:p>
    <w:p w:rsidR="00DC3043" w:rsidRDefault="00DC3043" w:rsidP="00DC3043">
      <w:pPr>
        <w:ind w:left="-142"/>
        <w:jc w:val="both"/>
        <w:rPr>
          <w:sz w:val="28"/>
          <w:szCs w:val="28"/>
        </w:rPr>
      </w:pPr>
    </w:p>
    <w:p w:rsidR="005D5D5E" w:rsidRPr="005D5D5E" w:rsidRDefault="00472DAB" w:rsidP="005D5D5E">
      <w:pPr>
        <w:tabs>
          <w:tab w:val="left" w:pos="0"/>
          <w:tab w:val="left" w:pos="709"/>
        </w:tabs>
        <w:jc w:val="center"/>
        <w:rPr>
          <w:rFonts w:eastAsia="Calibri"/>
          <w:bCs/>
          <w:sz w:val="28"/>
          <w:szCs w:val="28"/>
        </w:rPr>
      </w:pPr>
      <w:r w:rsidRPr="0058303E">
        <w:rPr>
          <w:sz w:val="28"/>
          <w:szCs w:val="28"/>
        </w:rPr>
        <w:t>IV</w:t>
      </w:r>
      <w:r w:rsidR="00DC3043">
        <w:rPr>
          <w:sz w:val="28"/>
          <w:szCs w:val="28"/>
        </w:rPr>
        <w:t>.</w:t>
      </w:r>
      <w:r w:rsidR="00DC3043" w:rsidRPr="003D169F">
        <w:rPr>
          <w:szCs w:val="28"/>
        </w:rPr>
        <w:t xml:space="preserve"> </w:t>
      </w:r>
      <w:r w:rsidR="005D5D5E" w:rsidRPr="005D5D5E">
        <w:rPr>
          <w:rFonts w:eastAsia="Calibri"/>
          <w:bCs/>
          <w:sz w:val="28"/>
          <w:szCs w:val="28"/>
        </w:rPr>
        <w:t>О проекте федерального закона «О внесении изменений в статью 93.1 части 1 Налогового кодекса Российской Федерации</w:t>
      </w:r>
      <w:r w:rsidR="005D5D5E">
        <w:rPr>
          <w:rFonts w:eastAsia="Calibri"/>
          <w:bCs/>
          <w:sz w:val="28"/>
          <w:szCs w:val="28"/>
        </w:rPr>
        <w:t>»</w:t>
      </w:r>
    </w:p>
    <w:p w:rsidR="00DC3043" w:rsidRDefault="00DC3043" w:rsidP="00DC3043">
      <w:pPr>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14:anchorId="7E4D897E" wp14:editId="7FA0AC11">
                <wp:simplePos x="0" y="0"/>
                <wp:positionH relativeFrom="column">
                  <wp:posOffset>-95250</wp:posOffset>
                </wp:positionH>
                <wp:positionV relativeFrom="paragraph">
                  <wp:posOffset>186690</wp:posOffset>
                </wp:positionV>
                <wp:extent cx="6400800" cy="0"/>
                <wp:effectExtent l="0" t="0" r="19050"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4.7pt" to="49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"/>
            </w:pict>
          </mc:Fallback>
        </mc:AlternateContent>
      </w:r>
      <w:r>
        <w:rPr>
          <w:sz w:val="28"/>
          <w:szCs w:val="28"/>
        </w:rPr>
        <w:t xml:space="preserve"> </w:t>
      </w:r>
    </w:p>
    <w:p w:rsidR="00DC3043" w:rsidRDefault="00DC3043" w:rsidP="00DC3043">
      <w:pPr>
        <w:jc w:val="center"/>
      </w:pPr>
      <w:r>
        <w:rPr>
          <w:sz w:val="28"/>
          <w:szCs w:val="28"/>
        </w:rPr>
        <w:t>(</w:t>
      </w:r>
      <w:r w:rsidR="00DA61FD">
        <w:rPr>
          <w:sz w:val="28"/>
          <w:szCs w:val="28"/>
        </w:rPr>
        <w:t>Вьюгин,</w:t>
      </w:r>
      <w:r w:rsidR="00A771FF">
        <w:rPr>
          <w:sz w:val="28"/>
          <w:szCs w:val="28"/>
        </w:rPr>
        <w:t xml:space="preserve"> </w:t>
      </w:r>
      <w:r w:rsidR="002116DB">
        <w:rPr>
          <w:sz w:val="28"/>
          <w:szCs w:val="28"/>
        </w:rPr>
        <w:t xml:space="preserve">Долотенкова, Ильин, Киселев, Козлова, Колбасин, Кучеров, </w:t>
      </w:r>
      <w:proofErr w:type="spellStart"/>
      <w:r w:rsidR="002116DB">
        <w:rPr>
          <w:sz w:val="28"/>
          <w:szCs w:val="28"/>
        </w:rPr>
        <w:t>Лазорин</w:t>
      </w:r>
      <w:proofErr w:type="spellEnd"/>
      <w:r w:rsidR="002116DB">
        <w:rPr>
          <w:sz w:val="28"/>
          <w:szCs w:val="28"/>
        </w:rPr>
        <w:t xml:space="preserve">, </w:t>
      </w:r>
      <w:proofErr w:type="spellStart"/>
      <w:r w:rsidR="005D5D5E">
        <w:rPr>
          <w:sz w:val="28"/>
          <w:szCs w:val="28"/>
        </w:rPr>
        <w:t>Малофеева</w:t>
      </w:r>
      <w:proofErr w:type="spellEnd"/>
      <w:r w:rsidR="005D5D5E">
        <w:rPr>
          <w:sz w:val="28"/>
          <w:szCs w:val="28"/>
        </w:rPr>
        <w:t xml:space="preserve">, </w:t>
      </w:r>
      <w:r w:rsidR="002116DB">
        <w:rPr>
          <w:sz w:val="28"/>
          <w:szCs w:val="28"/>
        </w:rPr>
        <w:t xml:space="preserve">Новиков, </w:t>
      </w:r>
      <w:proofErr w:type="spellStart"/>
      <w:r w:rsidR="005D5D5E">
        <w:rPr>
          <w:sz w:val="28"/>
          <w:szCs w:val="28"/>
        </w:rPr>
        <w:t>Поздышев</w:t>
      </w:r>
      <w:proofErr w:type="spellEnd"/>
      <w:r w:rsidR="005D5D5E">
        <w:rPr>
          <w:sz w:val="28"/>
          <w:szCs w:val="28"/>
        </w:rPr>
        <w:t xml:space="preserve">, </w:t>
      </w:r>
      <w:proofErr w:type="spellStart"/>
      <w:r w:rsidR="002116DB">
        <w:rPr>
          <w:sz w:val="28"/>
          <w:szCs w:val="28"/>
        </w:rPr>
        <w:t>Трунин</w:t>
      </w:r>
      <w:proofErr w:type="spellEnd"/>
      <w:r w:rsidR="002116DB">
        <w:rPr>
          <w:sz w:val="28"/>
          <w:szCs w:val="28"/>
        </w:rPr>
        <w:t xml:space="preserve">, </w:t>
      </w:r>
      <w:proofErr w:type="spellStart"/>
      <w:r w:rsidR="005D5D5E">
        <w:rPr>
          <w:sz w:val="28"/>
          <w:szCs w:val="28"/>
        </w:rPr>
        <w:t>Шнейдман</w:t>
      </w:r>
      <w:proofErr w:type="spellEnd"/>
      <w:r w:rsidR="00DA61FD">
        <w:rPr>
          <w:sz w:val="28"/>
          <w:szCs w:val="28"/>
        </w:rPr>
        <w:t>)</w:t>
      </w:r>
    </w:p>
    <w:p w:rsidR="00DC3043" w:rsidRDefault="00DC3043" w:rsidP="00DC3043">
      <w:pPr>
        <w:tabs>
          <w:tab w:val="left" w:pos="0"/>
          <w:tab w:val="left" w:pos="851"/>
        </w:tabs>
        <w:jc w:val="both"/>
        <w:rPr>
          <w:sz w:val="28"/>
          <w:szCs w:val="28"/>
        </w:rPr>
      </w:pPr>
      <w:r>
        <w:rPr>
          <w:sz w:val="28"/>
          <w:szCs w:val="28"/>
        </w:rPr>
        <w:tab/>
      </w:r>
    </w:p>
    <w:p w:rsidR="005D5D5E" w:rsidRPr="005D5D5E" w:rsidRDefault="00E54ED6" w:rsidP="005D5D5E">
      <w:pPr>
        <w:tabs>
          <w:tab w:val="left" w:pos="0"/>
          <w:tab w:val="left" w:pos="709"/>
        </w:tabs>
        <w:jc w:val="both"/>
        <w:rPr>
          <w:rFonts w:eastAsia="Calibri"/>
          <w:bCs/>
          <w:sz w:val="28"/>
          <w:szCs w:val="28"/>
        </w:rPr>
      </w:pPr>
      <w:r>
        <w:rPr>
          <w:rFonts w:eastAsia="Calibri"/>
          <w:sz w:val="28"/>
          <w:szCs w:val="28"/>
        </w:rPr>
        <w:t xml:space="preserve"> </w:t>
      </w:r>
      <w:r w:rsidR="00A771FF" w:rsidRPr="00A771FF">
        <w:rPr>
          <w:rFonts w:eastAsia="Calibri"/>
          <w:bCs/>
          <w:sz w:val="28"/>
          <w:szCs w:val="28"/>
        </w:rPr>
        <w:tab/>
      </w:r>
      <w:r w:rsidR="005D5D5E" w:rsidRPr="005D5D5E">
        <w:rPr>
          <w:rFonts w:eastAsia="Calibri"/>
          <w:bCs/>
          <w:sz w:val="28"/>
          <w:szCs w:val="28"/>
        </w:rPr>
        <w:t xml:space="preserve">1. Принять к сведению информацию Минфина России </w:t>
      </w:r>
      <w:r w:rsidR="003D5415">
        <w:rPr>
          <w:rFonts w:eastAsia="Calibri"/>
          <w:bCs/>
          <w:sz w:val="28"/>
          <w:szCs w:val="28"/>
        </w:rPr>
        <w:t xml:space="preserve">(И.В. </w:t>
      </w:r>
      <w:proofErr w:type="spellStart"/>
      <w:r w:rsidR="003D5415">
        <w:rPr>
          <w:rFonts w:eastAsia="Calibri"/>
          <w:bCs/>
          <w:sz w:val="28"/>
          <w:szCs w:val="28"/>
        </w:rPr>
        <w:t>Трунин</w:t>
      </w:r>
      <w:proofErr w:type="spellEnd"/>
      <w:r w:rsidR="003D5415">
        <w:rPr>
          <w:rFonts w:eastAsia="Calibri"/>
          <w:bCs/>
          <w:sz w:val="28"/>
          <w:szCs w:val="28"/>
        </w:rPr>
        <w:t xml:space="preserve">) </w:t>
      </w:r>
      <w:r w:rsidR="005D5D5E" w:rsidRPr="005D5D5E">
        <w:rPr>
          <w:rFonts w:eastAsia="Calibri"/>
          <w:bCs/>
          <w:sz w:val="28"/>
          <w:szCs w:val="28"/>
        </w:rPr>
        <w:t>по данному вопросу.</w:t>
      </w:r>
    </w:p>
    <w:p w:rsidR="005D5D5E" w:rsidRPr="005D5D5E" w:rsidRDefault="005D5D5E" w:rsidP="005D5D5E">
      <w:pPr>
        <w:tabs>
          <w:tab w:val="left" w:pos="0"/>
          <w:tab w:val="left" w:pos="709"/>
        </w:tabs>
        <w:jc w:val="both"/>
        <w:rPr>
          <w:rFonts w:eastAsia="Calibri"/>
          <w:bCs/>
          <w:sz w:val="28"/>
          <w:szCs w:val="28"/>
        </w:rPr>
      </w:pPr>
      <w:r w:rsidRPr="005D5D5E">
        <w:rPr>
          <w:rFonts w:eastAsia="Calibri"/>
          <w:bCs/>
          <w:sz w:val="28"/>
          <w:szCs w:val="28"/>
        </w:rPr>
        <w:tab/>
        <w:t>2. Одобрить проект федерального закона «О внесении изменений в статью 93.1 части 1 Налогового кодекса Российской Федерации» согласно приложению.</w:t>
      </w:r>
    </w:p>
    <w:p w:rsidR="005D5D5E" w:rsidRPr="005D5D5E" w:rsidRDefault="005D5D5E" w:rsidP="005D5D5E">
      <w:pPr>
        <w:tabs>
          <w:tab w:val="left" w:pos="0"/>
          <w:tab w:val="left" w:pos="709"/>
        </w:tabs>
        <w:jc w:val="both"/>
        <w:rPr>
          <w:rFonts w:eastAsia="Calibri"/>
          <w:bCs/>
          <w:sz w:val="28"/>
          <w:szCs w:val="28"/>
        </w:rPr>
      </w:pPr>
    </w:p>
    <w:p w:rsidR="00E54ED6" w:rsidRDefault="00E54ED6" w:rsidP="00E54ED6">
      <w:pPr>
        <w:tabs>
          <w:tab w:val="left" w:pos="0"/>
          <w:tab w:val="left" w:pos="851"/>
        </w:tabs>
        <w:jc w:val="both"/>
        <w:rPr>
          <w:sz w:val="28"/>
          <w:szCs w:val="28"/>
        </w:rPr>
      </w:pPr>
    </w:p>
    <w:p w:rsidR="00DC3043" w:rsidRPr="001E2ED9" w:rsidRDefault="00472DAB" w:rsidP="00E54ED6">
      <w:pPr>
        <w:tabs>
          <w:tab w:val="left" w:pos="9072"/>
          <w:tab w:val="left" w:pos="9214"/>
        </w:tabs>
        <w:ind w:right="43"/>
        <w:jc w:val="center"/>
        <w:rPr>
          <w:sz w:val="28"/>
          <w:szCs w:val="28"/>
        </w:rPr>
      </w:pPr>
      <w:r w:rsidRPr="0058303E">
        <w:rPr>
          <w:sz w:val="28"/>
          <w:szCs w:val="28"/>
        </w:rPr>
        <w:t>V</w:t>
      </w:r>
      <w:r w:rsidR="00DC3043" w:rsidRPr="00784977">
        <w:rPr>
          <w:sz w:val="28"/>
          <w:szCs w:val="28"/>
        </w:rPr>
        <w:t>.</w:t>
      </w:r>
      <w:r w:rsidR="00DC3043" w:rsidRPr="003D169F">
        <w:rPr>
          <w:sz w:val="28"/>
          <w:szCs w:val="28"/>
        </w:rPr>
        <w:t xml:space="preserve"> </w:t>
      </w:r>
      <w:r w:rsidR="004E06D2" w:rsidRPr="004E06D2">
        <w:rPr>
          <w:sz w:val="28"/>
          <w:szCs w:val="28"/>
        </w:rPr>
        <w:t>О законодательной инициативе по установлению обязанности аудиторских организаций публиковать ежегодную статистическую отчетность об аудиторской деятельности</w:t>
      </w:r>
    </w:p>
    <w:p w:rsidR="00DC3043" w:rsidRDefault="00A17022" w:rsidP="00DC3043">
      <w:pPr>
        <w:tabs>
          <w:tab w:val="left" w:pos="9356"/>
        </w:tabs>
        <w:ind w:left="700" w:right="-1" w:hanging="1126"/>
        <w:jc w:val="both"/>
        <w:rPr>
          <w:sz w:val="28"/>
          <w:szCs w:val="28"/>
        </w:rPr>
      </w:pPr>
      <w:r>
        <w:rPr>
          <w:noProof/>
          <w:sz w:val="28"/>
          <w:szCs w:val="28"/>
        </w:rPr>
        <mc:AlternateContent>
          <mc:Choice Requires="wps">
            <w:drawing>
              <wp:anchor distT="0" distB="0" distL="114300" distR="114300" simplePos="0" relativeHeight="251661312" behindDoc="0" locked="0" layoutInCell="1" allowOverlap="1" wp14:anchorId="425934C9" wp14:editId="734AE792">
                <wp:simplePos x="0" y="0"/>
                <wp:positionH relativeFrom="column">
                  <wp:posOffset>-47625</wp:posOffset>
                </wp:positionH>
                <wp:positionV relativeFrom="paragraph">
                  <wp:posOffset>186690</wp:posOffset>
                </wp:positionV>
                <wp:extent cx="6400800" cy="0"/>
                <wp:effectExtent l="0" t="0" r="19050" b="1905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7pt" to="500.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"/>
            </w:pict>
          </mc:Fallback>
        </mc:AlternateContent>
      </w:r>
      <w:r w:rsidR="00DC3043" w:rsidRPr="007344FE">
        <w:rPr>
          <w:sz w:val="28"/>
          <w:szCs w:val="28"/>
        </w:rPr>
        <w:tab/>
      </w:r>
    </w:p>
    <w:p w:rsidR="00DC3043" w:rsidRDefault="00DC3043" w:rsidP="00DC3043">
      <w:pPr>
        <w:jc w:val="center"/>
        <w:rPr>
          <w:sz w:val="28"/>
          <w:szCs w:val="28"/>
        </w:rPr>
      </w:pPr>
      <w:r>
        <w:rPr>
          <w:sz w:val="28"/>
          <w:szCs w:val="28"/>
        </w:rPr>
        <w:t>(</w:t>
      </w:r>
      <w:r w:rsidR="004E06D2">
        <w:rPr>
          <w:sz w:val="28"/>
          <w:szCs w:val="28"/>
        </w:rPr>
        <w:t>Вьюгин</w:t>
      </w:r>
      <w:r w:rsidR="00992E30">
        <w:rPr>
          <w:sz w:val="28"/>
          <w:szCs w:val="28"/>
        </w:rPr>
        <w:t>, Шнейдман</w:t>
      </w:r>
      <w:r>
        <w:rPr>
          <w:sz w:val="28"/>
          <w:szCs w:val="28"/>
        </w:rPr>
        <w:t>)</w:t>
      </w:r>
    </w:p>
    <w:p w:rsidR="004E06D2" w:rsidRPr="004E06D2" w:rsidRDefault="00DC3043" w:rsidP="004E06D2">
      <w:pPr>
        <w:tabs>
          <w:tab w:val="left" w:pos="709"/>
        </w:tabs>
        <w:ind w:firstLine="709"/>
        <w:jc w:val="both"/>
        <w:rPr>
          <w:sz w:val="28"/>
          <w:szCs w:val="28"/>
        </w:rPr>
      </w:pPr>
      <w:r w:rsidRPr="00291D37">
        <w:rPr>
          <w:rFonts w:eastAsia="Calibri"/>
          <w:sz w:val="28"/>
          <w:szCs w:val="28"/>
        </w:rPr>
        <w:tab/>
      </w:r>
      <w:r w:rsidR="00853C11">
        <w:rPr>
          <w:sz w:val="28"/>
          <w:szCs w:val="28"/>
        </w:rPr>
        <w:tab/>
      </w:r>
    </w:p>
    <w:p w:rsidR="004E06D2" w:rsidRPr="004E06D2" w:rsidRDefault="004E06D2" w:rsidP="004E06D2">
      <w:pPr>
        <w:jc w:val="both"/>
        <w:rPr>
          <w:bCs/>
          <w:sz w:val="28"/>
          <w:szCs w:val="28"/>
        </w:rPr>
      </w:pPr>
      <w:r>
        <w:rPr>
          <w:bCs/>
          <w:sz w:val="28"/>
          <w:szCs w:val="28"/>
        </w:rPr>
        <w:tab/>
      </w:r>
      <w:r w:rsidRPr="004E06D2">
        <w:rPr>
          <w:bCs/>
          <w:sz w:val="28"/>
          <w:szCs w:val="28"/>
        </w:rPr>
        <w:t>1. Принять к сведению информацию Рабочего органа Совета по аудиторской деятельности (</w:t>
      </w:r>
      <w:r>
        <w:rPr>
          <w:bCs/>
          <w:sz w:val="28"/>
          <w:szCs w:val="28"/>
        </w:rPr>
        <w:t>Л.З. Шнейдман</w:t>
      </w:r>
      <w:r w:rsidRPr="004E06D2">
        <w:rPr>
          <w:bCs/>
          <w:sz w:val="28"/>
          <w:szCs w:val="28"/>
        </w:rPr>
        <w:t>) по данному вопросу.</w:t>
      </w:r>
    </w:p>
    <w:p w:rsidR="004E06D2" w:rsidRPr="004E06D2" w:rsidRDefault="004E06D2" w:rsidP="004E06D2">
      <w:pPr>
        <w:jc w:val="both"/>
        <w:rPr>
          <w:bCs/>
          <w:sz w:val="28"/>
          <w:szCs w:val="28"/>
        </w:rPr>
      </w:pPr>
      <w:r w:rsidRPr="004E06D2">
        <w:rPr>
          <w:bCs/>
          <w:sz w:val="28"/>
          <w:szCs w:val="28"/>
        </w:rPr>
        <w:tab/>
        <w:t>2. С учетом решения по вопросу «О совершенствовании условий конкуренции на рынке аудиторских услуг» рекомендовать  Минфину  России  не поддерживать законодательную инициативу по установлению обязанности аудиторских организаций публиковать ежегодную статистическую отчетность об аудиторской деятельности.</w:t>
      </w:r>
    </w:p>
    <w:p w:rsidR="00853C11" w:rsidRPr="00853C11" w:rsidRDefault="00853C11" w:rsidP="004E06D2">
      <w:pPr>
        <w:jc w:val="both"/>
        <w:rPr>
          <w:sz w:val="28"/>
          <w:szCs w:val="28"/>
        </w:rPr>
      </w:pPr>
    </w:p>
    <w:p w:rsidR="004E06D2" w:rsidRDefault="004E06D2" w:rsidP="005B4E9D">
      <w:pPr>
        <w:jc w:val="center"/>
        <w:rPr>
          <w:sz w:val="28"/>
          <w:szCs w:val="28"/>
        </w:rPr>
      </w:pPr>
    </w:p>
    <w:p w:rsidR="004E06D2" w:rsidRPr="004E06D2" w:rsidRDefault="00DC3043" w:rsidP="004E06D2">
      <w:pPr>
        <w:jc w:val="center"/>
        <w:rPr>
          <w:sz w:val="28"/>
          <w:szCs w:val="28"/>
        </w:rPr>
      </w:pPr>
      <w:r w:rsidRPr="00496A4F">
        <w:rPr>
          <w:sz w:val="28"/>
          <w:szCs w:val="28"/>
        </w:rPr>
        <w:t xml:space="preserve">VΙ. </w:t>
      </w:r>
      <w:r w:rsidR="004077A6" w:rsidRPr="004077A6">
        <w:rPr>
          <w:sz w:val="28"/>
          <w:szCs w:val="28"/>
        </w:rPr>
        <w:t xml:space="preserve">О </w:t>
      </w:r>
      <w:r w:rsidR="004E06D2" w:rsidRPr="004E06D2">
        <w:rPr>
          <w:sz w:val="28"/>
          <w:szCs w:val="28"/>
        </w:rPr>
        <w:t xml:space="preserve">результатах деятельности </w:t>
      </w:r>
      <w:proofErr w:type="spellStart"/>
      <w:r w:rsidR="004E06D2" w:rsidRPr="004E06D2">
        <w:rPr>
          <w:sz w:val="28"/>
          <w:szCs w:val="28"/>
        </w:rPr>
        <w:t>Росфиннадзора</w:t>
      </w:r>
      <w:proofErr w:type="spellEnd"/>
      <w:r w:rsidR="004E06D2" w:rsidRPr="004E06D2">
        <w:rPr>
          <w:sz w:val="28"/>
          <w:szCs w:val="28"/>
        </w:rPr>
        <w:t xml:space="preserve"> по осуществлению внешнего контроля качества работы аудиторских организаций в 2013 г.</w:t>
      </w:r>
    </w:p>
    <w:p w:rsidR="00DC3043" w:rsidRPr="003D169F" w:rsidRDefault="00DC3043" w:rsidP="00DC3043">
      <w:pPr>
        <w:tabs>
          <w:tab w:val="left" w:pos="180"/>
        </w:tabs>
        <w:jc w:val="center"/>
        <w:rPr>
          <w:sz w:val="28"/>
          <w:szCs w:val="28"/>
        </w:rPr>
      </w:pPr>
      <w:r>
        <w:rPr>
          <w:noProof/>
          <w:sz w:val="28"/>
          <w:szCs w:val="28"/>
        </w:rPr>
        <mc:AlternateContent>
          <mc:Choice Requires="wps">
            <w:drawing>
              <wp:anchor distT="0" distB="0" distL="114300" distR="114300" simplePos="0" relativeHeight="251669504" behindDoc="0" locked="0" layoutInCell="1" allowOverlap="1" wp14:anchorId="6C83E19F" wp14:editId="1A737AA3">
                <wp:simplePos x="0" y="0"/>
                <wp:positionH relativeFrom="column">
                  <wp:posOffset>-57150</wp:posOffset>
                </wp:positionH>
                <wp:positionV relativeFrom="paragraph">
                  <wp:posOffset>186690</wp:posOffset>
                </wp:positionV>
                <wp:extent cx="6400800" cy="0"/>
                <wp:effectExtent l="0" t="0" r="19050" b="1905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7pt" to="499.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"/>
            </w:pict>
          </mc:Fallback>
        </mc:AlternateContent>
      </w:r>
    </w:p>
    <w:p w:rsidR="00DC3043" w:rsidRDefault="00DC3043" w:rsidP="00DC3043">
      <w:pPr>
        <w:jc w:val="center"/>
        <w:rPr>
          <w:sz w:val="28"/>
          <w:szCs w:val="28"/>
        </w:rPr>
      </w:pPr>
      <w:r>
        <w:rPr>
          <w:sz w:val="28"/>
          <w:szCs w:val="28"/>
        </w:rPr>
        <w:t>(</w:t>
      </w:r>
      <w:r w:rsidR="00C51640">
        <w:rPr>
          <w:sz w:val="28"/>
          <w:szCs w:val="28"/>
        </w:rPr>
        <w:t xml:space="preserve">Вьюгин, Колбасин, Кучеров, </w:t>
      </w:r>
      <w:proofErr w:type="spellStart"/>
      <w:r w:rsidR="00C51640">
        <w:rPr>
          <w:sz w:val="28"/>
          <w:szCs w:val="28"/>
        </w:rPr>
        <w:t>Малофеева</w:t>
      </w:r>
      <w:proofErr w:type="spellEnd"/>
      <w:r w:rsidR="00C51640">
        <w:rPr>
          <w:sz w:val="28"/>
          <w:szCs w:val="28"/>
        </w:rPr>
        <w:t>,</w:t>
      </w:r>
      <w:r w:rsidR="00C25D2B">
        <w:rPr>
          <w:sz w:val="28"/>
          <w:szCs w:val="28"/>
        </w:rPr>
        <w:t xml:space="preserve"> </w:t>
      </w:r>
      <w:proofErr w:type="spellStart"/>
      <w:r w:rsidR="00C51640">
        <w:rPr>
          <w:sz w:val="28"/>
          <w:szCs w:val="28"/>
        </w:rPr>
        <w:t>По</w:t>
      </w:r>
      <w:r w:rsidR="004E06D2">
        <w:rPr>
          <w:sz w:val="28"/>
          <w:szCs w:val="28"/>
        </w:rPr>
        <w:t>здышев</w:t>
      </w:r>
      <w:proofErr w:type="spellEnd"/>
      <w:r w:rsidR="00C51640">
        <w:rPr>
          <w:sz w:val="28"/>
          <w:szCs w:val="28"/>
        </w:rPr>
        <w:t>,</w:t>
      </w:r>
      <w:r w:rsidR="004A3E9E">
        <w:rPr>
          <w:sz w:val="28"/>
          <w:szCs w:val="28"/>
        </w:rPr>
        <w:t xml:space="preserve"> </w:t>
      </w:r>
      <w:proofErr w:type="spellStart"/>
      <w:r w:rsidR="00C51640">
        <w:rPr>
          <w:sz w:val="28"/>
          <w:szCs w:val="28"/>
        </w:rPr>
        <w:t>Шнейдман</w:t>
      </w:r>
      <w:proofErr w:type="spellEnd"/>
      <w:r w:rsidR="00DA61FD">
        <w:rPr>
          <w:sz w:val="28"/>
          <w:szCs w:val="28"/>
        </w:rPr>
        <w:t>)</w:t>
      </w:r>
    </w:p>
    <w:p w:rsidR="00DC3043" w:rsidRDefault="00DC3043" w:rsidP="00DC3043">
      <w:pPr>
        <w:tabs>
          <w:tab w:val="left" w:pos="709"/>
        </w:tabs>
        <w:ind w:right="-1"/>
        <w:jc w:val="center"/>
        <w:rPr>
          <w:sz w:val="28"/>
          <w:szCs w:val="28"/>
        </w:rPr>
      </w:pPr>
    </w:p>
    <w:p w:rsidR="004E06D2" w:rsidRPr="004E06D2" w:rsidRDefault="004E06D2" w:rsidP="004E06D2">
      <w:pPr>
        <w:tabs>
          <w:tab w:val="left" w:pos="709"/>
        </w:tabs>
        <w:ind w:right="-1"/>
        <w:jc w:val="both"/>
        <w:rPr>
          <w:sz w:val="28"/>
          <w:szCs w:val="28"/>
        </w:rPr>
      </w:pPr>
      <w:r w:rsidRPr="004E06D2">
        <w:rPr>
          <w:sz w:val="28"/>
          <w:szCs w:val="28"/>
        </w:rPr>
        <w:t xml:space="preserve"> </w:t>
      </w:r>
      <w:r>
        <w:rPr>
          <w:sz w:val="28"/>
          <w:szCs w:val="28"/>
        </w:rPr>
        <w:tab/>
      </w:r>
      <w:r w:rsidRPr="004E06D2">
        <w:rPr>
          <w:bCs/>
          <w:sz w:val="28"/>
          <w:szCs w:val="28"/>
        </w:rPr>
        <w:t xml:space="preserve">1. </w:t>
      </w:r>
      <w:r>
        <w:rPr>
          <w:bCs/>
          <w:sz w:val="28"/>
          <w:szCs w:val="28"/>
        </w:rPr>
        <w:t xml:space="preserve">  </w:t>
      </w:r>
      <w:r w:rsidRPr="004E06D2">
        <w:rPr>
          <w:bCs/>
          <w:sz w:val="28"/>
          <w:szCs w:val="28"/>
        </w:rPr>
        <w:t xml:space="preserve">Принять к сведению информацию </w:t>
      </w:r>
      <w:proofErr w:type="spellStart"/>
      <w:r w:rsidRPr="004E06D2">
        <w:rPr>
          <w:bCs/>
          <w:sz w:val="28"/>
          <w:szCs w:val="28"/>
        </w:rPr>
        <w:t>Росфиннадзора</w:t>
      </w:r>
      <w:proofErr w:type="spellEnd"/>
      <w:r w:rsidRPr="004E06D2">
        <w:rPr>
          <w:bCs/>
          <w:sz w:val="28"/>
          <w:szCs w:val="28"/>
        </w:rPr>
        <w:t xml:space="preserve"> </w:t>
      </w:r>
      <w:r w:rsidR="003D5415">
        <w:rPr>
          <w:bCs/>
          <w:sz w:val="28"/>
          <w:szCs w:val="28"/>
        </w:rPr>
        <w:t xml:space="preserve">(И.И Кучеров) </w:t>
      </w:r>
      <w:r w:rsidRPr="004E06D2">
        <w:rPr>
          <w:bCs/>
          <w:sz w:val="28"/>
          <w:szCs w:val="28"/>
        </w:rPr>
        <w:t>по данному вопросу</w:t>
      </w:r>
      <w:r w:rsidRPr="004E06D2">
        <w:rPr>
          <w:sz w:val="28"/>
          <w:szCs w:val="28"/>
        </w:rPr>
        <w:t>.</w:t>
      </w:r>
    </w:p>
    <w:p w:rsidR="004E06D2" w:rsidRPr="004E06D2" w:rsidRDefault="004E06D2" w:rsidP="004E06D2">
      <w:pPr>
        <w:tabs>
          <w:tab w:val="left" w:pos="709"/>
        </w:tabs>
        <w:ind w:right="-1"/>
        <w:jc w:val="both"/>
        <w:rPr>
          <w:sz w:val="28"/>
          <w:szCs w:val="28"/>
        </w:rPr>
      </w:pPr>
      <w:r w:rsidRPr="004E06D2">
        <w:rPr>
          <w:sz w:val="28"/>
          <w:szCs w:val="28"/>
        </w:rPr>
        <w:tab/>
        <w:t xml:space="preserve">2. Рекомендовать </w:t>
      </w:r>
      <w:r>
        <w:rPr>
          <w:sz w:val="28"/>
          <w:szCs w:val="28"/>
        </w:rPr>
        <w:t xml:space="preserve"> </w:t>
      </w:r>
      <w:proofErr w:type="spellStart"/>
      <w:r w:rsidRPr="004E06D2">
        <w:rPr>
          <w:sz w:val="28"/>
          <w:szCs w:val="28"/>
        </w:rPr>
        <w:t>Росфиннадзору</w:t>
      </w:r>
      <w:proofErr w:type="spellEnd"/>
      <w:r w:rsidRPr="004E06D2">
        <w:rPr>
          <w:sz w:val="28"/>
          <w:szCs w:val="28"/>
        </w:rPr>
        <w:t xml:space="preserve"> </w:t>
      </w:r>
      <w:r>
        <w:rPr>
          <w:sz w:val="28"/>
          <w:szCs w:val="28"/>
        </w:rPr>
        <w:t xml:space="preserve"> </w:t>
      </w:r>
      <w:r w:rsidRPr="004E06D2">
        <w:rPr>
          <w:sz w:val="28"/>
          <w:szCs w:val="28"/>
        </w:rPr>
        <w:t xml:space="preserve">продолжить </w:t>
      </w:r>
      <w:r>
        <w:rPr>
          <w:sz w:val="28"/>
          <w:szCs w:val="28"/>
        </w:rPr>
        <w:t xml:space="preserve"> </w:t>
      </w:r>
      <w:r w:rsidRPr="004E06D2">
        <w:rPr>
          <w:sz w:val="28"/>
          <w:szCs w:val="28"/>
        </w:rPr>
        <w:t xml:space="preserve">реализацию </w:t>
      </w:r>
      <w:r>
        <w:rPr>
          <w:sz w:val="28"/>
          <w:szCs w:val="28"/>
        </w:rPr>
        <w:t xml:space="preserve"> </w:t>
      </w:r>
      <w:r w:rsidRPr="004E06D2">
        <w:rPr>
          <w:sz w:val="28"/>
          <w:szCs w:val="28"/>
        </w:rPr>
        <w:t xml:space="preserve">мер, направленных на совершенствование форм и методов деятельности по осуществлению внешнего контроля качества работы аудиторских организаций, предусмотренных частью 3 статьи 5 Федерального закона «Об аудиторской деятельности», повышение результативности этой деятельности, в том числе: </w:t>
      </w:r>
    </w:p>
    <w:p w:rsidR="00DB711B" w:rsidRDefault="004E06D2" w:rsidP="004E06D2">
      <w:pPr>
        <w:tabs>
          <w:tab w:val="left" w:pos="709"/>
        </w:tabs>
        <w:ind w:right="-1"/>
        <w:jc w:val="both"/>
        <w:rPr>
          <w:sz w:val="28"/>
          <w:szCs w:val="28"/>
        </w:rPr>
      </w:pPr>
      <w:r w:rsidRPr="004E06D2">
        <w:rPr>
          <w:sz w:val="28"/>
          <w:szCs w:val="28"/>
        </w:rPr>
        <w:tab/>
      </w:r>
    </w:p>
    <w:p w:rsidR="00DB711B" w:rsidRDefault="00DB711B" w:rsidP="004E06D2">
      <w:pPr>
        <w:tabs>
          <w:tab w:val="left" w:pos="709"/>
        </w:tabs>
        <w:ind w:right="-1"/>
        <w:jc w:val="both"/>
        <w:rPr>
          <w:sz w:val="28"/>
          <w:szCs w:val="28"/>
        </w:rPr>
      </w:pPr>
    </w:p>
    <w:p w:rsidR="00DB711B" w:rsidRDefault="00DB711B" w:rsidP="004E06D2">
      <w:pPr>
        <w:tabs>
          <w:tab w:val="left" w:pos="709"/>
        </w:tabs>
        <w:ind w:right="-1"/>
        <w:jc w:val="both"/>
        <w:rPr>
          <w:sz w:val="28"/>
          <w:szCs w:val="28"/>
        </w:rPr>
      </w:pPr>
      <w:r>
        <w:rPr>
          <w:sz w:val="28"/>
          <w:szCs w:val="28"/>
        </w:rPr>
        <w:tab/>
      </w:r>
    </w:p>
    <w:p w:rsidR="00DC73E2" w:rsidRDefault="00DB711B" w:rsidP="004E06D2">
      <w:pPr>
        <w:tabs>
          <w:tab w:val="left" w:pos="709"/>
        </w:tabs>
        <w:ind w:right="-1"/>
        <w:jc w:val="both"/>
        <w:rPr>
          <w:sz w:val="28"/>
          <w:szCs w:val="28"/>
        </w:rPr>
      </w:pPr>
      <w:r>
        <w:rPr>
          <w:sz w:val="28"/>
          <w:szCs w:val="28"/>
        </w:rPr>
        <w:lastRenderedPageBreak/>
        <w:tab/>
      </w:r>
    </w:p>
    <w:p w:rsidR="004E06D2" w:rsidRPr="004E06D2" w:rsidRDefault="00DC73E2" w:rsidP="004E06D2">
      <w:pPr>
        <w:tabs>
          <w:tab w:val="left" w:pos="709"/>
        </w:tabs>
        <w:ind w:right="-1"/>
        <w:jc w:val="both"/>
        <w:rPr>
          <w:sz w:val="28"/>
          <w:szCs w:val="28"/>
        </w:rPr>
      </w:pPr>
      <w:r>
        <w:rPr>
          <w:sz w:val="28"/>
          <w:szCs w:val="28"/>
        </w:rPr>
        <w:tab/>
      </w:r>
      <w:r w:rsidR="00DB711B">
        <w:rPr>
          <w:sz w:val="28"/>
          <w:szCs w:val="28"/>
        </w:rPr>
        <w:t xml:space="preserve">а) повышение </w:t>
      </w:r>
      <w:r w:rsidR="004E06D2" w:rsidRPr="004E06D2">
        <w:rPr>
          <w:sz w:val="28"/>
          <w:szCs w:val="28"/>
        </w:rPr>
        <w:t>квалификации</w:t>
      </w:r>
      <w:r w:rsidR="00DB711B">
        <w:rPr>
          <w:sz w:val="28"/>
          <w:szCs w:val="28"/>
        </w:rPr>
        <w:t xml:space="preserve"> </w:t>
      </w:r>
      <w:r w:rsidR="004E06D2" w:rsidRPr="004E06D2">
        <w:rPr>
          <w:sz w:val="28"/>
          <w:szCs w:val="28"/>
        </w:rPr>
        <w:t>государственных</w:t>
      </w:r>
      <w:r w:rsidR="00DB711B">
        <w:rPr>
          <w:sz w:val="28"/>
          <w:szCs w:val="28"/>
        </w:rPr>
        <w:t xml:space="preserve"> </w:t>
      </w:r>
      <w:r w:rsidR="004E06D2" w:rsidRPr="004E06D2">
        <w:rPr>
          <w:sz w:val="28"/>
          <w:szCs w:val="28"/>
        </w:rPr>
        <w:t>гражданских служащих, занятых проведением внешних проверок качества работы аудиторских организаций;</w:t>
      </w:r>
    </w:p>
    <w:p w:rsidR="004E06D2" w:rsidRPr="004E06D2" w:rsidRDefault="004E06D2" w:rsidP="004E06D2">
      <w:pPr>
        <w:tabs>
          <w:tab w:val="left" w:pos="709"/>
        </w:tabs>
        <w:ind w:right="-1"/>
        <w:jc w:val="both"/>
        <w:rPr>
          <w:sz w:val="28"/>
          <w:szCs w:val="28"/>
        </w:rPr>
      </w:pPr>
      <w:r w:rsidRPr="004E06D2">
        <w:rPr>
          <w:sz w:val="28"/>
          <w:szCs w:val="28"/>
        </w:rPr>
        <w:tab/>
        <w:t xml:space="preserve">б) совершенствование методического обеспечения внешнего контроля качества работы аудиторских организаций, включая конкретизацию подходов к применению мер воздействия по результатам проведенных проверок качества работы аудиторских организаций; </w:t>
      </w:r>
    </w:p>
    <w:p w:rsidR="004E06D2" w:rsidRPr="004E06D2" w:rsidRDefault="004E06D2" w:rsidP="004E06D2">
      <w:pPr>
        <w:tabs>
          <w:tab w:val="left" w:pos="709"/>
        </w:tabs>
        <w:ind w:right="-1"/>
        <w:jc w:val="both"/>
        <w:rPr>
          <w:sz w:val="28"/>
          <w:szCs w:val="28"/>
        </w:rPr>
      </w:pPr>
      <w:r w:rsidRPr="004E06D2">
        <w:rPr>
          <w:sz w:val="28"/>
          <w:szCs w:val="28"/>
        </w:rPr>
        <w:tab/>
        <w:t>в) унификацию подходов всех подразделений к проведению проверок качества работы аудиторских организаций и вынесению решений по их результатам;</w:t>
      </w:r>
    </w:p>
    <w:p w:rsidR="004E06D2" w:rsidRPr="004E06D2" w:rsidRDefault="004E06D2" w:rsidP="004E06D2">
      <w:pPr>
        <w:tabs>
          <w:tab w:val="left" w:pos="709"/>
        </w:tabs>
        <w:ind w:right="-1"/>
        <w:jc w:val="both"/>
        <w:rPr>
          <w:sz w:val="28"/>
          <w:szCs w:val="28"/>
        </w:rPr>
      </w:pPr>
      <w:r w:rsidRPr="004E06D2">
        <w:rPr>
          <w:sz w:val="28"/>
          <w:szCs w:val="28"/>
        </w:rPr>
        <w:tab/>
        <w:t xml:space="preserve">г) обмен опытом и укрепление взаимодействия с независимыми органами внешнего </w:t>
      </w:r>
      <w:proofErr w:type="gramStart"/>
      <w:r w:rsidRPr="004E06D2">
        <w:rPr>
          <w:sz w:val="28"/>
          <w:szCs w:val="28"/>
        </w:rPr>
        <w:t>контроля качества работы аудиторских организаций других государств</w:t>
      </w:r>
      <w:proofErr w:type="gramEnd"/>
      <w:r w:rsidRPr="004E06D2">
        <w:rPr>
          <w:sz w:val="28"/>
          <w:szCs w:val="28"/>
        </w:rPr>
        <w:t xml:space="preserve">. </w:t>
      </w:r>
    </w:p>
    <w:p w:rsidR="004E06D2" w:rsidRPr="004E06D2" w:rsidRDefault="004E06D2" w:rsidP="004E06D2">
      <w:pPr>
        <w:tabs>
          <w:tab w:val="left" w:pos="709"/>
        </w:tabs>
        <w:ind w:right="-1"/>
        <w:jc w:val="both"/>
        <w:rPr>
          <w:sz w:val="28"/>
          <w:szCs w:val="28"/>
        </w:rPr>
      </w:pPr>
      <w:r w:rsidRPr="004E06D2">
        <w:rPr>
          <w:sz w:val="28"/>
          <w:szCs w:val="28"/>
        </w:rPr>
        <w:tab/>
        <w:t xml:space="preserve">3. Рекомендовать </w:t>
      </w:r>
      <w:proofErr w:type="spellStart"/>
      <w:r w:rsidRPr="004E06D2">
        <w:rPr>
          <w:sz w:val="28"/>
          <w:szCs w:val="28"/>
        </w:rPr>
        <w:t>Росфиннадзору</w:t>
      </w:r>
      <w:proofErr w:type="spellEnd"/>
      <w:r w:rsidRPr="004E06D2">
        <w:rPr>
          <w:sz w:val="28"/>
          <w:szCs w:val="28"/>
        </w:rPr>
        <w:t xml:space="preserve"> и саморегулируемым организациям аудиторов принять меры, направленные на улучшение информационного обмена по вопросам внешнего контроля качества работы аудиторских организаций.</w:t>
      </w:r>
    </w:p>
    <w:p w:rsidR="004E06D2" w:rsidRPr="004E06D2" w:rsidRDefault="004E06D2" w:rsidP="004E06D2">
      <w:pPr>
        <w:tabs>
          <w:tab w:val="left" w:pos="709"/>
        </w:tabs>
        <w:ind w:right="-1"/>
        <w:jc w:val="both"/>
        <w:rPr>
          <w:sz w:val="28"/>
          <w:szCs w:val="28"/>
        </w:rPr>
      </w:pPr>
      <w:r w:rsidRPr="004E06D2">
        <w:rPr>
          <w:sz w:val="28"/>
          <w:szCs w:val="28"/>
        </w:rPr>
        <w:tab/>
        <w:t xml:space="preserve">4. Одобрить проект федерального закона «О внесении изменений в отдельные законодательные акты Российской Федерации» (в части совершенствования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части 3 статьи 5 Федерального закона от 30 декабря </w:t>
      </w:r>
      <w:r w:rsidR="008A35F6">
        <w:rPr>
          <w:sz w:val="28"/>
          <w:szCs w:val="28"/>
        </w:rPr>
        <w:t xml:space="preserve">  </w:t>
      </w:r>
      <w:r w:rsidRPr="004E06D2">
        <w:rPr>
          <w:sz w:val="28"/>
          <w:szCs w:val="28"/>
        </w:rPr>
        <w:t>2008 г. № 307-ФЗ «Об аудиторской деятельности») согласно приложению.</w:t>
      </w:r>
    </w:p>
    <w:p w:rsidR="004E06D2" w:rsidRPr="004E06D2" w:rsidRDefault="004E06D2" w:rsidP="004E06D2">
      <w:pPr>
        <w:tabs>
          <w:tab w:val="left" w:pos="709"/>
        </w:tabs>
        <w:ind w:right="-1"/>
        <w:jc w:val="both"/>
        <w:rPr>
          <w:sz w:val="28"/>
          <w:szCs w:val="28"/>
        </w:rPr>
      </w:pPr>
      <w:r w:rsidRPr="004E06D2">
        <w:rPr>
          <w:sz w:val="28"/>
          <w:szCs w:val="28"/>
        </w:rPr>
        <w:tab/>
        <w:t xml:space="preserve">5. Рекомендовать </w:t>
      </w:r>
      <w:proofErr w:type="spellStart"/>
      <w:r w:rsidRPr="004E06D2">
        <w:rPr>
          <w:sz w:val="28"/>
          <w:szCs w:val="28"/>
        </w:rPr>
        <w:t>Росфиннадзору</w:t>
      </w:r>
      <w:proofErr w:type="spellEnd"/>
      <w:r w:rsidRPr="004E06D2">
        <w:rPr>
          <w:sz w:val="28"/>
          <w:szCs w:val="28"/>
        </w:rPr>
        <w:t xml:space="preserve"> при формировании плана по осуществлению внешнего контроля качества работы аудиторских организаций на 2015 г. применять </w:t>
      </w:r>
      <w:proofErr w:type="gramStart"/>
      <w:r w:rsidRPr="004E06D2">
        <w:rPr>
          <w:sz w:val="28"/>
          <w:szCs w:val="28"/>
        </w:rPr>
        <w:t>риск-ориентированный</w:t>
      </w:r>
      <w:proofErr w:type="gramEnd"/>
      <w:r w:rsidRPr="004E06D2">
        <w:rPr>
          <w:sz w:val="28"/>
          <w:szCs w:val="28"/>
        </w:rPr>
        <w:t xml:space="preserve"> подход при отборе аудиторских организаций – объектов проверок. Исходя из этого, осуществлять внешний контроль качества работы, в первую очередь, аудиторских организаций:</w:t>
      </w:r>
    </w:p>
    <w:p w:rsidR="004E06D2" w:rsidRPr="004E06D2" w:rsidRDefault="004E06D2" w:rsidP="004E06D2">
      <w:pPr>
        <w:tabs>
          <w:tab w:val="left" w:pos="709"/>
        </w:tabs>
        <w:ind w:right="-1"/>
        <w:jc w:val="both"/>
        <w:rPr>
          <w:bCs/>
          <w:sz w:val="28"/>
          <w:szCs w:val="28"/>
        </w:rPr>
      </w:pPr>
      <w:r w:rsidRPr="004E06D2">
        <w:rPr>
          <w:sz w:val="28"/>
          <w:szCs w:val="28"/>
        </w:rPr>
        <w:tab/>
        <w:t>проводивших в 2012-2014 гг. обязательный аудит бухгалтерской</w:t>
      </w:r>
      <w:r w:rsidRPr="004E06D2">
        <w:rPr>
          <w:bCs/>
          <w:sz w:val="28"/>
          <w:szCs w:val="28"/>
        </w:rPr>
        <w:t xml:space="preserve"> (финансовой) отчетности системообразующих кредитных и страховых организаций, а также наибольшего количества клиентов, являющихся негосударственными пенсионными фондами, организациями, в уставных (складочных) капиталах которых доля государственной собственности составляет не менее 25 процентов;</w:t>
      </w:r>
    </w:p>
    <w:p w:rsidR="004E06D2" w:rsidRPr="004E06D2" w:rsidRDefault="004E06D2" w:rsidP="004E06D2">
      <w:pPr>
        <w:tabs>
          <w:tab w:val="left" w:pos="709"/>
        </w:tabs>
        <w:ind w:right="-1"/>
        <w:jc w:val="both"/>
        <w:rPr>
          <w:bCs/>
          <w:sz w:val="28"/>
          <w:szCs w:val="28"/>
        </w:rPr>
      </w:pPr>
      <w:r w:rsidRPr="004E06D2">
        <w:rPr>
          <w:bCs/>
          <w:sz w:val="28"/>
          <w:szCs w:val="28"/>
        </w:rPr>
        <w:tab/>
        <w:t>проводивших в 2014 г. обязательный аудит организаций, ценные бумаги которых допущены к обращению на организованных торгах;</w:t>
      </w:r>
    </w:p>
    <w:p w:rsidR="004E06D2" w:rsidRPr="004E06D2" w:rsidRDefault="004E06D2" w:rsidP="004E06D2">
      <w:pPr>
        <w:tabs>
          <w:tab w:val="left" w:pos="709"/>
        </w:tabs>
        <w:ind w:right="-1"/>
        <w:jc w:val="both"/>
        <w:rPr>
          <w:sz w:val="28"/>
          <w:szCs w:val="28"/>
        </w:rPr>
      </w:pPr>
      <w:r w:rsidRPr="004E06D2">
        <w:rPr>
          <w:bCs/>
          <w:sz w:val="28"/>
          <w:szCs w:val="28"/>
        </w:rPr>
        <w:tab/>
        <w:t>проводивших аудит бухгалтерской (финансовой) отчетности кредитных организаций, лицензии которых на осуществление банковских операций были впоследствии отозваны.</w:t>
      </w:r>
    </w:p>
    <w:p w:rsidR="00DC3043" w:rsidRDefault="00DC3043" w:rsidP="00DC3043">
      <w:pPr>
        <w:tabs>
          <w:tab w:val="left" w:pos="709"/>
        </w:tabs>
        <w:ind w:right="-1"/>
        <w:jc w:val="center"/>
        <w:rPr>
          <w:sz w:val="28"/>
          <w:szCs w:val="28"/>
        </w:rPr>
      </w:pPr>
    </w:p>
    <w:p w:rsidR="00BA3CF2" w:rsidRDefault="00BA3CF2" w:rsidP="00DC3043">
      <w:pPr>
        <w:tabs>
          <w:tab w:val="left" w:pos="709"/>
        </w:tabs>
        <w:ind w:right="-1"/>
        <w:jc w:val="center"/>
        <w:rPr>
          <w:sz w:val="28"/>
          <w:szCs w:val="28"/>
        </w:rPr>
      </w:pPr>
    </w:p>
    <w:p w:rsidR="00606F4C" w:rsidRPr="00606F4C" w:rsidRDefault="00DC3043" w:rsidP="00606F4C">
      <w:pPr>
        <w:ind w:right="-1"/>
        <w:jc w:val="center"/>
        <w:rPr>
          <w:sz w:val="28"/>
          <w:szCs w:val="28"/>
        </w:rPr>
      </w:pPr>
      <w:r w:rsidRPr="00496A4F">
        <w:rPr>
          <w:sz w:val="28"/>
          <w:szCs w:val="28"/>
        </w:rPr>
        <w:t xml:space="preserve">VΙΙ. </w:t>
      </w:r>
      <w:r w:rsidR="00EA5287" w:rsidRPr="00EA5287">
        <w:rPr>
          <w:sz w:val="28"/>
          <w:szCs w:val="28"/>
        </w:rPr>
        <w:t xml:space="preserve">О </w:t>
      </w:r>
      <w:r w:rsidR="00606F4C" w:rsidRPr="00606F4C">
        <w:rPr>
          <w:sz w:val="28"/>
          <w:szCs w:val="28"/>
        </w:rPr>
        <w:t>проекте рекомендаций по осуществлению внешнего контроля качества работы индивидуальных аудиторов</w:t>
      </w:r>
    </w:p>
    <w:p w:rsidR="00DC3043" w:rsidRPr="003D169F" w:rsidRDefault="00DC3043" w:rsidP="00DC3043">
      <w:pPr>
        <w:tabs>
          <w:tab w:val="left" w:pos="180"/>
        </w:tabs>
        <w:jc w:val="center"/>
        <w:rPr>
          <w:sz w:val="28"/>
          <w:szCs w:val="28"/>
        </w:rPr>
      </w:pPr>
      <w:r>
        <w:rPr>
          <w:noProof/>
          <w:sz w:val="28"/>
          <w:szCs w:val="28"/>
        </w:rPr>
        <mc:AlternateContent>
          <mc:Choice Requires="wps">
            <w:drawing>
              <wp:anchor distT="0" distB="0" distL="114300" distR="114300" simplePos="0" relativeHeight="251663360" behindDoc="0" locked="0" layoutInCell="1" allowOverlap="1" wp14:anchorId="5B348C04" wp14:editId="09EC5644">
                <wp:simplePos x="0" y="0"/>
                <wp:positionH relativeFrom="column">
                  <wp:posOffset>-57150</wp:posOffset>
                </wp:positionH>
                <wp:positionV relativeFrom="paragraph">
                  <wp:posOffset>186690</wp:posOffset>
                </wp:positionV>
                <wp:extent cx="6400800" cy="0"/>
                <wp:effectExtent l="0" t="0" r="19050"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7pt" to="499.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"/>
            </w:pict>
          </mc:Fallback>
        </mc:AlternateContent>
      </w:r>
    </w:p>
    <w:p w:rsidR="00DC3043" w:rsidRDefault="00101DC2" w:rsidP="00DC3043">
      <w:pPr>
        <w:jc w:val="center"/>
        <w:rPr>
          <w:sz w:val="28"/>
          <w:szCs w:val="28"/>
        </w:rPr>
      </w:pPr>
      <w:r>
        <w:rPr>
          <w:sz w:val="28"/>
          <w:szCs w:val="28"/>
        </w:rPr>
        <w:t>(</w:t>
      </w:r>
      <w:r w:rsidR="00EA5287">
        <w:rPr>
          <w:sz w:val="28"/>
          <w:szCs w:val="28"/>
        </w:rPr>
        <w:t>Вьюгин,</w:t>
      </w:r>
      <w:r w:rsidR="003D5415">
        <w:rPr>
          <w:sz w:val="28"/>
          <w:szCs w:val="28"/>
        </w:rPr>
        <w:t xml:space="preserve"> </w:t>
      </w:r>
      <w:proofErr w:type="spellStart"/>
      <w:r w:rsidR="003D5415">
        <w:rPr>
          <w:sz w:val="28"/>
          <w:szCs w:val="28"/>
        </w:rPr>
        <w:t>Кунегина</w:t>
      </w:r>
      <w:proofErr w:type="spellEnd"/>
      <w:r w:rsidR="00A171FD">
        <w:rPr>
          <w:sz w:val="28"/>
          <w:szCs w:val="28"/>
        </w:rPr>
        <w:t>)</w:t>
      </w:r>
    </w:p>
    <w:p w:rsidR="00DC3043" w:rsidRDefault="00DC3043" w:rsidP="00DC3043">
      <w:pPr>
        <w:jc w:val="center"/>
        <w:rPr>
          <w:sz w:val="28"/>
          <w:szCs w:val="28"/>
        </w:rPr>
      </w:pPr>
    </w:p>
    <w:p w:rsidR="00DB711B" w:rsidRDefault="00DB711B" w:rsidP="00606F4C">
      <w:pPr>
        <w:ind w:firstLine="708"/>
        <w:jc w:val="both"/>
        <w:rPr>
          <w:sz w:val="28"/>
          <w:szCs w:val="28"/>
        </w:rPr>
      </w:pPr>
    </w:p>
    <w:p w:rsidR="00DC73E2" w:rsidRDefault="00DC73E2" w:rsidP="00606F4C">
      <w:pPr>
        <w:ind w:firstLine="708"/>
        <w:jc w:val="both"/>
        <w:rPr>
          <w:sz w:val="28"/>
          <w:szCs w:val="28"/>
        </w:rPr>
      </w:pPr>
    </w:p>
    <w:p w:rsidR="00DC73E2" w:rsidRDefault="00DC73E2" w:rsidP="00606F4C">
      <w:pPr>
        <w:ind w:firstLine="708"/>
        <w:jc w:val="both"/>
        <w:rPr>
          <w:sz w:val="28"/>
          <w:szCs w:val="28"/>
        </w:rPr>
      </w:pPr>
    </w:p>
    <w:p w:rsidR="00606F4C" w:rsidRPr="00606F4C" w:rsidRDefault="00606F4C" w:rsidP="00606F4C">
      <w:pPr>
        <w:ind w:firstLine="708"/>
        <w:jc w:val="both"/>
        <w:rPr>
          <w:sz w:val="28"/>
          <w:szCs w:val="28"/>
        </w:rPr>
      </w:pPr>
      <w:r w:rsidRPr="00606F4C">
        <w:rPr>
          <w:sz w:val="28"/>
          <w:szCs w:val="28"/>
        </w:rPr>
        <w:t>1. Принять</w:t>
      </w:r>
      <w:r w:rsidR="00DB711B">
        <w:rPr>
          <w:sz w:val="28"/>
          <w:szCs w:val="28"/>
        </w:rPr>
        <w:t xml:space="preserve"> </w:t>
      </w:r>
      <w:r w:rsidRPr="00606F4C">
        <w:rPr>
          <w:sz w:val="28"/>
          <w:szCs w:val="28"/>
        </w:rPr>
        <w:t>к сведению</w:t>
      </w:r>
      <w:r w:rsidR="00DB711B">
        <w:rPr>
          <w:sz w:val="28"/>
          <w:szCs w:val="28"/>
        </w:rPr>
        <w:t xml:space="preserve"> и</w:t>
      </w:r>
      <w:r w:rsidRPr="00606F4C">
        <w:rPr>
          <w:sz w:val="28"/>
          <w:szCs w:val="28"/>
        </w:rPr>
        <w:t>нформацию</w:t>
      </w:r>
      <w:r w:rsidR="00DB711B">
        <w:rPr>
          <w:sz w:val="28"/>
          <w:szCs w:val="28"/>
        </w:rPr>
        <w:t xml:space="preserve"> </w:t>
      </w:r>
      <w:r w:rsidRPr="00606F4C">
        <w:rPr>
          <w:sz w:val="28"/>
          <w:szCs w:val="28"/>
        </w:rPr>
        <w:t>Рабочего</w:t>
      </w:r>
      <w:r w:rsidR="000A67AE">
        <w:rPr>
          <w:sz w:val="28"/>
          <w:szCs w:val="28"/>
        </w:rPr>
        <w:t xml:space="preserve"> </w:t>
      </w:r>
      <w:r w:rsidRPr="00606F4C">
        <w:rPr>
          <w:sz w:val="28"/>
          <w:szCs w:val="28"/>
        </w:rPr>
        <w:t>органа</w:t>
      </w:r>
      <w:r w:rsidR="000A67AE">
        <w:rPr>
          <w:sz w:val="28"/>
          <w:szCs w:val="28"/>
        </w:rPr>
        <w:t xml:space="preserve"> </w:t>
      </w:r>
      <w:r w:rsidRPr="00606F4C">
        <w:rPr>
          <w:sz w:val="28"/>
          <w:szCs w:val="28"/>
        </w:rPr>
        <w:t>Совета</w:t>
      </w:r>
      <w:r w:rsidR="000A67AE">
        <w:rPr>
          <w:sz w:val="28"/>
          <w:szCs w:val="28"/>
        </w:rPr>
        <w:t xml:space="preserve"> </w:t>
      </w:r>
      <w:r w:rsidRPr="00606F4C">
        <w:rPr>
          <w:sz w:val="28"/>
          <w:szCs w:val="28"/>
        </w:rPr>
        <w:t xml:space="preserve">по аудиторской деятельности (А.Ю. </w:t>
      </w:r>
      <w:proofErr w:type="spellStart"/>
      <w:r w:rsidRPr="00606F4C">
        <w:rPr>
          <w:sz w:val="28"/>
          <w:szCs w:val="28"/>
        </w:rPr>
        <w:t>Кунегина</w:t>
      </w:r>
      <w:proofErr w:type="spellEnd"/>
      <w:r w:rsidRPr="00606F4C">
        <w:rPr>
          <w:sz w:val="28"/>
          <w:szCs w:val="28"/>
        </w:rPr>
        <w:t>) по данному вопросу.</w:t>
      </w:r>
    </w:p>
    <w:p w:rsidR="00606F4C" w:rsidRPr="00606F4C" w:rsidRDefault="00606F4C" w:rsidP="00606F4C">
      <w:pPr>
        <w:ind w:firstLine="708"/>
        <w:jc w:val="both"/>
        <w:rPr>
          <w:sz w:val="28"/>
          <w:szCs w:val="28"/>
        </w:rPr>
      </w:pPr>
      <w:r w:rsidRPr="00606F4C">
        <w:rPr>
          <w:sz w:val="28"/>
          <w:szCs w:val="28"/>
        </w:rPr>
        <w:t>2. Одобрить рекомендации по осуществлению внешнего контроля качества работы индивидуальных аудиторов согласно приложению.</w:t>
      </w:r>
    </w:p>
    <w:p w:rsidR="00606F4C" w:rsidRPr="00606F4C" w:rsidRDefault="00606F4C" w:rsidP="00606F4C">
      <w:pPr>
        <w:ind w:firstLine="708"/>
        <w:jc w:val="both"/>
        <w:rPr>
          <w:sz w:val="28"/>
          <w:szCs w:val="28"/>
        </w:rPr>
      </w:pPr>
      <w:r w:rsidRPr="00606F4C">
        <w:rPr>
          <w:sz w:val="28"/>
          <w:szCs w:val="28"/>
        </w:rPr>
        <w:t>3.</w:t>
      </w:r>
      <w:r w:rsidR="003D5415">
        <w:rPr>
          <w:sz w:val="28"/>
          <w:szCs w:val="28"/>
        </w:rPr>
        <w:t xml:space="preserve"> </w:t>
      </w:r>
      <w:r w:rsidRPr="00606F4C">
        <w:rPr>
          <w:sz w:val="28"/>
          <w:szCs w:val="28"/>
        </w:rPr>
        <w:t xml:space="preserve">Предложить  </w:t>
      </w:r>
      <w:r>
        <w:rPr>
          <w:sz w:val="28"/>
          <w:szCs w:val="28"/>
        </w:rPr>
        <w:t xml:space="preserve"> </w:t>
      </w:r>
      <w:r w:rsidRPr="00606F4C">
        <w:rPr>
          <w:sz w:val="28"/>
          <w:szCs w:val="28"/>
        </w:rPr>
        <w:t xml:space="preserve">саморегулируемым </w:t>
      </w:r>
      <w:r>
        <w:rPr>
          <w:sz w:val="28"/>
          <w:szCs w:val="28"/>
        </w:rPr>
        <w:t xml:space="preserve"> </w:t>
      </w:r>
      <w:r w:rsidRPr="00606F4C">
        <w:rPr>
          <w:sz w:val="28"/>
          <w:szCs w:val="28"/>
        </w:rPr>
        <w:t xml:space="preserve"> организациям </w:t>
      </w:r>
      <w:r>
        <w:rPr>
          <w:sz w:val="28"/>
          <w:szCs w:val="28"/>
        </w:rPr>
        <w:t xml:space="preserve"> </w:t>
      </w:r>
      <w:r w:rsidRPr="00606F4C">
        <w:rPr>
          <w:sz w:val="28"/>
          <w:szCs w:val="28"/>
        </w:rPr>
        <w:t xml:space="preserve"> аудиторов руководствоваться данными рекомендациями при осуществлении внешнего контроля качества работы индивидуальных аудиторов.</w:t>
      </w:r>
    </w:p>
    <w:p w:rsidR="00D71866" w:rsidRDefault="00D71866" w:rsidP="001C4A01">
      <w:pPr>
        <w:ind w:firstLine="708"/>
        <w:jc w:val="both"/>
        <w:rPr>
          <w:sz w:val="28"/>
          <w:szCs w:val="28"/>
        </w:rPr>
      </w:pPr>
    </w:p>
    <w:p w:rsidR="003D5415" w:rsidRPr="00DF574E" w:rsidRDefault="003D5415" w:rsidP="001C4A01">
      <w:pPr>
        <w:ind w:firstLine="708"/>
        <w:jc w:val="both"/>
        <w:rPr>
          <w:sz w:val="28"/>
          <w:szCs w:val="28"/>
        </w:rPr>
      </w:pPr>
    </w:p>
    <w:p w:rsidR="003D5415" w:rsidRPr="003D5415" w:rsidRDefault="00DC3043" w:rsidP="003D5415">
      <w:pPr>
        <w:ind w:right="-1"/>
        <w:jc w:val="center"/>
        <w:rPr>
          <w:sz w:val="28"/>
          <w:szCs w:val="28"/>
        </w:rPr>
      </w:pPr>
      <w:r w:rsidRPr="00271521">
        <w:rPr>
          <w:sz w:val="28"/>
          <w:szCs w:val="28"/>
        </w:rPr>
        <w:t>V</w:t>
      </w:r>
      <w:r w:rsidRPr="00F61839">
        <w:rPr>
          <w:sz w:val="28"/>
          <w:szCs w:val="28"/>
        </w:rPr>
        <w:t>I</w:t>
      </w:r>
      <w:r w:rsidRPr="00496A4F">
        <w:rPr>
          <w:sz w:val="28"/>
          <w:szCs w:val="28"/>
        </w:rPr>
        <w:t>Ι</w:t>
      </w:r>
      <w:r w:rsidRPr="00271521">
        <w:rPr>
          <w:sz w:val="28"/>
          <w:szCs w:val="28"/>
        </w:rPr>
        <w:t>Ι.</w:t>
      </w:r>
      <w:r w:rsidR="00437ED1" w:rsidRPr="00437ED1">
        <w:rPr>
          <w:sz w:val="28"/>
          <w:szCs w:val="28"/>
        </w:rPr>
        <w:t xml:space="preserve"> </w:t>
      </w:r>
      <w:r w:rsidR="00F72658" w:rsidRPr="00F72658">
        <w:rPr>
          <w:sz w:val="28"/>
          <w:szCs w:val="28"/>
        </w:rPr>
        <w:t xml:space="preserve">О </w:t>
      </w:r>
      <w:r w:rsidR="003D5415" w:rsidRPr="003D5415">
        <w:rPr>
          <w:sz w:val="28"/>
          <w:szCs w:val="28"/>
        </w:rPr>
        <w:t>содержан</w:t>
      </w:r>
      <w:proofErr w:type="gramStart"/>
      <w:r w:rsidR="003D5415" w:rsidRPr="003D5415">
        <w:rPr>
          <w:sz w:val="28"/>
          <w:szCs w:val="28"/>
        </w:rPr>
        <w:t>ии ау</w:t>
      </w:r>
      <w:proofErr w:type="gramEnd"/>
      <w:r w:rsidR="003D5415" w:rsidRPr="003D5415">
        <w:rPr>
          <w:sz w:val="28"/>
          <w:szCs w:val="28"/>
        </w:rPr>
        <w:t>диторского заключения об отчетности кредитной организации</w:t>
      </w:r>
    </w:p>
    <w:p w:rsidR="00DC3043" w:rsidRPr="003D169F" w:rsidRDefault="00DC3043" w:rsidP="00DC3043">
      <w:pPr>
        <w:tabs>
          <w:tab w:val="left" w:pos="180"/>
        </w:tabs>
        <w:jc w:val="center"/>
        <w:rPr>
          <w:sz w:val="28"/>
          <w:szCs w:val="28"/>
        </w:rPr>
      </w:pPr>
      <w:r>
        <w:rPr>
          <w:noProof/>
          <w:sz w:val="28"/>
          <w:szCs w:val="28"/>
        </w:rPr>
        <mc:AlternateContent>
          <mc:Choice Requires="wps">
            <w:drawing>
              <wp:anchor distT="0" distB="0" distL="114300" distR="114300" simplePos="0" relativeHeight="251664384" behindDoc="0" locked="0" layoutInCell="1" allowOverlap="1" wp14:anchorId="4AB615E4" wp14:editId="4672A598">
                <wp:simplePos x="0" y="0"/>
                <wp:positionH relativeFrom="column">
                  <wp:posOffset>-57150</wp:posOffset>
                </wp:positionH>
                <wp:positionV relativeFrom="paragraph">
                  <wp:posOffset>186690</wp:posOffset>
                </wp:positionV>
                <wp:extent cx="6400800" cy="0"/>
                <wp:effectExtent l="0" t="0" r="19050" b="190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7pt" to="499.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"/>
            </w:pict>
          </mc:Fallback>
        </mc:AlternateContent>
      </w:r>
    </w:p>
    <w:p w:rsidR="00DC3043" w:rsidRDefault="00DC3043" w:rsidP="00DC3043">
      <w:pPr>
        <w:jc w:val="center"/>
        <w:rPr>
          <w:sz w:val="28"/>
          <w:szCs w:val="28"/>
        </w:rPr>
      </w:pPr>
      <w:r>
        <w:rPr>
          <w:sz w:val="28"/>
          <w:szCs w:val="28"/>
        </w:rPr>
        <w:t>(</w:t>
      </w:r>
      <w:r w:rsidR="003D5415">
        <w:rPr>
          <w:sz w:val="28"/>
          <w:szCs w:val="28"/>
        </w:rPr>
        <w:t xml:space="preserve">Вьюгин, Зубова, Колбасин, </w:t>
      </w:r>
      <w:proofErr w:type="spellStart"/>
      <w:r w:rsidR="003D5415">
        <w:rPr>
          <w:sz w:val="28"/>
          <w:szCs w:val="28"/>
        </w:rPr>
        <w:t>Поздышев</w:t>
      </w:r>
      <w:proofErr w:type="spellEnd"/>
      <w:r>
        <w:rPr>
          <w:sz w:val="28"/>
          <w:szCs w:val="28"/>
        </w:rPr>
        <w:t>)</w:t>
      </w:r>
    </w:p>
    <w:p w:rsidR="00DC3043" w:rsidRDefault="00DC3043" w:rsidP="00DC3043">
      <w:pPr>
        <w:ind w:hanging="540"/>
        <w:rPr>
          <w:sz w:val="28"/>
          <w:szCs w:val="28"/>
        </w:rPr>
      </w:pPr>
    </w:p>
    <w:p w:rsidR="003D5415" w:rsidRPr="003D5415" w:rsidRDefault="003D5415" w:rsidP="003D5415">
      <w:pPr>
        <w:autoSpaceDE w:val="0"/>
        <w:autoSpaceDN w:val="0"/>
        <w:adjustRightInd w:val="0"/>
        <w:ind w:firstLine="720"/>
        <w:jc w:val="both"/>
        <w:rPr>
          <w:bCs/>
          <w:color w:val="000000"/>
          <w:sz w:val="28"/>
          <w:szCs w:val="28"/>
        </w:rPr>
      </w:pPr>
      <w:r w:rsidRPr="003D5415">
        <w:rPr>
          <w:bCs/>
          <w:color w:val="000000"/>
          <w:sz w:val="28"/>
          <w:szCs w:val="28"/>
        </w:rPr>
        <w:t>1. Принять к сведению информацию Рабочего органа Совета по аудиторской деятельности (Е.В. Зубова)  по данному вопросу.</w:t>
      </w:r>
    </w:p>
    <w:p w:rsidR="003D5415" w:rsidRPr="003D5415" w:rsidRDefault="003D5415" w:rsidP="003D5415">
      <w:pPr>
        <w:autoSpaceDE w:val="0"/>
        <w:autoSpaceDN w:val="0"/>
        <w:adjustRightInd w:val="0"/>
        <w:ind w:firstLine="720"/>
        <w:jc w:val="both"/>
        <w:rPr>
          <w:bCs/>
          <w:color w:val="000000"/>
          <w:sz w:val="28"/>
          <w:szCs w:val="28"/>
        </w:rPr>
      </w:pPr>
      <w:r w:rsidRPr="003D5415">
        <w:rPr>
          <w:bCs/>
          <w:color w:val="000000"/>
          <w:sz w:val="28"/>
          <w:szCs w:val="28"/>
        </w:rPr>
        <w:t xml:space="preserve">2. </w:t>
      </w:r>
      <w:r w:rsidR="006D680F">
        <w:rPr>
          <w:bCs/>
          <w:color w:val="000000"/>
          <w:sz w:val="28"/>
          <w:szCs w:val="28"/>
        </w:rPr>
        <w:t xml:space="preserve"> Рекомендовать </w:t>
      </w:r>
      <w:r w:rsidRPr="003D5415">
        <w:rPr>
          <w:bCs/>
          <w:color w:val="000000"/>
          <w:sz w:val="28"/>
          <w:szCs w:val="28"/>
        </w:rPr>
        <w:t>Минфин</w:t>
      </w:r>
      <w:r w:rsidR="006D680F">
        <w:rPr>
          <w:bCs/>
          <w:color w:val="000000"/>
          <w:sz w:val="28"/>
          <w:szCs w:val="28"/>
        </w:rPr>
        <w:t>у</w:t>
      </w:r>
      <w:r w:rsidRPr="003D5415">
        <w:rPr>
          <w:bCs/>
          <w:color w:val="000000"/>
          <w:sz w:val="28"/>
          <w:szCs w:val="28"/>
        </w:rPr>
        <w:t xml:space="preserve"> России ускорить внесение изменения в часть 2 статьи 6 Федерального закона «Об аудиторской деятельности», предусмотрев в качестве элемента аудиторского заключения изложение мнения аудиторской организации, индивидуального аудитора о соблюдении требований, установленных иными федеральными законами в случаях, предусмотренных этими федеральными законами.</w:t>
      </w:r>
    </w:p>
    <w:p w:rsidR="003D5415" w:rsidRPr="003D5415" w:rsidRDefault="003D5415" w:rsidP="003D5415">
      <w:pPr>
        <w:autoSpaceDE w:val="0"/>
        <w:autoSpaceDN w:val="0"/>
        <w:adjustRightInd w:val="0"/>
        <w:ind w:firstLine="720"/>
        <w:jc w:val="both"/>
        <w:rPr>
          <w:bCs/>
          <w:color w:val="000000"/>
          <w:sz w:val="28"/>
          <w:szCs w:val="28"/>
        </w:rPr>
      </w:pPr>
      <w:r w:rsidRPr="003D5415">
        <w:rPr>
          <w:bCs/>
          <w:color w:val="000000"/>
          <w:sz w:val="28"/>
          <w:szCs w:val="28"/>
        </w:rPr>
        <w:t xml:space="preserve">3. </w:t>
      </w:r>
      <w:proofErr w:type="gramStart"/>
      <w:r w:rsidRPr="003D5415">
        <w:rPr>
          <w:bCs/>
          <w:color w:val="000000"/>
          <w:sz w:val="28"/>
          <w:szCs w:val="28"/>
        </w:rPr>
        <w:t>Предложить Минфину России и Банку России принять меры к уточнению формулировки изменения в статью 42 Федерального закона «О банках и банковской деятельности», предусмотренного проектом федерального закона     № 453768-6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бухгалтерском учете»», имея в виду более точное</w:t>
      </w:r>
      <w:proofErr w:type="gramEnd"/>
      <w:r w:rsidRPr="003D5415">
        <w:rPr>
          <w:bCs/>
          <w:color w:val="000000"/>
          <w:sz w:val="28"/>
          <w:szCs w:val="28"/>
        </w:rPr>
        <w:t xml:space="preserve"> указание на содержание обязанности аудиторской организации.</w:t>
      </w:r>
    </w:p>
    <w:p w:rsidR="00EE5B40" w:rsidRDefault="00EE5B40" w:rsidP="00BC5584">
      <w:pPr>
        <w:autoSpaceDE w:val="0"/>
        <w:autoSpaceDN w:val="0"/>
        <w:adjustRightInd w:val="0"/>
        <w:ind w:firstLine="720"/>
        <w:jc w:val="both"/>
        <w:rPr>
          <w:color w:val="000000"/>
          <w:sz w:val="28"/>
          <w:szCs w:val="28"/>
        </w:rPr>
      </w:pPr>
    </w:p>
    <w:p w:rsidR="00C04AD4" w:rsidRDefault="00C04AD4" w:rsidP="00BC5584">
      <w:pPr>
        <w:autoSpaceDE w:val="0"/>
        <w:autoSpaceDN w:val="0"/>
        <w:adjustRightInd w:val="0"/>
        <w:ind w:firstLine="720"/>
        <w:jc w:val="both"/>
        <w:rPr>
          <w:color w:val="000000"/>
          <w:sz w:val="28"/>
          <w:szCs w:val="28"/>
        </w:rPr>
      </w:pPr>
    </w:p>
    <w:p w:rsidR="003D5415" w:rsidRPr="003D5415" w:rsidRDefault="00DC3043" w:rsidP="003D5415">
      <w:pPr>
        <w:autoSpaceDE w:val="0"/>
        <w:autoSpaceDN w:val="0"/>
        <w:adjustRightInd w:val="0"/>
        <w:ind w:firstLine="720"/>
        <w:jc w:val="center"/>
        <w:rPr>
          <w:sz w:val="28"/>
          <w:szCs w:val="28"/>
        </w:rPr>
      </w:pPr>
      <w:r w:rsidRPr="00271521">
        <w:rPr>
          <w:sz w:val="28"/>
          <w:szCs w:val="28"/>
        </w:rPr>
        <w:t>Ι</w:t>
      </w:r>
      <w:r w:rsidRPr="006727CD">
        <w:rPr>
          <w:sz w:val="28"/>
          <w:szCs w:val="28"/>
        </w:rPr>
        <w:t>X</w:t>
      </w:r>
      <w:r w:rsidRPr="00271521">
        <w:rPr>
          <w:sz w:val="28"/>
          <w:szCs w:val="28"/>
        </w:rPr>
        <w:t>.</w:t>
      </w:r>
      <w:r w:rsidR="00145FB8" w:rsidRPr="00145FB8">
        <w:rPr>
          <w:sz w:val="28"/>
          <w:szCs w:val="28"/>
        </w:rPr>
        <w:t xml:space="preserve"> </w:t>
      </w:r>
      <w:r w:rsidR="00D71866" w:rsidRPr="00D71866">
        <w:rPr>
          <w:sz w:val="28"/>
          <w:szCs w:val="28"/>
        </w:rPr>
        <w:t xml:space="preserve">О </w:t>
      </w:r>
      <w:r w:rsidR="003D5415" w:rsidRPr="003D5415">
        <w:rPr>
          <w:sz w:val="28"/>
          <w:szCs w:val="28"/>
        </w:rPr>
        <w:t>совершенствовании участия саморегулируемых организаций аудиторов в работе Совета по аудиторской деятельности</w:t>
      </w:r>
    </w:p>
    <w:p w:rsidR="00DC3043" w:rsidRPr="00271521" w:rsidRDefault="00DC3043" w:rsidP="00DC3043">
      <w:pPr>
        <w:tabs>
          <w:tab w:val="left" w:pos="180"/>
        </w:tabs>
        <w:jc w:val="center"/>
        <w:rPr>
          <w:sz w:val="28"/>
          <w:szCs w:val="28"/>
        </w:rPr>
      </w:pPr>
      <w:r>
        <w:rPr>
          <w:noProof/>
          <w:sz w:val="28"/>
          <w:szCs w:val="28"/>
        </w:rPr>
        <mc:AlternateContent>
          <mc:Choice Requires="wps">
            <w:drawing>
              <wp:anchor distT="0" distB="0" distL="114300" distR="114300" simplePos="0" relativeHeight="251666432" behindDoc="0" locked="0" layoutInCell="1" allowOverlap="1" wp14:anchorId="374782EC" wp14:editId="4D76753F">
                <wp:simplePos x="0" y="0"/>
                <wp:positionH relativeFrom="column">
                  <wp:posOffset>-85725</wp:posOffset>
                </wp:positionH>
                <wp:positionV relativeFrom="paragraph">
                  <wp:posOffset>186690</wp:posOffset>
                </wp:positionV>
                <wp:extent cx="6400800" cy="0"/>
                <wp:effectExtent l="0" t="0" r="19050"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4.7pt" to="497.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"/>
            </w:pict>
          </mc:Fallback>
        </mc:AlternateContent>
      </w:r>
    </w:p>
    <w:p w:rsidR="001827AD" w:rsidRDefault="00DC3043" w:rsidP="00DC3043">
      <w:pPr>
        <w:jc w:val="center"/>
        <w:rPr>
          <w:sz w:val="28"/>
          <w:szCs w:val="28"/>
        </w:rPr>
      </w:pPr>
      <w:proofErr w:type="gramStart"/>
      <w:r>
        <w:rPr>
          <w:sz w:val="28"/>
          <w:szCs w:val="28"/>
        </w:rPr>
        <w:t>(</w:t>
      </w:r>
      <w:r w:rsidR="00D71866">
        <w:rPr>
          <w:sz w:val="28"/>
          <w:szCs w:val="28"/>
        </w:rPr>
        <w:t xml:space="preserve">Вьюгин, </w:t>
      </w:r>
      <w:proofErr w:type="spellStart"/>
      <w:r w:rsidR="00D71866">
        <w:rPr>
          <w:sz w:val="28"/>
          <w:szCs w:val="28"/>
        </w:rPr>
        <w:t>Долотенкова</w:t>
      </w:r>
      <w:proofErr w:type="spellEnd"/>
      <w:r w:rsidR="00D71866">
        <w:rPr>
          <w:sz w:val="28"/>
          <w:szCs w:val="28"/>
        </w:rPr>
        <w:t xml:space="preserve">, </w:t>
      </w:r>
      <w:r w:rsidR="001827AD">
        <w:rPr>
          <w:sz w:val="28"/>
          <w:szCs w:val="28"/>
        </w:rPr>
        <w:t xml:space="preserve">Киселев, </w:t>
      </w:r>
      <w:r w:rsidR="00D71866">
        <w:rPr>
          <w:sz w:val="28"/>
          <w:szCs w:val="28"/>
        </w:rPr>
        <w:t xml:space="preserve">Колбасин, </w:t>
      </w:r>
      <w:proofErr w:type="spellStart"/>
      <w:r w:rsidR="001827AD">
        <w:rPr>
          <w:sz w:val="28"/>
          <w:szCs w:val="28"/>
        </w:rPr>
        <w:t>Лазорин</w:t>
      </w:r>
      <w:proofErr w:type="spellEnd"/>
      <w:r w:rsidR="001827AD">
        <w:rPr>
          <w:sz w:val="28"/>
          <w:szCs w:val="28"/>
        </w:rPr>
        <w:t xml:space="preserve">, </w:t>
      </w:r>
      <w:r w:rsidR="003D5415">
        <w:rPr>
          <w:sz w:val="28"/>
          <w:szCs w:val="28"/>
        </w:rPr>
        <w:t xml:space="preserve">Лобова, </w:t>
      </w:r>
      <w:proofErr w:type="spellStart"/>
      <w:r w:rsidR="001827AD">
        <w:rPr>
          <w:sz w:val="28"/>
          <w:szCs w:val="28"/>
        </w:rPr>
        <w:t>Поздышев</w:t>
      </w:r>
      <w:proofErr w:type="spellEnd"/>
      <w:r w:rsidR="001827AD">
        <w:rPr>
          <w:sz w:val="28"/>
          <w:szCs w:val="28"/>
        </w:rPr>
        <w:t xml:space="preserve">, </w:t>
      </w:r>
      <w:proofErr w:type="gramEnd"/>
    </w:p>
    <w:p w:rsidR="00DC3043" w:rsidRDefault="001827AD" w:rsidP="00DC3043">
      <w:pPr>
        <w:jc w:val="center"/>
        <w:rPr>
          <w:sz w:val="28"/>
          <w:szCs w:val="28"/>
        </w:rPr>
      </w:pPr>
      <w:proofErr w:type="gramStart"/>
      <w:r>
        <w:rPr>
          <w:sz w:val="28"/>
          <w:szCs w:val="28"/>
        </w:rPr>
        <w:t xml:space="preserve">Соломон, </w:t>
      </w:r>
      <w:r w:rsidR="00D71866">
        <w:rPr>
          <w:sz w:val="28"/>
          <w:szCs w:val="28"/>
        </w:rPr>
        <w:t>Шнейдман</w:t>
      </w:r>
      <w:r w:rsidR="00DC3043">
        <w:rPr>
          <w:sz w:val="28"/>
          <w:szCs w:val="28"/>
        </w:rPr>
        <w:t>)</w:t>
      </w:r>
      <w:proofErr w:type="gramEnd"/>
    </w:p>
    <w:p w:rsidR="00DC3043" w:rsidRDefault="00DC3043" w:rsidP="00DC3043">
      <w:pPr>
        <w:tabs>
          <w:tab w:val="left" w:pos="0"/>
        </w:tabs>
        <w:ind w:right="-1"/>
        <w:jc w:val="both"/>
        <w:rPr>
          <w:sz w:val="28"/>
          <w:szCs w:val="28"/>
        </w:rPr>
      </w:pPr>
      <w:r>
        <w:rPr>
          <w:sz w:val="28"/>
          <w:szCs w:val="28"/>
        </w:rPr>
        <w:tab/>
      </w:r>
    </w:p>
    <w:p w:rsidR="003D5415" w:rsidRPr="003D5415" w:rsidRDefault="00D71866" w:rsidP="003D5415">
      <w:pPr>
        <w:jc w:val="both"/>
        <w:rPr>
          <w:rFonts w:eastAsia="Calibri"/>
          <w:sz w:val="28"/>
          <w:szCs w:val="28"/>
        </w:rPr>
      </w:pPr>
      <w:r>
        <w:rPr>
          <w:rFonts w:eastAsia="Calibri"/>
          <w:sz w:val="28"/>
          <w:szCs w:val="28"/>
        </w:rPr>
        <w:tab/>
      </w:r>
      <w:r w:rsidR="003D5415" w:rsidRPr="003D5415">
        <w:rPr>
          <w:rFonts w:eastAsia="Calibri"/>
          <w:sz w:val="28"/>
          <w:szCs w:val="28"/>
        </w:rPr>
        <w:t>1. Принять к сведению информацию Рабочего органа Совета по аудиторской деятельности (Т.В. Лобова) по данному вопросу.</w:t>
      </w:r>
    </w:p>
    <w:p w:rsidR="003D5415" w:rsidRPr="003D5415" w:rsidRDefault="003D5415" w:rsidP="003D5415">
      <w:pPr>
        <w:jc w:val="both"/>
        <w:rPr>
          <w:rFonts w:eastAsia="Calibri"/>
          <w:sz w:val="28"/>
          <w:szCs w:val="28"/>
        </w:rPr>
      </w:pPr>
      <w:r w:rsidRPr="003D5415">
        <w:rPr>
          <w:rFonts w:eastAsia="Calibri"/>
          <w:sz w:val="28"/>
          <w:szCs w:val="28"/>
        </w:rPr>
        <w:tab/>
        <w:t>2. Исходя из того, что согласно Федеральному закону «Об аудиторской деятельности» Совет по аудиторской деятельности создается в целях обеспечения общественных интересов в ходе осуществления аудиторской деятельности</w:t>
      </w:r>
      <w:r w:rsidR="008A35F6">
        <w:rPr>
          <w:rFonts w:eastAsia="Calibri"/>
          <w:sz w:val="28"/>
          <w:szCs w:val="28"/>
        </w:rPr>
        <w:t xml:space="preserve">, </w:t>
      </w:r>
      <w:proofErr w:type="gramStart"/>
      <w:r w:rsidR="008A35F6">
        <w:rPr>
          <w:rFonts w:eastAsia="Calibri"/>
          <w:sz w:val="28"/>
          <w:szCs w:val="28"/>
        </w:rPr>
        <w:t xml:space="preserve">считать нецелесообразным </w:t>
      </w:r>
      <w:r w:rsidRPr="003D5415">
        <w:rPr>
          <w:rFonts w:eastAsia="Calibri"/>
          <w:sz w:val="28"/>
          <w:szCs w:val="28"/>
        </w:rPr>
        <w:t>одобрять</w:t>
      </w:r>
      <w:proofErr w:type="gramEnd"/>
      <w:r w:rsidRPr="003D5415">
        <w:rPr>
          <w:rFonts w:eastAsia="Calibri"/>
          <w:sz w:val="28"/>
          <w:szCs w:val="28"/>
        </w:rPr>
        <w:t xml:space="preserve"> предложение о включении в состав Совета по аудиторской</w:t>
      </w:r>
      <w:r w:rsidR="00DB711B">
        <w:rPr>
          <w:rFonts w:eastAsia="Calibri"/>
          <w:sz w:val="28"/>
          <w:szCs w:val="28"/>
        </w:rPr>
        <w:t xml:space="preserve"> </w:t>
      </w:r>
      <w:r w:rsidRPr="003D5415">
        <w:rPr>
          <w:rFonts w:eastAsia="Calibri"/>
          <w:sz w:val="28"/>
          <w:szCs w:val="28"/>
        </w:rPr>
        <w:t>деятельности руководителей всех саморегулируемых организаций аудиторов.</w:t>
      </w:r>
    </w:p>
    <w:p w:rsidR="00DB711B" w:rsidRDefault="003D5415" w:rsidP="003D5415">
      <w:pPr>
        <w:jc w:val="both"/>
        <w:rPr>
          <w:rFonts w:eastAsia="Calibri"/>
          <w:sz w:val="28"/>
          <w:szCs w:val="28"/>
        </w:rPr>
      </w:pPr>
      <w:r w:rsidRPr="003D5415">
        <w:rPr>
          <w:rFonts w:eastAsia="Calibri"/>
          <w:sz w:val="28"/>
          <w:szCs w:val="28"/>
        </w:rPr>
        <w:lastRenderedPageBreak/>
        <w:tab/>
      </w:r>
    </w:p>
    <w:p w:rsidR="003D5415" w:rsidRPr="003D5415" w:rsidRDefault="000A67AE" w:rsidP="003D5415">
      <w:pPr>
        <w:jc w:val="both"/>
        <w:rPr>
          <w:rFonts w:eastAsia="Calibri"/>
          <w:sz w:val="28"/>
          <w:szCs w:val="28"/>
        </w:rPr>
      </w:pPr>
      <w:r>
        <w:rPr>
          <w:rFonts w:eastAsia="Calibri"/>
          <w:sz w:val="28"/>
          <w:szCs w:val="28"/>
        </w:rPr>
        <w:tab/>
      </w:r>
      <w:r w:rsidR="003D5415" w:rsidRPr="003D5415">
        <w:rPr>
          <w:rFonts w:eastAsia="Calibri"/>
          <w:sz w:val="28"/>
          <w:szCs w:val="28"/>
        </w:rPr>
        <w:t>3. Предложить руководителям саморегулируемых организаций аудиторов принимать более активное участие в деятельности Совета по аудиторской деятельности и его Рабочего органа.</w:t>
      </w:r>
    </w:p>
    <w:p w:rsidR="003D5415" w:rsidRDefault="003D5415" w:rsidP="003D5415">
      <w:pPr>
        <w:jc w:val="both"/>
        <w:rPr>
          <w:rFonts w:eastAsia="Calibri"/>
          <w:sz w:val="28"/>
          <w:szCs w:val="28"/>
        </w:rPr>
      </w:pPr>
    </w:p>
    <w:p w:rsidR="00DB711B" w:rsidRPr="003D5415" w:rsidRDefault="00DB711B" w:rsidP="003D5415">
      <w:pPr>
        <w:jc w:val="both"/>
        <w:rPr>
          <w:rFonts w:eastAsia="Calibri"/>
          <w:sz w:val="28"/>
          <w:szCs w:val="28"/>
        </w:rPr>
      </w:pPr>
    </w:p>
    <w:p w:rsidR="001827AD" w:rsidRPr="001827AD" w:rsidRDefault="00DC3043" w:rsidP="001827AD">
      <w:pPr>
        <w:ind w:right="-1"/>
        <w:jc w:val="center"/>
        <w:rPr>
          <w:sz w:val="28"/>
          <w:szCs w:val="28"/>
        </w:rPr>
      </w:pPr>
      <w:r w:rsidRPr="006727CD">
        <w:rPr>
          <w:sz w:val="28"/>
          <w:szCs w:val="28"/>
        </w:rPr>
        <w:t>X</w:t>
      </w:r>
      <w:r>
        <w:rPr>
          <w:sz w:val="28"/>
          <w:szCs w:val="28"/>
        </w:rPr>
        <w:t>.</w:t>
      </w:r>
      <w:r w:rsidRPr="00271521">
        <w:rPr>
          <w:sz w:val="28"/>
          <w:szCs w:val="28"/>
        </w:rPr>
        <w:t xml:space="preserve"> </w:t>
      </w:r>
      <w:r w:rsidR="00DD6DCF" w:rsidRPr="00DD6DCF">
        <w:rPr>
          <w:sz w:val="28"/>
          <w:szCs w:val="28"/>
        </w:rPr>
        <w:t xml:space="preserve">О </w:t>
      </w:r>
      <w:r w:rsidR="001827AD" w:rsidRPr="001827AD">
        <w:rPr>
          <w:sz w:val="28"/>
          <w:szCs w:val="28"/>
        </w:rPr>
        <w:t>принятых саморегулируемой организацией аудиторов - некоммерческим партнерством «Российская Коллегия аудиторов»</w:t>
      </w:r>
      <w:r w:rsidR="001827AD">
        <w:rPr>
          <w:sz w:val="28"/>
          <w:szCs w:val="28"/>
        </w:rPr>
        <w:t xml:space="preserve"> </w:t>
      </w:r>
      <w:proofErr w:type="gramStart"/>
      <w:r w:rsidR="001827AD" w:rsidRPr="001827AD">
        <w:rPr>
          <w:sz w:val="28"/>
          <w:szCs w:val="28"/>
        </w:rPr>
        <w:t>мерах</w:t>
      </w:r>
      <w:proofErr w:type="gramEnd"/>
      <w:r w:rsidR="001827AD" w:rsidRPr="001827AD">
        <w:rPr>
          <w:sz w:val="28"/>
          <w:szCs w:val="28"/>
        </w:rPr>
        <w:t xml:space="preserve"> по устранению выявленных по результатам проверки нарушений</w:t>
      </w:r>
    </w:p>
    <w:p w:rsidR="00DC3043" w:rsidRPr="00271521" w:rsidRDefault="00DC3043" w:rsidP="00DC3043">
      <w:pPr>
        <w:tabs>
          <w:tab w:val="left" w:pos="180"/>
        </w:tabs>
        <w:jc w:val="center"/>
        <w:rPr>
          <w:sz w:val="28"/>
          <w:szCs w:val="28"/>
        </w:rPr>
      </w:pPr>
      <w:r>
        <w:rPr>
          <w:noProof/>
          <w:sz w:val="28"/>
          <w:szCs w:val="28"/>
        </w:rPr>
        <mc:AlternateContent>
          <mc:Choice Requires="wps">
            <w:drawing>
              <wp:anchor distT="0" distB="0" distL="114300" distR="114300" simplePos="0" relativeHeight="251667456" behindDoc="0" locked="0" layoutInCell="1" allowOverlap="1" wp14:anchorId="547CBFBC" wp14:editId="50D484EF">
                <wp:simplePos x="0" y="0"/>
                <wp:positionH relativeFrom="column">
                  <wp:posOffset>-81915</wp:posOffset>
                </wp:positionH>
                <wp:positionV relativeFrom="paragraph">
                  <wp:posOffset>189865</wp:posOffset>
                </wp:positionV>
                <wp:extent cx="6400800" cy="0"/>
                <wp:effectExtent l="0" t="0" r="19050"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4.95pt" to="497.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"/>
            </w:pict>
          </mc:Fallback>
        </mc:AlternateContent>
      </w:r>
    </w:p>
    <w:p w:rsidR="00DC3043" w:rsidRDefault="00DC3043" w:rsidP="00DC3043">
      <w:pPr>
        <w:jc w:val="center"/>
        <w:rPr>
          <w:sz w:val="28"/>
          <w:szCs w:val="28"/>
        </w:rPr>
      </w:pPr>
      <w:r>
        <w:rPr>
          <w:sz w:val="28"/>
          <w:szCs w:val="28"/>
        </w:rPr>
        <w:t>(</w:t>
      </w:r>
      <w:proofErr w:type="spellStart"/>
      <w:r w:rsidR="001827AD">
        <w:rPr>
          <w:sz w:val="28"/>
          <w:szCs w:val="28"/>
        </w:rPr>
        <w:t>Соломяный</w:t>
      </w:r>
      <w:proofErr w:type="spellEnd"/>
      <w:r w:rsidR="00E45AE4">
        <w:rPr>
          <w:sz w:val="28"/>
          <w:szCs w:val="28"/>
        </w:rPr>
        <w:t>)</w:t>
      </w:r>
    </w:p>
    <w:p w:rsidR="00DD6DCF" w:rsidRDefault="00DD6DCF" w:rsidP="00DC3043">
      <w:pPr>
        <w:jc w:val="center"/>
        <w:rPr>
          <w:sz w:val="28"/>
          <w:szCs w:val="28"/>
        </w:rPr>
      </w:pPr>
    </w:p>
    <w:p w:rsidR="001827AD" w:rsidRPr="001827AD" w:rsidRDefault="001827AD" w:rsidP="001827AD">
      <w:pPr>
        <w:jc w:val="both"/>
        <w:rPr>
          <w:sz w:val="28"/>
          <w:szCs w:val="28"/>
        </w:rPr>
      </w:pPr>
      <w:r>
        <w:rPr>
          <w:sz w:val="28"/>
          <w:szCs w:val="28"/>
        </w:rPr>
        <w:tab/>
      </w:r>
      <w:r w:rsidRPr="001827AD">
        <w:rPr>
          <w:sz w:val="28"/>
          <w:szCs w:val="28"/>
        </w:rPr>
        <w:t>Принять к сведению информацию</w:t>
      </w:r>
      <w:r w:rsidR="005E3C4B" w:rsidRPr="005E3C4B">
        <w:rPr>
          <w:sz w:val="28"/>
          <w:szCs w:val="28"/>
        </w:rPr>
        <w:t xml:space="preserve"> </w:t>
      </w:r>
      <w:r w:rsidRPr="001827AD">
        <w:rPr>
          <w:sz w:val="28"/>
          <w:szCs w:val="28"/>
        </w:rPr>
        <w:t>об устранении нарушений, выявленных по результатам проведенной Минфином России проверки.</w:t>
      </w:r>
    </w:p>
    <w:p w:rsidR="00DC3043" w:rsidRDefault="00DC3043" w:rsidP="00DC3043">
      <w:pPr>
        <w:jc w:val="center"/>
        <w:rPr>
          <w:sz w:val="28"/>
          <w:szCs w:val="28"/>
        </w:rPr>
      </w:pPr>
    </w:p>
    <w:p w:rsidR="00E15F9D" w:rsidRDefault="00E15F9D" w:rsidP="00DC3043">
      <w:pPr>
        <w:jc w:val="center"/>
        <w:rPr>
          <w:sz w:val="28"/>
          <w:szCs w:val="28"/>
        </w:rPr>
      </w:pPr>
    </w:p>
    <w:p w:rsidR="00E15F9D" w:rsidRDefault="00E15F9D" w:rsidP="00E15F9D">
      <w:pPr>
        <w:jc w:val="center"/>
        <w:rPr>
          <w:sz w:val="28"/>
          <w:szCs w:val="28"/>
        </w:rPr>
      </w:pPr>
      <w:r w:rsidRPr="00E15F9D">
        <w:rPr>
          <w:sz w:val="28"/>
          <w:szCs w:val="28"/>
        </w:rPr>
        <w:t>XΙ.</w:t>
      </w:r>
      <w:r>
        <w:rPr>
          <w:sz w:val="28"/>
          <w:szCs w:val="28"/>
        </w:rPr>
        <w:t xml:space="preserve"> </w:t>
      </w:r>
      <w:r w:rsidRPr="00E15F9D">
        <w:rPr>
          <w:sz w:val="28"/>
          <w:szCs w:val="28"/>
        </w:rPr>
        <w:t>О результатах проверки саморегулируемой организац</w:t>
      </w:r>
      <w:proofErr w:type="gramStart"/>
      <w:r w:rsidRPr="00E15F9D">
        <w:rPr>
          <w:sz w:val="28"/>
          <w:szCs w:val="28"/>
        </w:rPr>
        <w:t>ии ау</w:t>
      </w:r>
      <w:proofErr w:type="gramEnd"/>
      <w:r w:rsidRPr="00E15F9D">
        <w:rPr>
          <w:sz w:val="28"/>
          <w:szCs w:val="28"/>
        </w:rPr>
        <w:t>диторов -  некоммерческого партнерства «Аудиторская Ассоциация Содружество»</w:t>
      </w:r>
    </w:p>
    <w:p w:rsidR="00E15F9D" w:rsidRPr="00E15F9D" w:rsidRDefault="00E15F9D" w:rsidP="00E15F9D">
      <w:pPr>
        <w:jc w:val="center"/>
        <w:rPr>
          <w:sz w:val="28"/>
          <w:szCs w:val="28"/>
        </w:rPr>
      </w:pPr>
      <w:r w:rsidRPr="00E15F9D">
        <w:rPr>
          <w:noProof/>
          <w:sz w:val="28"/>
          <w:szCs w:val="28"/>
        </w:rPr>
        <mc:AlternateContent>
          <mc:Choice Requires="wps">
            <w:drawing>
              <wp:anchor distT="0" distB="0" distL="114300" distR="114300" simplePos="0" relativeHeight="251687936" behindDoc="0" locked="0" layoutInCell="1" allowOverlap="1" wp14:anchorId="0062D9F4" wp14:editId="6B50161E">
                <wp:simplePos x="0" y="0"/>
                <wp:positionH relativeFrom="column">
                  <wp:posOffset>-81915</wp:posOffset>
                </wp:positionH>
                <wp:positionV relativeFrom="paragraph">
                  <wp:posOffset>189865</wp:posOffset>
                </wp:positionV>
                <wp:extent cx="6400800" cy="0"/>
                <wp:effectExtent l="0" t="0" r="19050" b="19050"/>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4.95pt" to="497.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"/>
            </w:pict>
          </mc:Fallback>
        </mc:AlternateContent>
      </w:r>
    </w:p>
    <w:p w:rsidR="00E15F9D" w:rsidRPr="00E15F9D" w:rsidRDefault="00E15F9D" w:rsidP="00E15F9D">
      <w:pPr>
        <w:jc w:val="center"/>
        <w:rPr>
          <w:sz w:val="28"/>
          <w:szCs w:val="28"/>
        </w:rPr>
      </w:pPr>
      <w:r w:rsidRPr="00E15F9D">
        <w:rPr>
          <w:sz w:val="28"/>
          <w:szCs w:val="28"/>
        </w:rPr>
        <w:t>(</w:t>
      </w:r>
      <w:proofErr w:type="spellStart"/>
      <w:r w:rsidRPr="00E15F9D">
        <w:rPr>
          <w:sz w:val="28"/>
          <w:szCs w:val="28"/>
        </w:rPr>
        <w:t>Соломяный</w:t>
      </w:r>
      <w:proofErr w:type="spellEnd"/>
      <w:r w:rsidRPr="00E15F9D">
        <w:rPr>
          <w:sz w:val="28"/>
          <w:szCs w:val="28"/>
        </w:rPr>
        <w:t>)</w:t>
      </w:r>
    </w:p>
    <w:p w:rsidR="00E15F9D" w:rsidRPr="00E15F9D" w:rsidRDefault="00E15F9D" w:rsidP="00E15F9D">
      <w:pPr>
        <w:jc w:val="center"/>
        <w:rPr>
          <w:sz w:val="28"/>
          <w:szCs w:val="28"/>
        </w:rPr>
      </w:pPr>
    </w:p>
    <w:p w:rsidR="00E15F9D" w:rsidRPr="00E15F9D" w:rsidRDefault="00E15F9D" w:rsidP="00E15F9D">
      <w:pPr>
        <w:jc w:val="both"/>
        <w:rPr>
          <w:sz w:val="28"/>
          <w:szCs w:val="28"/>
        </w:rPr>
      </w:pPr>
      <w:r>
        <w:rPr>
          <w:sz w:val="28"/>
          <w:szCs w:val="28"/>
        </w:rPr>
        <w:tab/>
      </w:r>
      <w:r w:rsidRPr="00E15F9D">
        <w:rPr>
          <w:sz w:val="28"/>
          <w:szCs w:val="28"/>
        </w:rPr>
        <w:t xml:space="preserve">Принять к сведению информацию Минфина России </w:t>
      </w:r>
      <w:r>
        <w:rPr>
          <w:sz w:val="28"/>
          <w:szCs w:val="28"/>
        </w:rPr>
        <w:t xml:space="preserve">(С.В. </w:t>
      </w:r>
      <w:proofErr w:type="spellStart"/>
      <w:r>
        <w:rPr>
          <w:sz w:val="28"/>
          <w:szCs w:val="28"/>
        </w:rPr>
        <w:t>Соломяный</w:t>
      </w:r>
      <w:proofErr w:type="spellEnd"/>
      <w:r>
        <w:rPr>
          <w:sz w:val="28"/>
          <w:szCs w:val="28"/>
        </w:rPr>
        <w:t xml:space="preserve">) </w:t>
      </w:r>
      <w:r w:rsidRPr="00E15F9D">
        <w:rPr>
          <w:sz w:val="28"/>
          <w:szCs w:val="28"/>
        </w:rPr>
        <w:t>о результатах проведенной проверки саморегулируемой организац</w:t>
      </w:r>
      <w:proofErr w:type="gramStart"/>
      <w:r w:rsidRPr="00E15F9D">
        <w:rPr>
          <w:sz w:val="28"/>
          <w:szCs w:val="28"/>
        </w:rPr>
        <w:t>ии ау</w:t>
      </w:r>
      <w:proofErr w:type="gramEnd"/>
      <w:r w:rsidRPr="00E15F9D">
        <w:rPr>
          <w:sz w:val="28"/>
          <w:szCs w:val="28"/>
        </w:rPr>
        <w:t>диторов - некоммерческого партнерства «Аудиторская Ассоциация Содружество» и о принятом решении.</w:t>
      </w:r>
    </w:p>
    <w:p w:rsidR="00E15F9D" w:rsidRDefault="00E15F9D" w:rsidP="00DC3043">
      <w:pPr>
        <w:jc w:val="center"/>
        <w:rPr>
          <w:sz w:val="28"/>
          <w:szCs w:val="28"/>
        </w:rPr>
      </w:pPr>
    </w:p>
    <w:p w:rsidR="005E3C4B" w:rsidRDefault="005E3C4B" w:rsidP="00DC3043">
      <w:pPr>
        <w:jc w:val="center"/>
        <w:rPr>
          <w:sz w:val="28"/>
          <w:szCs w:val="28"/>
        </w:rPr>
      </w:pPr>
    </w:p>
    <w:p w:rsidR="00BC5584" w:rsidRPr="00BC5584" w:rsidRDefault="002277EE" w:rsidP="00D9209E">
      <w:pPr>
        <w:jc w:val="center"/>
        <w:rPr>
          <w:sz w:val="28"/>
          <w:szCs w:val="28"/>
        </w:rPr>
      </w:pPr>
      <w:r w:rsidRPr="006727CD">
        <w:rPr>
          <w:sz w:val="28"/>
          <w:szCs w:val="28"/>
        </w:rPr>
        <w:t>X</w:t>
      </w:r>
      <w:r w:rsidR="00E15F9D" w:rsidRPr="00E15F9D">
        <w:rPr>
          <w:sz w:val="28"/>
          <w:szCs w:val="28"/>
        </w:rPr>
        <w:t>Ι</w:t>
      </w:r>
      <w:r w:rsidR="0008067C" w:rsidRPr="00496A4F">
        <w:rPr>
          <w:sz w:val="28"/>
          <w:szCs w:val="28"/>
        </w:rPr>
        <w:t>Ι</w:t>
      </w:r>
      <w:r w:rsidR="00C14244">
        <w:rPr>
          <w:sz w:val="28"/>
          <w:szCs w:val="28"/>
        </w:rPr>
        <w:t>.</w:t>
      </w:r>
      <w:r w:rsidR="00BC5584">
        <w:rPr>
          <w:sz w:val="28"/>
          <w:szCs w:val="28"/>
        </w:rPr>
        <w:t xml:space="preserve"> </w:t>
      </w:r>
      <w:r w:rsidR="00C14244" w:rsidRPr="00C14244">
        <w:rPr>
          <w:sz w:val="28"/>
          <w:szCs w:val="28"/>
        </w:rPr>
        <w:t xml:space="preserve">О </w:t>
      </w:r>
      <w:r w:rsidR="001827AD" w:rsidRPr="001827AD">
        <w:rPr>
          <w:sz w:val="28"/>
          <w:szCs w:val="28"/>
        </w:rPr>
        <w:t xml:space="preserve">признании уважительными причин несоблюдения аудиторами требования о прохождении </w:t>
      </w:r>
      <w:proofErr w:type="gramStart"/>
      <w:r w:rsidR="001827AD" w:rsidRPr="001827AD">
        <w:rPr>
          <w:sz w:val="28"/>
          <w:szCs w:val="28"/>
        </w:rPr>
        <w:t>обучения по программам</w:t>
      </w:r>
      <w:proofErr w:type="gramEnd"/>
      <w:r w:rsidR="001827AD" w:rsidRPr="001827AD">
        <w:rPr>
          <w:sz w:val="28"/>
          <w:szCs w:val="28"/>
        </w:rPr>
        <w:t xml:space="preserve"> повышения квалификации, установленного статьей 11 Федерального закона «Об аудиторской деятельности</w:t>
      </w:r>
      <w:r w:rsidR="001827AD">
        <w:rPr>
          <w:sz w:val="28"/>
          <w:szCs w:val="28"/>
        </w:rPr>
        <w:t>»</w:t>
      </w:r>
    </w:p>
    <w:p w:rsidR="00BC5584" w:rsidRPr="00BC5584" w:rsidRDefault="00BC5584" w:rsidP="00BC5584">
      <w:pPr>
        <w:tabs>
          <w:tab w:val="left" w:pos="180"/>
        </w:tabs>
        <w:jc w:val="center"/>
        <w:rPr>
          <w:sz w:val="28"/>
          <w:szCs w:val="28"/>
        </w:rPr>
      </w:pPr>
      <w:r>
        <w:rPr>
          <w:noProof/>
          <w:sz w:val="28"/>
          <w:szCs w:val="28"/>
        </w:rPr>
        <mc:AlternateContent>
          <mc:Choice Requires="wps">
            <w:drawing>
              <wp:anchor distT="0" distB="0" distL="114300" distR="114300" simplePos="0" relativeHeight="251671552" behindDoc="0" locked="0" layoutInCell="1" allowOverlap="1" wp14:anchorId="56B376C3" wp14:editId="3DDFFF84">
                <wp:simplePos x="0" y="0"/>
                <wp:positionH relativeFrom="column">
                  <wp:posOffset>13335</wp:posOffset>
                </wp:positionH>
                <wp:positionV relativeFrom="paragraph">
                  <wp:posOffset>184785</wp:posOffset>
                </wp:positionV>
                <wp:extent cx="64008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4.55pt" to="505.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"/>
            </w:pict>
          </mc:Fallback>
        </mc:AlternateContent>
      </w:r>
    </w:p>
    <w:p w:rsidR="00BC5584" w:rsidRDefault="00BC5584" w:rsidP="00BC5584">
      <w:pPr>
        <w:jc w:val="center"/>
        <w:rPr>
          <w:sz w:val="28"/>
          <w:szCs w:val="28"/>
        </w:rPr>
      </w:pPr>
      <w:r w:rsidRPr="00BC5584">
        <w:rPr>
          <w:sz w:val="28"/>
          <w:szCs w:val="28"/>
        </w:rPr>
        <w:t>(</w:t>
      </w:r>
      <w:r w:rsidR="00C14244">
        <w:rPr>
          <w:sz w:val="28"/>
          <w:szCs w:val="28"/>
        </w:rPr>
        <w:t>Ш</w:t>
      </w:r>
      <w:r w:rsidR="001827AD">
        <w:rPr>
          <w:sz w:val="28"/>
          <w:szCs w:val="28"/>
        </w:rPr>
        <w:t>еремет</w:t>
      </w:r>
      <w:r w:rsidRPr="00BC5584">
        <w:rPr>
          <w:sz w:val="28"/>
          <w:szCs w:val="28"/>
        </w:rPr>
        <w:t>)</w:t>
      </w:r>
    </w:p>
    <w:p w:rsidR="00C14244" w:rsidRDefault="00C14244" w:rsidP="00BC5584">
      <w:pPr>
        <w:jc w:val="center"/>
        <w:rPr>
          <w:sz w:val="28"/>
          <w:szCs w:val="28"/>
        </w:rPr>
      </w:pPr>
    </w:p>
    <w:p w:rsidR="001827AD" w:rsidRPr="001827AD" w:rsidRDefault="001827AD" w:rsidP="001827AD">
      <w:pPr>
        <w:ind w:firstLine="720"/>
        <w:jc w:val="both"/>
        <w:rPr>
          <w:bCs/>
          <w:sz w:val="28"/>
        </w:rPr>
      </w:pPr>
      <w:r w:rsidRPr="001827AD">
        <w:rPr>
          <w:bCs/>
          <w:sz w:val="28"/>
        </w:rPr>
        <w:t xml:space="preserve">1. Одобрить признание саморегулируемой организацией аудиторов -  НП «Аудиторская Ассоциация Содружество» уважительной причину несоблюдения в 2012 г. аудитором М.Г. Зайцевым требования о прохождении </w:t>
      </w:r>
      <w:proofErr w:type="gramStart"/>
      <w:r w:rsidRPr="001827AD">
        <w:rPr>
          <w:bCs/>
          <w:sz w:val="28"/>
        </w:rPr>
        <w:t>обучения по программам</w:t>
      </w:r>
      <w:proofErr w:type="gramEnd"/>
      <w:r w:rsidRPr="001827AD">
        <w:rPr>
          <w:bCs/>
          <w:sz w:val="28"/>
        </w:rPr>
        <w:t xml:space="preserve"> повышения квалификации, установленного статьей 11 Федерального закона «Об аудиторской деятельности».</w:t>
      </w:r>
    </w:p>
    <w:p w:rsidR="001827AD" w:rsidRPr="001827AD" w:rsidRDefault="001827AD" w:rsidP="001827AD">
      <w:pPr>
        <w:ind w:firstLine="720"/>
        <w:jc w:val="both"/>
        <w:rPr>
          <w:bCs/>
          <w:sz w:val="28"/>
        </w:rPr>
      </w:pPr>
      <w:r w:rsidRPr="001827AD">
        <w:rPr>
          <w:bCs/>
          <w:sz w:val="28"/>
        </w:rPr>
        <w:t xml:space="preserve">2. Не одобрять признание саморегулируемой организацией аудиторов -  НП «Аудиторская Палата России» уважительной причину несоблюдения в 2012 г. аудитором К.Я. </w:t>
      </w:r>
      <w:proofErr w:type="spellStart"/>
      <w:r w:rsidRPr="001827AD">
        <w:rPr>
          <w:bCs/>
          <w:sz w:val="28"/>
        </w:rPr>
        <w:t>Катаманом</w:t>
      </w:r>
      <w:proofErr w:type="spellEnd"/>
      <w:r w:rsidRPr="001827AD">
        <w:rPr>
          <w:bCs/>
          <w:sz w:val="28"/>
        </w:rPr>
        <w:t xml:space="preserve"> требования о прохождении </w:t>
      </w:r>
      <w:proofErr w:type="gramStart"/>
      <w:r w:rsidRPr="001827AD">
        <w:rPr>
          <w:bCs/>
          <w:sz w:val="28"/>
        </w:rPr>
        <w:t>обучения по программам</w:t>
      </w:r>
      <w:proofErr w:type="gramEnd"/>
      <w:r w:rsidRPr="001827AD">
        <w:rPr>
          <w:bCs/>
          <w:sz w:val="28"/>
        </w:rPr>
        <w:t xml:space="preserve"> повышения квалификации, установленного статьей 11 Федерального закона «Об аудиторской деятельности».</w:t>
      </w:r>
    </w:p>
    <w:p w:rsidR="001827AD" w:rsidRPr="001827AD" w:rsidRDefault="001827AD" w:rsidP="001827AD">
      <w:pPr>
        <w:ind w:firstLine="720"/>
        <w:jc w:val="both"/>
        <w:rPr>
          <w:bCs/>
          <w:sz w:val="28"/>
        </w:rPr>
      </w:pPr>
      <w:r w:rsidRPr="001827AD">
        <w:rPr>
          <w:bCs/>
          <w:sz w:val="28"/>
        </w:rPr>
        <w:t xml:space="preserve">3. Не одобрять признание саморегулируемой организацией аудиторов -  НП «Аудиторская Ассоциация Содружество» уважительной причину несоблюдения в 2010 г. аудитором С.Н. </w:t>
      </w:r>
      <w:proofErr w:type="spellStart"/>
      <w:r w:rsidRPr="001827AD">
        <w:rPr>
          <w:bCs/>
          <w:sz w:val="28"/>
        </w:rPr>
        <w:t>Миннигул</w:t>
      </w:r>
      <w:proofErr w:type="spellEnd"/>
      <w:r w:rsidRPr="001827AD">
        <w:rPr>
          <w:bCs/>
          <w:sz w:val="28"/>
        </w:rPr>
        <w:t xml:space="preserve"> требования о прохождении </w:t>
      </w:r>
      <w:proofErr w:type="gramStart"/>
      <w:r w:rsidRPr="001827AD">
        <w:rPr>
          <w:bCs/>
          <w:sz w:val="28"/>
        </w:rPr>
        <w:t xml:space="preserve">обучения по </w:t>
      </w:r>
      <w:r w:rsidRPr="001827AD">
        <w:rPr>
          <w:bCs/>
          <w:sz w:val="28"/>
        </w:rPr>
        <w:lastRenderedPageBreak/>
        <w:t>программам</w:t>
      </w:r>
      <w:proofErr w:type="gramEnd"/>
      <w:r w:rsidRPr="001827AD">
        <w:rPr>
          <w:bCs/>
          <w:sz w:val="28"/>
        </w:rPr>
        <w:t xml:space="preserve"> повышения квалификации, установленного статьей 11 Федерального закона «Об аудиторской деятельности».</w:t>
      </w:r>
    </w:p>
    <w:p w:rsidR="001827AD" w:rsidRPr="001827AD" w:rsidRDefault="001827AD" w:rsidP="001827AD">
      <w:pPr>
        <w:ind w:firstLine="720"/>
        <w:jc w:val="both"/>
        <w:rPr>
          <w:bCs/>
          <w:sz w:val="28"/>
        </w:rPr>
      </w:pPr>
      <w:r w:rsidRPr="001827AD">
        <w:rPr>
          <w:bCs/>
          <w:sz w:val="28"/>
        </w:rPr>
        <w:t xml:space="preserve">4. Одобрить признание саморегулируемой организацией аудиторов -  НП «Аудиторская Ассоциация Содружество» уважительной причину несоблюдения в 2012 г. аудитором О.М. </w:t>
      </w:r>
      <w:proofErr w:type="spellStart"/>
      <w:r w:rsidRPr="001827AD">
        <w:rPr>
          <w:bCs/>
          <w:sz w:val="28"/>
        </w:rPr>
        <w:t>Мишуринской</w:t>
      </w:r>
      <w:proofErr w:type="spellEnd"/>
      <w:r w:rsidRPr="001827AD">
        <w:rPr>
          <w:bCs/>
          <w:sz w:val="28"/>
        </w:rPr>
        <w:t xml:space="preserve"> требования о прохождении </w:t>
      </w:r>
      <w:proofErr w:type="gramStart"/>
      <w:r w:rsidRPr="001827AD">
        <w:rPr>
          <w:bCs/>
          <w:sz w:val="28"/>
        </w:rPr>
        <w:t>обучения по программам</w:t>
      </w:r>
      <w:proofErr w:type="gramEnd"/>
      <w:r w:rsidRPr="001827AD">
        <w:rPr>
          <w:bCs/>
          <w:sz w:val="28"/>
        </w:rPr>
        <w:t xml:space="preserve"> повышения квалификации, установленного статьей 11 Федерального закона «Об аудиторской деятельности».</w:t>
      </w:r>
    </w:p>
    <w:p w:rsidR="001827AD" w:rsidRPr="001827AD" w:rsidRDefault="001827AD" w:rsidP="001827AD">
      <w:pPr>
        <w:ind w:firstLine="720"/>
        <w:jc w:val="both"/>
        <w:rPr>
          <w:bCs/>
          <w:sz w:val="28"/>
        </w:rPr>
      </w:pPr>
      <w:r w:rsidRPr="001827AD">
        <w:rPr>
          <w:bCs/>
          <w:sz w:val="28"/>
        </w:rPr>
        <w:t xml:space="preserve">5. Не одобрять признание саморегулируемой организацией аудиторов -  НП «Московская аудиторская палата» уважительной причину несоблюдения в 2012 г. аудитором Г.Х. </w:t>
      </w:r>
      <w:proofErr w:type="spellStart"/>
      <w:r w:rsidRPr="001827AD">
        <w:rPr>
          <w:bCs/>
          <w:sz w:val="28"/>
        </w:rPr>
        <w:t>Сибгатуллиной</w:t>
      </w:r>
      <w:proofErr w:type="spellEnd"/>
      <w:r w:rsidRPr="001827AD">
        <w:rPr>
          <w:bCs/>
          <w:sz w:val="28"/>
        </w:rPr>
        <w:t xml:space="preserve"> требования о прохождении </w:t>
      </w:r>
      <w:proofErr w:type="gramStart"/>
      <w:r w:rsidRPr="001827AD">
        <w:rPr>
          <w:bCs/>
          <w:sz w:val="28"/>
        </w:rPr>
        <w:t>обучения по программам</w:t>
      </w:r>
      <w:proofErr w:type="gramEnd"/>
      <w:r w:rsidRPr="001827AD">
        <w:rPr>
          <w:bCs/>
          <w:sz w:val="28"/>
        </w:rPr>
        <w:t xml:space="preserve"> повышения квалификации, установленного статьей 11 Федерального закона «Об аудиторской деятельности».</w:t>
      </w:r>
    </w:p>
    <w:p w:rsidR="001827AD" w:rsidRPr="001827AD" w:rsidRDefault="001827AD" w:rsidP="001827AD">
      <w:pPr>
        <w:ind w:firstLine="720"/>
        <w:jc w:val="both"/>
        <w:rPr>
          <w:bCs/>
          <w:sz w:val="28"/>
        </w:rPr>
      </w:pPr>
      <w:r w:rsidRPr="001827AD">
        <w:rPr>
          <w:bCs/>
          <w:sz w:val="28"/>
        </w:rPr>
        <w:t xml:space="preserve">6. Одобрить признание саморегулируемой организацией аудиторов -  НП «Аудиторская Ассоциация Содружество» уважительной причину несоблюдения в 2010 г. аудитором О.А. Сомовой требования о прохождении </w:t>
      </w:r>
      <w:proofErr w:type="gramStart"/>
      <w:r w:rsidRPr="001827AD">
        <w:rPr>
          <w:bCs/>
          <w:sz w:val="28"/>
        </w:rPr>
        <w:t>обучения по программам</w:t>
      </w:r>
      <w:proofErr w:type="gramEnd"/>
      <w:r w:rsidRPr="001827AD">
        <w:rPr>
          <w:bCs/>
          <w:sz w:val="28"/>
        </w:rPr>
        <w:t xml:space="preserve"> повышения квалификации, установленного статьей 11 Федерального закона «Об аудиторской деятельности».</w:t>
      </w:r>
    </w:p>
    <w:p w:rsidR="001827AD" w:rsidRPr="001827AD" w:rsidRDefault="001827AD" w:rsidP="001827AD">
      <w:pPr>
        <w:ind w:firstLine="720"/>
        <w:jc w:val="both"/>
        <w:rPr>
          <w:bCs/>
          <w:sz w:val="28"/>
        </w:rPr>
      </w:pPr>
      <w:r w:rsidRPr="001827AD">
        <w:rPr>
          <w:bCs/>
          <w:sz w:val="28"/>
        </w:rPr>
        <w:t xml:space="preserve">7. Не одобрять признание саморегулируемой организацией аудиторов -  НП «Аудиторская Ассоциация Содружество» уважительной причину несоблюдения в 2012 г. аудитором И.В. </w:t>
      </w:r>
      <w:proofErr w:type="spellStart"/>
      <w:r w:rsidRPr="001827AD">
        <w:rPr>
          <w:bCs/>
          <w:sz w:val="28"/>
        </w:rPr>
        <w:t>Шолух</w:t>
      </w:r>
      <w:proofErr w:type="spellEnd"/>
      <w:r w:rsidRPr="001827AD">
        <w:rPr>
          <w:bCs/>
          <w:sz w:val="28"/>
        </w:rPr>
        <w:t xml:space="preserve"> требования о прохождении </w:t>
      </w:r>
      <w:proofErr w:type="gramStart"/>
      <w:r w:rsidRPr="001827AD">
        <w:rPr>
          <w:bCs/>
          <w:sz w:val="28"/>
        </w:rPr>
        <w:t>обучения по программам</w:t>
      </w:r>
      <w:proofErr w:type="gramEnd"/>
      <w:r w:rsidRPr="001827AD">
        <w:rPr>
          <w:bCs/>
          <w:sz w:val="28"/>
        </w:rPr>
        <w:t xml:space="preserve"> повышения квалификации, установленного статьей 11 Федерального закона «Об аудиторской деятельности».</w:t>
      </w:r>
    </w:p>
    <w:p w:rsidR="00254B07" w:rsidRDefault="00254B07" w:rsidP="00BC5584">
      <w:pPr>
        <w:jc w:val="center"/>
        <w:rPr>
          <w:sz w:val="28"/>
          <w:szCs w:val="28"/>
        </w:rPr>
      </w:pPr>
    </w:p>
    <w:p w:rsidR="005E3C4B" w:rsidRDefault="005E3C4B" w:rsidP="005E3C4B">
      <w:pPr>
        <w:ind w:firstLine="720"/>
        <w:jc w:val="center"/>
        <w:rPr>
          <w:sz w:val="28"/>
          <w:szCs w:val="28"/>
        </w:rPr>
      </w:pPr>
    </w:p>
    <w:p w:rsidR="0008067C" w:rsidRDefault="00983E6B" w:rsidP="005E3C4B">
      <w:pPr>
        <w:jc w:val="center"/>
        <w:rPr>
          <w:sz w:val="28"/>
          <w:szCs w:val="28"/>
        </w:rPr>
      </w:pPr>
      <w:r w:rsidRPr="006727CD">
        <w:rPr>
          <w:sz w:val="28"/>
          <w:szCs w:val="28"/>
        </w:rPr>
        <w:t>X</w:t>
      </w:r>
      <w:r w:rsidRPr="00496A4F">
        <w:rPr>
          <w:sz w:val="28"/>
          <w:szCs w:val="28"/>
        </w:rPr>
        <w:t>ΙΙΙ</w:t>
      </w:r>
      <w:r w:rsidR="0008067C">
        <w:rPr>
          <w:sz w:val="28"/>
          <w:szCs w:val="28"/>
        </w:rPr>
        <w:t>.</w:t>
      </w:r>
      <w:r w:rsidR="00641168" w:rsidRPr="00641168">
        <w:rPr>
          <w:sz w:val="28"/>
          <w:szCs w:val="28"/>
        </w:rPr>
        <w:t xml:space="preserve"> </w:t>
      </w:r>
      <w:r w:rsidR="005E3C4B">
        <w:rPr>
          <w:sz w:val="28"/>
          <w:szCs w:val="28"/>
        </w:rPr>
        <w:t>Разное</w:t>
      </w:r>
    </w:p>
    <w:p w:rsidR="00641168" w:rsidRPr="00BC5584" w:rsidRDefault="00641168" w:rsidP="00641168">
      <w:pPr>
        <w:tabs>
          <w:tab w:val="left" w:pos="180"/>
        </w:tabs>
        <w:jc w:val="center"/>
        <w:rPr>
          <w:sz w:val="28"/>
          <w:szCs w:val="28"/>
        </w:rPr>
      </w:pPr>
      <w:r>
        <w:rPr>
          <w:noProof/>
          <w:sz w:val="28"/>
          <w:szCs w:val="28"/>
        </w:rPr>
        <mc:AlternateContent>
          <mc:Choice Requires="wps">
            <w:drawing>
              <wp:anchor distT="0" distB="0" distL="114300" distR="114300" simplePos="0" relativeHeight="251679744" behindDoc="0" locked="0" layoutInCell="1" allowOverlap="1" wp14:anchorId="05FE8D12" wp14:editId="11769C78">
                <wp:simplePos x="0" y="0"/>
                <wp:positionH relativeFrom="column">
                  <wp:posOffset>13335</wp:posOffset>
                </wp:positionH>
                <wp:positionV relativeFrom="paragraph">
                  <wp:posOffset>184785</wp:posOffset>
                </wp:positionV>
                <wp:extent cx="6400800" cy="0"/>
                <wp:effectExtent l="0" t="0" r="1905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4.55pt" to="505.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"/>
            </w:pict>
          </mc:Fallback>
        </mc:AlternateContent>
      </w:r>
    </w:p>
    <w:p w:rsidR="00641168" w:rsidRDefault="00641168" w:rsidP="005E3C4B">
      <w:pPr>
        <w:jc w:val="center"/>
        <w:rPr>
          <w:sz w:val="28"/>
          <w:szCs w:val="28"/>
        </w:rPr>
      </w:pPr>
      <w:r w:rsidRPr="00BC5584">
        <w:rPr>
          <w:sz w:val="28"/>
          <w:szCs w:val="28"/>
        </w:rPr>
        <w:t>(</w:t>
      </w:r>
      <w:r w:rsidR="008069E6">
        <w:rPr>
          <w:sz w:val="28"/>
          <w:szCs w:val="28"/>
        </w:rPr>
        <w:t>Ш</w:t>
      </w:r>
      <w:r w:rsidR="005E3C4B">
        <w:rPr>
          <w:sz w:val="28"/>
          <w:szCs w:val="28"/>
        </w:rPr>
        <w:t>нейдман)</w:t>
      </w:r>
    </w:p>
    <w:p w:rsidR="00641168" w:rsidRDefault="00641168" w:rsidP="00641168">
      <w:pPr>
        <w:jc w:val="center"/>
        <w:rPr>
          <w:sz w:val="28"/>
          <w:szCs w:val="28"/>
        </w:rPr>
      </w:pPr>
    </w:p>
    <w:p w:rsidR="005E3C4B" w:rsidRPr="005E3C4B" w:rsidRDefault="005E3C4B" w:rsidP="005E3C4B">
      <w:pPr>
        <w:ind w:firstLine="360"/>
        <w:jc w:val="both"/>
        <w:rPr>
          <w:sz w:val="28"/>
          <w:szCs w:val="28"/>
        </w:rPr>
      </w:pPr>
      <w:r>
        <w:rPr>
          <w:sz w:val="28"/>
          <w:szCs w:val="28"/>
        </w:rPr>
        <w:tab/>
      </w:r>
      <w:r w:rsidRPr="005E3C4B">
        <w:rPr>
          <w:sz w:val="28"/>
          <w:szCs w:val="28"/>
        </w:rPr>
        <w:t>В связи с изданием Международной федераци</w:t>
      </w:r>
      <w:r w:rsidR="008A35F6">
        <w:rPr>
          <w:sz w:val="28"/>
          <w:szCs w:val="28"/>
        </w:rPr>
        <w:t>ей</w:t>
      </w:r>
      <w:r w:rsidRPr="005E3C4B">
        <w:rPr>
          <w:sz w:val="28"/>
          <w:szCs w:val="28"/>
        </w:rPr>
        <w:t xml:space="preserve"> бухгалтеров Информационного документа, посвященного организации и проведению письменного экзамена:</w:t>
      </w:r>
    </w:p>
    <w:p w:rsidR="005E3C4B" w:rsidRPr="005E3C4B" w:rsidRDefault="005E3C4B" w:rsidP="005E3C4B">
      <w:pPr>
        <w:jc w:val="both"/>
        <w:rPr>
          <w:sz w:val="28"/>
          <w:szCs w:val="28"/>
        </w:rPr>
      </w:pPr>
      <w:r w:rsidRPr="005E3C4B">
        <w:rPr>
          <w:sz w:val="28"/>
          <w:szCs w:val="28"/>
        </w:rPr>
        <w:tab/>
        <w:t>а) предложить автономной некоммерческой организации «Единая аттестационная комиссия» провести оценку соответствия порядка проведения квалификационного экзамена на получение квалификационного аттестата аудитора положениям указанного Информационного документа;</w:t>
      </w:r>
    </w:p>
    <w:p w:rsidR="005E3C4B" w:rsidRPr="005E3C4B" w:rsidRDefault="005E3C4B" w:rsidP="005E3C4B">
      <w:pPr>
        <w:jc w:val="both"/>
        <w:rPr>
          <w:sz w:val="28"/>
          <w:szCs w:val="28"/>
        </w:rPr>
      </w:pPr>
      <w:r w:rsidRPr="005E3C4B">
        <w:rPr>
          <w:sz w:val="28"/>
          <w:szCs w:val="28"/>
        </w:rPr>
        <w:tab/>
        <w:t>б) поручить  Рабочему органу Совета по аудиторской деятельности рассмотреть результаты указанной оценки и доложить Совету по аудиторской деятельности.</w:t>
      </w:r>
    </w:p>
    <w:p w:rsidR="00CD5BB1" w:rsidRDefault="00CD5BB1" w:rsidP="00597D11">
      <w:pPr>
        <w:tabs>
          <w:tab w:val="left" w:pos="8222"/>
          <w:tab w:val="left" w:pos="9072"/>
        </w:tabs>
        <w:ind w:right="-108"/>
        <w:rPr>
          <w:sz w:val="28"/>
        </w:rPr>
      </w:pPr>
    </w:p>
    <w:p w:rsidR="000A67AE" w:rsidRDefault="000A67AE" w:rsidP="00597D11">
      <w:pPr>
        <w:tabs>
          <w:tab w:val="left" w:pos="8222"/>
          <w:tab w:val="left" w:pos="9072"/>
        </w:tabs>
        <w:ind w:right="-108"/>
        <w:rPr>
          <w:sz w:val="28"/>
        </w:rPr>
      </w:pPr>
    </w:p>
    <w:p w:rsidR="000A67AE" w:rsidRDefault="000A67AE" w:rsidP="00597D11">
      <w:pPr>
        <w:tabs>
          <w:tab w:val="left" w:pos="8222"/>
          <w:tab w:val="left" w:pos="9072"/>
        </w:tabs>
        <w:ind w:right="-108"/>
        <w:rPr>
          <w:sz w:val="28"/>
        </w:rPr>
      </w:pPr>
    </w:p>
    <w:p w:rsidR="00597D11" w:rsidRDefault="00597D11" w:rsidP="00597D11">
      <w:pPr>
        <w:tabs>
          <w:tab w:val="left" w:pos="8222"/>
          <w:tab w:val="left" w:pos="9072"/>
        </w:tabs>
        <w:ind w:right="-108"/>
        <w:rPr>
          <w:sz w:val="28"/>
        </w:rPr>
      </w:pPr>
      <w:r w:rsidRPr="00597D11">
        <w:rPr>
          <w:sz w:val="28"/>
        </w:rPr>
        <w:t>Председатель Совета</w:t>
      </w:r>
    </w:p>
    <w:p w:rsidR="00DC3043" w:rsidRDefault="00DC3043" w:rsidP="00DC3043">
      <w:pPr>
        <w:tabs>
          <w:tab w:val="left" w:pos="8222"/>
          <w:tab w:val="left" w:pos="9072"/>
        </w:tabs>
        <w:ind w:right="-108"/>
        <w:jc w:val="both"/>
        <w:rPr>
          <w:sz w:val="28"/>
        </w:rPr>
      </w:pPr>
      <w:r>
        <w:rPr>
          <w:sz w:val="28"/>
        </w:rPr>
        <w:t xml:space="preserve">по аудиторской деятельности </w:t>
      </w:r>
      <w:r>
        <w:rPr>
          <w:sz w:val="28"/>
        </w:rPr>
        <w:tab/>
        <w:t>О.В. Вьюгин</w:t>
      </w:r>
    </w:p>
    <w:p w:rsidR="00DC3043" w:rsidRDefault="00DC3043" w:rsidP="00DC3043">
      <w:pPr>
        <w:tabs>
          <w:tab w:val="left" w:pos="8222"/>
          <w:tab w:val="left" w:pos="9072"/>
        </w:tabs>
        <w:ind w:right="-108"/>
        <w:jc w:val="both"/>
        <w:rPr>
          <w:sz w:val="28"/>
        </w:rPr>
      </w:pPr>
    </w:p>
    <w:p w:rsidR="00DC3043" w:rsidRDefault="00DC3043" w:rsidP="00DC3043">
      <w:pPr>
        <w:tabs>
          <w:tab w:val="left" w:pos="8222"/>
          <w:tab w:val="left" w:pos="9072"/>
        </w:tabs>
        <w:ind w:right="-108"/>
        <w:jc w:val="both"/>
        <w:rPr>
          <w:sz w:val="28"/>
        </w:rPr>
      </w:pPr>
      <w:r>
        <w:rPr>
          <w:sz w:val="28"/>
        </w:rPr>
        <w:t>Секретарь Совета</w:t>
      </w:r>
    </w:p>
    <w:p w:rsidR="00DC3043" w:rsidRDefault="00DC3043" w:rsidP="00DC3043">
      <w:pPr>
        <w:tabs>
          <w:tab w:val="left" w:pos="8222"/>
          <w:tab w:val="left" w:pos="9072"/>
        </w:tabs>
        <w:ind w:right="-108"/>
        <w:jc w:val="both"/>
      </w:pPr>
      <w:r>
        <w:rPr>
          <w:sz w:val="28"/>
        </w:rPr>
        <w:t>по аудиторской деятельности</w:t>
      </w:r>
      <w:r>
        <w:rPr>
          <w:sz w:val="28"/>
        </w:rPr>
        <w:tab/>
        <w:t>Л.З. Шнейдман</w:t>
      </w:r>
    </w:p>
    <w:p w:rsidR="00AB07F9" w:rsidRDefault="00AB07F9"/>
    <w:sectPr w:rsidR="00AB07F9" w:rsidSect="00DB711B">
      <w:headerReference w:type="even" r:id="rId9"/>
      <w:headerReference w:type="default" r:id="rId10"/>
      <w:headerReference w:type="first" r:id="rId11"/>
      <w:pgSz w:w="11906" w:h="16838"/>
      <w:pgMar w:top="851" w:right="709" w:bottom="68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34F" w:rsidRDefault="0032434F" w:rsidP="00100DC9">
      <w:r>
        <w:separator/>
      </w:r>
    </w:p>
  </w:endnote>
  <w:endnote w:type="continuationSeparator" w:id="0">
    <w:p w:rsidR="0032434F" w:rsidRDefault="0032434F" w:rsidP="0010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34F" w:rsidRDefault="0032434F" w:rsidP="00100DC9">
      <w:r>
        <w:separator/>
      </w:r>
    </w:p>
  </w:footnote>
  <w:footnote w:type="continuationSeparator" w:id="0">
    <w:p w:rsidR="0032434F" w:rsidRDefault="0032434F" w:rsidP="00100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574" w:rsidRDefault="00E05FD7" w:rsidP="00295DD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A6574" w:rsidRDefault="0032434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574" w:rsidRDefault="00E05FD7" w:rsidP="00295DD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27AE2">
      <w:rPr>
        <w:rStyle w:val="a5"/>
        <w:noProof/>
      </w:rPr>
      <w:t>7</w:t>
    </w:r>
    <w:r>
      <w:rPr>
        <w:rStyle w:val="a5"/>
      </w:rPr>
      <w:fldChar w:fldCharType="end"/>
    </w:r>
  </w:p>
  <w:p w:rsidR="001A6574" w:rsidRDefault="0032434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C9" w:rsidRDefault="00100DC9">
    <w:pPr>
      <w:pStyle w:val="a3"/>
      <w:jc w:val="center"/>
    </w:pPr>
  </w:p>
  <w:p w:rsidR="00100DC9" w:rsidRDefault="00100D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90ECF"/>
    <w:multiLevelType w:val="hybridMultilevel"/>
    <w:tmpl w:val="32B237E6"/>
    <w:lvl w:ilvl="0" w:tplc="87A41850">
      <w:start w:val="1"/>
      <w:numFmt w:val="decimal"/>
      <w:lvlText w:val="%1."/>
      <w:lvlJc w:val="left"/>
      <w:pPr>
        <w:ind w:left="8580" w:hanging="360"/>
      </w:pPr>
      <w:rPr>
        <w:rFonts w:hint="default"/>
      </w:rPr>
    </w:lvl>
    <w:lvl w:ilvl="1" w:tplc="04190019" w:tentative="1">
      <w:start w:val="1"/>
      <w:numFmt w:val="lowerLetter"/>
      <w:lvlText w:val="%2."/>
      <w:lvlJc w:val="left"/>
      <w:pPr>
        <w:ind w:left="9300" w:hanging="360"/>
      </w:pPr>
    </w:lvl>
    <w:lvl w:ilvl="2" w:tplc="0419001B" w:tentative="1">
      <w:start w:val="1"/>
      <w:numFmt w:val="lowerRoman"/>
      <w:lvlText w:val="%3."/>
      <w:lvlJc w:val="right"/>
      <w:pPr>
        <w:ind w:left="10020" w:hanging="180"/>
      </w:pPr>
    </w:lvl>
    <w:lvl w:ilvl="3" w:tplc="0419000F" w:tentative="1">
      <w:start w:val="1"/>
      <w:numFmt w:val="decimal"/>
      <w:lvlText w:val="%4."/>
      <w:lvlJc w:val="left"/>
      <w:pPr>
        <w:ind w:left="10740" w:hanging="360"/>
      </w:pPr>
    </w:lvl>
    <w:lvl w:ilvl="4" w:tplc="04190019" w:tentative="1">
      <w:start w:val="1"/>
      <w:numFmt w:val="lowerLetter"/>
      <w:lvlText w:val="%5."/>
      <w:lvlJc w:val="left"/>
      <w:pPr>
        <w:ind w:left="11460" w:hanging="360"/>
      </w:pPr>
    </w:lvl>
    <w:lvl w:ilvl="5" w:tplc="0419001B" w:tentative="1">
      <w:start w:val="1"/>
      <w:numFmt w:val="lowerRoman"/>
      <w:lvlText w:val="%6."/>
      <w:lvlJc w:val="right"/>
      <w:pPr>
        <w:ind w:left="12180" w:hanging="180"/>
      </w:pPr>
    </w:lvl>
    <w:lvl w:ilvl="6" w:tplc="0419000F" w:tentative="1">
      <w:start w:val="1"/>
      <w:numFmt w:val="decimal"/>
      <w:lvlText w:val="%7."/>
      <w:lvlJc w:val="left"/>
      <w:pPr>
        <w:ind w:left="12900" w:hanging="360"/>
      </w:pPr>
    </w:lvl>
    <w:lvl w:ilvl="7" w:tplc="04190019" w:tentative="1">
      <w:start w:val="1"/>
      <w:numFmt w:val="lowerLetter"/>
      <w:lvlText w:val="%8."/>
      <w:lvlJc w:val="left"/>
      <w:pPr>
        <w:ind w:left="13620" w:hanging="360"/>
      </w:pPr>
    </w:lvl>
    <w:lvl w:ilvl="8" w:tplc="0419001B" w:tentative="1">
      <w:start w:val="1"/>
      <w:numFmt w:val="lowerRoman"/>
      <w:lvlText w:val="%9."/>
      <w:lvlJc w:val="right"/>
      <w:pPr>
        <w:ind w:left="14340" w:hanging="180"/>
      </w:pPr>
    </w:lvl>
  </w:abstractNum>
  <w:abstractNum w:abstractNumId="1">
    <w:nsid w:val="7A0029C9"/>
    <w:multiLevelType w:val="hybridMultilevel"/>
    <w:tmpl w:val="8776424C"/>
    <w:lvl w:ilvl="0" w:tplc="F6DE2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043"/>
    <w:rsid w:val="00000E55"/>
    <w:rsid w:val="0000307E"/>
    <w:rsid w:val="00003DFD"/>
    <w:rsid w:val="00005A6F"/>
    <w:rsid w:val="00006572"/>
    <w:rsid w:val="00012D57"/>
    <w:rsid w:val="000132E6"/>
    <w:rsid w:val="00013F8C"/>
    <w:rsid w:val="000273F3"/>
    <w:rsid w:val="00027510"/>
    <w:rsid w:val="0002755A"/>
    <w:rsid w:val="00030C0E"/>
    <w:rsid w:val="0003260F"/>
    <w:rsid w:val="0003438D"/>
    <w:rsid w:val="000360A5"/>
    <w:rsid w:val="000360EE"/>
    <w:rsid w:val="00037C67"/>
    <w:rsid w:val="000417CF"/>
    <w:rsid w:val="000467DE"/>
    <w:rsid w:val="00046CE7"/>
    <w:rsid w:val="00051564"/>
    <w:rsid w:val="00060E86"/>
    <w:rsid w:val="000629EC"/>
    <w:rsid w:val="00063E70"/>
    <w:rsid w:val="0006572F"/>
    <w:rsid w:val="0006734D"/>
    <w:rsid w:val="00070EA9"/>
    <w:rsid w:val="000736F1"/>
    <w:rsid w:val="0007632F"/>
    <w:rsid w:val="000777BC"/>
    <w:rsid w:val="0008067C"/>
    <w:rsid w:val="000808F4"/>
    <w:rsid w:val="000835EC"/>
    <w:rsid w:val="00085E6E"/>
    <w:rsid w:val="00086105"/>
    <w:rsid w:val="00086DA5"/>
    <w:rsid w:val="00095815"/>
    <w:rsid w:val="0009687B"/>
    <w:rsid w:val="00097754"/>
    <w:rsid w:val="00097FBB"/>
    <w:rsid w:val="000A67AE"/>
    <w:rsid w:val="000A6A83"/>
    <w:rsid w:val="000B4CD6"/>
    <w:rsid w:val="000C29F2"/>
    <w:rsid w:val="000C6483"/>
    <w:rsid w:val="000C6AC1"/>
    <w:rsid w:val="000C6C24"/>
    <w:rsid w:val="000D0423"/>
    <w:rsid w:val="000D506D"/>
    <w:rsid w:val="000E3B2D"/>
    <w:rsid w:val="000E7A36"/>
    <w:rsid w:val="000F2AE1"/>
    <w:rsid w:val="000F456D"/>
    <w:rsid w:val="000F7905"/>
    <w:rsid w:val="000F7CFD"/>
    <w:rsid w:val="00100DC9"/>
    <w:rsid w:val="00101DC2"/>
    <w:rsid w:val="001032B9"/>
    <w:rsid w:val="0010511E"/>
    <w:rsid w:val="00114A32"/>
    <w:rsid w:val="00122831"/>
    <w:rsid w:val="00124F9B"/>
    <w:rsid w:val="00127AE2"/>
    <w:rsid w:val="00132609"/>
    <w:rsid w:val="00136AD3"/>
    <w:rsid w:val="00137AC9"/>
    <w:rsid w:val="0014001C"/>
    <w:rsid w:val="0014029B"/>
    <w:rsid w:val="00141DFC"/>
    <w:rsid w:val="0014303E"/>
    <w:rsid w:val="0014348A"/>
    <w:rsid w:val="00145FB8"/>
    <w:rsid w:val="001508BF"/>
    <w:rsid w:val="00161113"/>
    <w:rsid w:val="00164634"/>
    <w:rsid w:val="00166150"/>
    <w:rsid w:val="00171C81"/>
    <w:rsid w:val="0018140F"/>
    <w:rsid w:val="001827AD"/>
    <w:rsid w:val="00183466"/>
    <w:rsid w:val="00186595"/>
    <w:rsid w:val="00193F7E"/>
    <w:rsid w:val="00195DA3"/>
    <w:rsid w:val="0019700E"/>
    <w:rsid w:val="00197810"/>
    <w:rsid w:val="00197C4C"/>
    <w:rsid w:val="001A0111"/>
    <w:rsid w:val="001A374A"/>
    <w:rsid w:val="001B08BA"/>
    <w:rsid w:val="001C12F2"/>
    <w:rsid w:val="001C4A01"/>
    <w:rsid w:val="001C6285"/>
    <w:rsid w:val="001C7630"/>
    <w:rsid w:val="001D0665"/>
    <w:rsid w:val="001F0120"/>
    <w:rsid w:val="001F0698"/>
    <w:rsid w:val="001F06C8"/>
    <w:rsid w:val="001F09CC"/>
    <w:rsid w:val="00200B5C"/>
    <w:rsid w:val="002116DB"/>
    <w:rsid w:val="002277EE"/>
    <w:rsid w:val="00227E1B"/>
    <w:rsid w:val="00235D1B"/>
    <w:rsid w:val="0023669B"/>
    <w:rsid w:val="0023705F"/>
    <w:rsid w:val="00241377"/>
    <w:rsid w:val="0024207E"/>
    <w:rsid w:val="002427AB"/>
    <w:rsid w:val="00246EDB"/>
    <w:rsid w:val="00250F87"/>
    <w:rsid w:val="00254B07"/>
    <w:rsid w:val="00262175"/>
    <w:rsid w:val="00263305"/>
    <w:rsid w:val="00264616"/>
    <w:rsid w:val="00267F57"/>
    <w:rsid w:val="002727EB"/>
    <w:rsid w:val="00273A6B"/>
    <w:rsid w:val="00283954"/>
    <w:rsid w:val="00284CE9"/>
    <w:rsid w:val="00287F53"/>
    <w:rsid w:val="00293FDE"/>
    <w:rsid w:val="00294D07"/>
    <w:rsid w:val="00296437"/>
    <w:rsid w:val="00296846"/>
    <w:rsid w:val="002A187C"/>
    <w:rsid w:val="002A373F"/>
    <w:rsid w:val="002A49F5"/>
    <w:rsid w:val="002A66DB"/>
    <w:rsid w:val="002B1D5D"/>
    <w:rsid w:val="002B404E"/>
    <w:rsid w:val="002B45F7"/>
    <w:rsid w:val="002B5EB0"/>
    <w:rsid w:val="002C103B"/>
    <w:rsid w:val="002C2516"/>
    <w:rsid w:val="002C3BA5"/>
    <w:rsid w:val="002C4609"/>
    <w:rsid w:val="002D11AE"/>
    <w:rsid w:val="002D16F6"/>
    <w:rsid w:val="002D1DF0"/>
    <w:rsid w:val="002D75A9"/>
    <w:rsid w:val="002E05DD"/>
    <w:rsid w:val="002E1DB8"/>
    <w:rsid w:val="002E4162"/>
    <w:rsid w:val="002E5973"/>
    <w:rsid w:val="002F2874"/>
    <w:rsid w:val="00301728"/>
    <w:rsid w:val="00302034"/>
    <w:rsid w:val="00302F5B"/>
    <w:rsid w:val="00303947"/>
    <w:rsid w:val="00305A82"/>
    <w:rsid w:val="00313D9E"/>
    <w:rsid w:val="0031489E"/>
    <w:rsid w:val="003213F7"/>
    <w:rsid w:val="0032434F"/>
    <w:rsid w:val="0032669D"/>
    <w:rsid w:val="00326EC8"/>
    <w:rsid w:val="0034432F"/>
    <w:rsid w:val="0034632E"/>
    <w:rsid w:val="00362BFC"/>
    <w:rsid w:val="00363E59"/>
    <w:rsid w:val="003644FA"/>
    <w:rsid w:val="00376F36"/>
    <w:rsid w:val="003807D5"/>
    <w:rsid w:val="00380CC1"/>
    <w:rsid w:val="003830C7"/>
    <w:rsid w:val="00383555"/>
    <w:rsid w:val="00383EC1"/>
    <w:rsid w:val="00385640"/>
    <w:rsid w:val="00385E68"/>
    <w:rsid w:val="0038652C"/>
    <w:rsid w:val="00387363"/>
    <w:rsid w:val="003903AA"/>
    <w:rsid w:val="003912F5"/>
    <w:rsid w:val="003942B7"/>
    <w:rsid w:val="00394685"/>
    <w:rsid w:val="003950CE"/>
    <w:rsid w:val="00395644"/>
    <w:rsid w:val="00397996"/>
    <w:rsid w:val="003A16DB"/>
    <w:rsid w:val="003A1C71"/>
    <w:rsid w:val="003A27D9"/>
    <w:rsid w:val="003A58A7"/>
    <w:rsid w:val="003A6EAB"/>
    <w:rsid w:val="003C0779"/>
    <w:rsid w:val="003D2F56"/>
    <w:rsid w:val="003D443B"/>
    <w:rsid w:val="003D5415"/>
    <w:rsid w:val="003D7E88"/>
    <w:rsid w:val="003E2833"/>
    <w:rsid w:val="003E2C99"/>
    <w:rsid w:val="003E311F"/>
    <w:rsid w:val="003E49CD"/>
    <w:rsid w:val="003E5F36"/>
    <w:rsid w:val="0040300A"/>
    <w:rsid w:val="004077A6"/>
    <w:rsid w:val="0041064C"/>
    <w:rsid w:val="00411DC4"/>
    <w:rsid w:val="00422A7D"/>
    <w:rsid w:val="00422A8E"/>
    <w:rsid w:val="004243FA"/>
    <w:rsid w:val="00424634"/>
    <w:rsid w:val="00424B42"/>
    <w:rsid w:val="0043302D"/>
    <w:rsid w:val="00435503"/>
    <w:rsid w:val="00435B86"/>
    <w:rsid w:val="0043749D"/>
    <w:rsid w:val="00437ED1"/>
    <w:rsid w:val="00440B05"/>
    <w:rsid w:val="004475A5"/>
    <w:rsid w:val="0044789E"/>
    <w:rsid w:val="00447A4A"/>
    <w:rsid w:val="00447CB4"/>
    <w:rsid w:val="004500B7"/>
    <w:rsid w:val="00450EBA"/>
    <w:rsid w:val="004513E8"/>
    <w:rsid w:val="00452962"/>
    <w:rsid w:val="00457510"/>
    <w:rsid w:val="004617F5"/>
    <w:rsid w:val="004654AE"/>
    <w:rsid w:val="00466DED"/>
    <w:rsid w:val="00472DAB"/>
    <w:rsid w:val="00483295"/>
    <w:rsid w:val="004870D9"/>
    <w:rsid w:val="00487403"/>
    <w:rsid w:val="004943EA"/>
    <w:rsid w:val="00494C5F"/>
    <w:rsid w:val="004958B6"/>
    <w:rsid w:val="00497F8B"/>
    <w:rsid w:val="004A3E9E"/>
    <w:rsid w:val="004A5BDC"/>
    <w:rsid w:val="004B0ECC"/>
    <w:rsid w:val="004B2515"/>
    <w:rsid w:val="004B268D"/>
    <w:rsid w:val="004B691F"/>
    <w:rsid w:val="004C5949"/>
    <w:rsid w:val="004C5FF5"/>
    <w:rsid w:val="004C66C9"/>
    <w:rsid w:val="004C71C6"/>
    <w:rsid w:val="004D7FF7"/>
    <w:rsid w:val="004E04B1"/>
    <w:rsid w:val="004E06D2"/>
    <w:rsid w:val="004E0C5F"/>
    <w:rsid w:val="004E2BFD"/>
    <w:rsid w:val="004E5D5A"/>
    <w:rsid w:val="004E639E"/>
    <w:rsid w:val="004E6694"/>
    <w:rsid w:val="004F4AB6"/>
    <w:rsid w:val="004F5E75"/>
    <w:rsid w:val="00503151"/>
    <w:rsid w:val="00514702"/>
    <w:rsid w:val="005166D5"/>
    <w:rsid w:val="0051771B"/>
    <w:rsid w:val="00527C76"/>
    <w:rsid w:val="00532A17"/>
    <w:rsid w:val="005367B4"/>
    <w:rsid w:val="005444BA"/>
    <w:rsid w:val="00544CBF"/>
    <w:rsid w:val="005464E6"/>
    <w:rsid w:val="00552757"/>
    <w:rsid w:val="005536FC"/>
    <w:rsid w:val="00554C4B"/>
    <w:rsid w:val="00561BAF"/>
    <w:rsid w:val="005743BE"/>
    <w:rsid w:val="00575F57"/>
    <w:rsid w:val="00576551"/>
    <w:rsid w:val="00577EF9"/>
    <w:rsid w:val="00590E27"/>
    <w:rsid w:val="00591C22"/>
    <w:rsid w:val="00597D11"/>
    <w:rsid w:val="005A114A"/>
    <w:rsid w:val="005A6760"/>
    <w:rsid w:val="005A69B7"/>
    <w:rsid w:val="005B2121"/>
    <w:rsid w:val="005B293D"/>
    <w:rsid w:val="005B4E9D"/>
    <w:rsid w:val="005B5F5F"/>
    <w:rsid w:val="005C180B"/>
    <w:rsid w:val="005C22FC"/>
    <w:rsid w:val="005D1C34"/>
    <w:rsid w:val="005D3F79"/>
    <w:rsid w:val="005D46D2"/>
    <w:rsid w:val="005D5BEC"/>
    <w:rsid w:val="005D5D5E"/>
    <w:rsid w:val="005E3C4B"/>
    <w:rsid w:val="005E5AC9"/>
    <w:rsid w:val="005E7A67"/>
    <w:rsid w:val="005F1B1F"/>
    <w:rsid w:val="005F4899"/>
    <w:rsid w:val="005F5108"/>
    <w:rsid w:val="005F5C1E"/>
    <w:rsid w:val="005F6017"/>
    <w:rsid w:val="005F710C"/>
    <w:rsid w:val="0060048D"/>
    <w:rsid w:val="0060559F"/>
    <w:rsid w:val="00606028"/>
    <w:rsid w:val="00606F4C"/>
    <w:rsid w:val="00607BB1"/>
    <w:rsid w:val="006127E3"/>
    <w:rsid w:val="0061594D"/>
    <w:rsid w:val="00620A5B"/>
    <w:rsid w:val="00635A62"/>
    <w:rsid w:val="00637C31"/>
    <w:rsid w:val="00641168"/>
    <w:rsid w:val="0064259A"/>
    <w:rsid w:val="006462D8"/>
    <w:rsid w:val="006470A4"/>
    <w:rsid w:val="00650404"/>
    <w:rsid w:val="00652A8A"/>
    <w:rsid w:val="006559AB"/>
    <w:rsid w:val="0066042B"/>
    <w:rsid w:val="00660B0A"/>
    <w:rsid w:val="00662D17"/>
    <w:rsid w:val="006647E5"/>
    <w:rsid w:val="00664B65"/>
    <w:rsid w:val="0067381E"/>
    <w:rsid w:val="00676CD3"/>
    <w:rsid w:val="00677CC5"/>
    <w:rsid w:val="00680F7C"/>
    <w:rsid w:val="006833B2"/>
    <w:rsid w:val="00685DE9"/>
    <w:rsid w:val="00695323"/>
    <w:rsid w:val="00695C27"/>
    <w:rsid w:val="006964B9"/>
    <w:rsid w:val="006A0051"/>
    <w:rsid w:val="006A1A74"/>
    <w:rsid w:val="006A526E"/>
    <w:rsid w:val="006A6199"/>
    <w:rsid w:val="006A6E37"/>
    <w:rsid w:val="006A7F0B"/>
    <w:rsid w:val="006B46B5"/>
    <w:rsid w:val="006B6FC0"/>
    <w:rsid w:val="006C0112"/>
    <w:rsid w:val="006C2B45"/>
    <w:rsid w:val="006C44F3"/>
    <w:rsid w:val="006C5157"/>
    <w:rsid w:val="006C71A5"/>
    <w:rsid w:val="006D025F"/>
    <w:rsid w:val="006D2F8C"/>
    <w:rsid w:val="006D4787"/>
    <w:rsid w:val="006D680F"/>
    <w:rsid w:val="006E3716"/>
    <w:rsid w:val="006E4310"/>
    <w:rsid w:val="006E4914"/>
    <w:rsid w:val="006E6704"/>
    <w:rsid w:val="006E753E"/>
    <w:rsid w:val="006E7814"/>
    <w:rsid w:val="006E7C36"/>
    <w:rsid w:val="006F1ADD"/>
    <w:rsid w:val="006F5E7E"/>
    <w:rsid w:val="006F67A9"/>
    <w:rsid w:val="0070075C"/>
    <w:rsid w:val="00701460"/>
    <w:rsid w:val="00702354"/>
    <w:rsid w:val="00704B7E"/>
    <w:rsid w:val="00710E1D"/>
    <w:rsid w:val="00711802"/>
    <w:rsid w:val="007136EC"/>
    <w:rsid w:val="00713B20"/>
    <w:rsid w:val="00716771"/>
    <w:rsid w:val="00723904"/>
    <w:rsid w:val="007329D4"/>
    <w:rsid w:val="00736AEC"/>
    <w:rsid w:val="00751635"/>
    <w:rsid w:val="0075396B"/>
    <w:rsid w:val="007560DA"/>
    <w:rsid w:val="00756485"/>
    <w:rsid w:val="0076742D"/>
    <w:rsid w:val="00770ADE"/>
    <w:rsid w:val="00772DC4"/>
    <w:rsid w:val="00777430"/>
    <w:rsid w:val="0078345E"/>
    <w:rsid w:val="007854D5"/>
    <w:rsid w:val="0078606B"/>
    <w:rsid w:val="00787FED"/>
    <w:rsid w:val="00790F69"/>
    <w:rsid w:val="00793107"/>
    <w:rsid w:val="007A00AF"/>
    <w:rsid w:val="007A0F3E"/>
    <w:rsid w:val="007A3671"/>
    <w:rsid w:val="007A5A66"/>
    <w:rsid w:val="007C27F5"/>
    <w:rsid w:val="007C5BB0"/>
    <w:rsid w:val="007C6890"/>
    <w:rsid w:val="007C6D5C"/>
    <w:rsid w:val="007D18EF"/>
    <w:rsid w:val="007D5A6D"/>
    <w:rsid w:val="007D754A"/>
    <w:rsid w:val="007D7F8A"/>
    <w:rsid w:val="007E5992"/>
    <w:rsid w:val="007E6A80"/>
    <w:rsid w:val="007F6B63"/>
    <w:rsid w:val="0080089C"/>
    <w:rsid w:val="008069E6"/>
    <w:rsid w:val="00807E8A"/>
    <w:rsid w:val="0082040C"/>
    <w:rsid w:val="008224AB"/>
    <w:rsid w:val="00824265"/>
    <w:rsid w:val="00824535"/>
    <w:rsid w:val="00826F33"/>
    <w:rsid w:val="00827AD0"/>
    <w:rsid w:val="00830552"/>
    <w:rsid w:val="00834E41"/>
    <w:rsid w:val="00835709"/>
    <w:rsid w:val="008440EF"/>
    <w:rsid w:val="00852270"/>
    <w:rsid w:val="00853C11"/>
    <w:rsid w:val="008617DC"/>
    <w:rsid w:val="00865F26"/>
    <w:rsid w:val="00872BBB"/>
    <w:rsid w:val="008732EB"/>
    <w:rsid w:val="0087493F"/>
    <w:rsid w:val="008826BB"/>
    <w:rsid w:val="00882C76"/>
    <w:rsid w:val="00884711"/>
    <w:rsid w:val="008856CD"/>
    <w:rsid w:val="008952B9"/>
    <w:rsid w:val="008A35F6"/>
    <w:rsid w:val="008B2E35"/>
    <w:rsid w:val="008C1F8C"/>
    <w:rsid w:val="008C26DC"/>
    <w:rsid w:val="008C3FE2"/>
    <w:rsid w:val="008C62AA"/>
    <w:rsid w:val="008C6642"/>
    <w:rsid w:val="008D038B"/>
    <w:rsid w:val="008D24CC"/>
    <w:rsid w:val="008D5822"/>
    <w:rsid w:val="008E1EDB"/>
    <w:rsid w:val="008E21F6"/>
    <w:rsid w:val="008E2652"/>
    <w:rsid w:val="008E3C14"/>
    <w:rsid w:val="008E4366"/>
    <w:rsid w:val="008E44D9"/>
    <w:rsid w:val="008E45C8"/>
    <w:rsid w:val="008E63D1"/>
    <w:rsid w:val="008F008C"/>
    <w:rsid w:val="008F1B9B"/>
    <w:rsid w:val="008F76E5"/>
    <w:rsid w:val="0090217F"/>
    <w:rsid w:val="009030F7"/>
    <w:rsid w:val="00905C16"/>
    <w:rsid w:val="0090739C"/>
    <w:rsid w:val="009128C1"/>
    <w:rsid w:val="009164FC"/>
    <w:rsid w:val="009239CD"/>
    <w:rsid w:val="00926F22"/>
    <w:rsid w:val="009337C1"/>
    <w:rsid w:val="009360B5"/>
    <w:rsid w:val="0094219E"/>
    <w:rsid w:val="009428DC"/>
    <w:rsid w:val="00943366"/>
    <w:rsid w:val="0094703F"/>
    <w:rsid w:val="00950899"/>
    <w:rsid w:val="00951439"/>
    <w:rsid w:val="00957527"/>
    <w:rsid w:val="00960E38"/>
    <w:rsid w:val="00965B42"/>
    <w:rsid w:val="0097147D"/>
    <w:rsid w:val="00972D5B"/>
    <w:rsid w:val="009751BC"/>
    <w:rsid w:val="00983E6B"/>
    <w:rsid w:val="009849F0"/>
    <w:rsid w:val="009866DD"/>
    <w:rsid w:val="00990B27"/>
    <w:rsid w:val="00991044"/>
    <w:rsid w:val="009920C8"/>
    <w:rsid w:val="00992E30"/>
    <w:rsid w:val="0099302F"/>
    <w:rsid w:val="009973DE"/>
    <w:rsid w:val="00997537"/>
    <w:rsid w:val="009A1387"/>
    <w:rsid w:val="009A449F"/>
    <w:rsid w:val="009A5CCA"/>
    <w:rsid w:val="009A7F2F"/>
    <w:rsid w:val="009B0C94"/>
    <w:rsid w:val="009B1839"/>
    <w:rsid w:val="009B4A40"/>
    <w:rsid w:val="009B5BBE"/>
    <w:rsid w:val="009B64B7"/>
    <w:rsid w:val="009C7121"/>
    <w:rsid w:val="009D06AB"/>
    <w:rsid w:val="009D0B2C"/>
    <w:rsid w:val="009D27E7"/>
    <w:rsid w:val="009D6566"/>
    <w:rsid w:val="009D6B53"/>
    <w:rsid w:val="009E1947"/>
    <w:rsid w:val="009E272C"/>
    <w:rsid w:val="009F0D55"/>
    <w:rsid w:val="009F4C14"/>
    <w:rsid w:val="00A116CE"/>
    <w:rsid w:val="00A12AED"/>
    <w:rsid w:val="00A138A8"/>
    <w:rsid w:val="00A14534"/>
    <w:rsid w:val="00A14DB0"/>
    <w:rsid w:val="00A159D8"/>
    <w:rsid w:val="00A16398"/>
    <w:rsid w:val="00A17022"/>
    <w:rsid w:val="00A17138"/>
    <w:rsid w:val="00A171FD"/>
    <w:rsid w:val="00A20E5C"/>
    <w:rsid w:val="00A22AB3"/>
    <w:rsid w:val="00A23908"/>
    <w:rsid w:val="00A26818"/>
    <w:rsid w:val="00A34047"/>
    <w:rsid w:val="00A36B5E"/>
    <w:rsid w:val="00A37A0C"/>
    <w:rsid w:val="00A409A7"/>
    <w:rsid w:val="00A41242"/>
    <w:rsid w:val="00A42D5E"/>
    <w:rsid w:val="00A45CEE"/>
    <w:rsid w:val="00A47E95"/>
    <w:rsid w:val="00A50DBA"/>
    <w:rsid w:val="00A528F0"/>
    <w:rsid w:val="00A620AF"/>
    <w:rsid w:val="00A62B7A"/>
    <w:rsid w:val="00A63ED1"/>
    <w:rsid w:val="00A66713"/>
    <w:rsid w:val="00A713E1"/>
    <w:rsid w:val="00A76397"/>
    <w:rsid w:val="00A771FF"/>
    <w:rsid w:val="00A80EB0"/>
    <w:rsid w:val="00A84BDB"/>
    <w:rsid w:val="00A8529E"/>
    <w:rsid w:val="00A91019"/>
    <w:rsid w:val="00A946C8"/>
    <w:rsid w:val="00AA26C4"/>
    <w:rsid w:val="00AA3D24"/>
    <w:rsid w:val="00AA6F32"/>
    <w:rsid w:val="00AB07F9"/>
    <w:rsid w:val="00AB117B"/>
    <w:rsid w:val="00AB32B7"/>
    <w:rsid w:val="00AB6DB3"/>
    <w:rsid w:val="00AC09E4"/>
    <w:rsid w:val="00AC314B"/>
    <w:rsid w:val="00AC49A0"/>
    <w:rsid w:val="00AC5CA9"/>
    <w:rsid w:val="00AC6E03"/>
    <w:rsid w:val="00AD2D72"/>
    <w:rsid w:val="00AD56A8"/>
    <w:rsid w:val="00AD699B"/>
    <w:rsid w:val="00AE15E2"/>
    <w:rsid w:val="00AE2D48"/>
    <w:rsid w:val="00AE5011"/>
    <w:rsid w:val="00AF18F3"/>
    <w:rsid w:val="00AF734B"/>
    <w:rsid w:val="00B02E31"/>
    <w:rsid w:val="00B068F3"/>
    <w:rsid w:val="00B07969"/>
    <w:rsid w:val="00B12466"/>
    <w:rsid w:val="00B15160"/>
    <w:rsid w:val="00B20558"/>
    <w:rsid w:val="00B22973"/>
    <w:rsid w:val="00B23EE6"/>
    <w:rsid w:val="00B25E18"/>
    <w:rsid w:val="00B3118B"/>
    <w:rsid w:val="00B31753"/>
    <w:rsid w:val="00B3281B"/>
    <w:rsid w:val="00B32DFA"/>
    <w:rsid w:val="00B34230"/>
    <w:rsid w:val="00B34241"/>
    <w:rsid w:val="00B37844"/>
    <w:rsid w:val="00B4012B"/>
    <w:rsid w:val="00B40844"/>
    <w:rsid w:val="00B426C6"/>
    <w:rsid w:val="00B45F5C"/>
    <w:rsid w:val="00B46575"/>
    <w:rsid w:val="00B53F31"/>
    <w:rsid w:val="00B5576B"/>
    <w:rsid w:val="00B55F24"/>
    <w:rsid w:val="00B5714D"/>
    <w:rsid w:val="00B6039E"/>
    <w:rsid w:val="00B62E10"/>
    <w:rsid w:val="00B62E5F"/>
    <w:rsid w:val="00B65CA3"/>
    <w:rsid w:val="00B664B3"/>
    <w:rsid w:val="00B6756C"/>
    <w:rsid w:val="00B6763A"/>
    <w:rsid w:val="00B810AB"/>
    <w:rsid w:val="00B83575"/>
    <w:rsid w:val="00B83F51"/>
    <w:rsid w:val="00B850AA"/>
    <w:rsid w:val="00B85580"/>
    <w:rsid w:val="00B85B7D"/>
    <w:rsid w:val="00B920E4"/>
    <w:rsid w:val="00B92C28"/>
    <w:rsid w:val="00B960C2"/>
    <w:rsid w:val="00BA0B7A"/>
    <w:rsid w:val="00BA12EB"/>
    <w:rsid w:val="00BA3CF2"/>
    <w:rsid w:val="00BA67C9"/>
    <w:rsid w:val="00BC0B41"/>
    <w:rsid w:val="00BC5584"/>
    <w:rsid w:val="00BC5E5F"/>
    <w:rsid w:val="00BC7075"/>
    <w:rsid w:val="00BD474B"/>
    <w:rsid w:val="00BD47C6"/>
    <w:rsid w:val="00BD5057"/>
    <w:rsid w:val="00BE022E"/>
    <w:rsid w:val="00BE2EFC"/>
    <w:rsid w:val="00BE4A78"/>
    <w:rsid w:val="00BE6BB0"/>
    <w:rsid w:val="00BF303C"/>
    <w:rsid w:val="00BF7EE6"/>
    <w:rsid w:val="00C049D4"/>
    <w:rsid w:val="00C04AD4"/>
    <w:rsid w:val="00C04E41"/>
    <w:rsid w:val="00C05247"/>
    <w:rsid w:val="00C11DE9"/>
    <w:rsid w:val="00C14244"/>
    <w:rsid w:val="00C15DF3"/>
    <w:rsid w:val="00C203E8"/>
    <w:rsid w:val="00C25D2B"/>
    <w:rsid w:val="00C32232"/>
    <w:rsid w:val="00C35793"/>
    <w:rsid w:val="00C45109"/>
    <w:rsid w:val="00C51640"/>
    <w:rsid w:val="00C5467D"/>
    <w:rsid w:val="00C635F4"/>
    <w:rsid w:val="00C81E21"/>
    <w:rsid w:val="00C83699"/>
    <w:rsid w:val="00C849E4"/>
    <w:rsid w:val="00C85AE5"/>
    <w:rsid w:val="00C869A8"/>
    <w:rsid w:val="00C90E3E"/>
    <w:rsid w:val="00C92D39"/>
    <w:rsid w:val="00C953C3"/>
    <w:rsid w:val="00C96906"/>
    <w:rsid w:val="00C96C5A"/>
    <w:rsid w:val="00C97FF4"/>
    <w:rsid w:val="00CA3710"/>
    <w:rsid w:val="00CA3E1A"/>
    <w:rsid w:val="00CA46F6"/>
    <w:rsid w:val="00CB2529"/>
    <w:rsid w:val="00CB3352"/>
    <w:rsid w:val="00CB57EF"/>
    <w:rsid w:val="00CB61CA"/>
    <w:rsid w:val="00CC4BD6"/>
    <w:rsid w:val="00CD15C5"/>
    <w:rsid w:val="00CD2CFC"/>
    <w:rsid w:val="00CD3E52"/>
    <w:rsid w:val="00CD40A2"/>
    <w:rsid w:val="00CD54C3"/>
    <w:rsid w:val="00CD5BB1"/>
    <w:rsid w:val="00CD5E2C"/>
    <w:rsid w:val="00CE0D5C"/>
    <w:rsid w:val="00CE6721"/>
    <w:rsid w:val="00CF1B1E"/>
    <w:rsid w:val="00CF30FF"/>
    <w:rsid w:val="00D0031E"/>
    <w:rsid w:val="00D02DD9"/>
    <w:rsid w:val="00D040E1"/>
    <w:rsid w:val="00D063BD"/>
    <w:rsid w:val="00D16E05"/>
    <w:rsid w:val="00D176ED"/>
    <w:rsid w:val="00D17D92"/>
    <w:rsid w:val="00D2278E"/>
    <w:rsid w:val="00D24E3D"/>
    <w:rsid w:val="00D32FFE"/>
    <w:rsid w:val="00D360E5"/>
    <w:rsid w:val="00D42FF0"/>
    <w:rsid w:val="00D46FBA"/>
    <w:rsid w:val="00D52A8A"/>
    <w:rsid w:val="00D53536"/>
    <w:rsid w:val="00D54E7E"/>
    <w:rsid w:val="00D6385C"/>
    <w:rsid w:val="00D659B8"/>
    <w:rsid w:val="00D66047"/>
    <w:rsid w:val="00D7171D"/>
    <w:rsid w:val="00D71866"/>
    <w:rsid w:val="00D75088"/>
    <w:rsid w:val="00D83B74"/>
    <w:rsid w:val="00D9209E"/>
    <w:rsid w:val="00D938E0"/>
    <w:rsid w:val="00D94095"/>
    <w:rsid w:val="00D954BC"/>
    <w:rsid w:val="00D96CDA"/>
    <w:rsid w:val="00DA10F8"/>
    <w:rsid w:val="00DA2B65"/>
    <w:rsid w:val="00DA3362"/>
    <w:rsid w:val="00DA4D4F"/>
    <w:rsid w:val="00DA61FD"/>
    <w:rsid w:val="00DA73B4"/>
    <w:rsid w:val="00DB0042"/>
    <w:rsid w:val="00DB1105"/>
    <w:rsid w:val="00DB711B"/>
    <w:rsid w:val="00DB722C"/>
    <w:rsid w:val="00DC3043"/>
    <w:rsid w:val="00DC5C2D"/>
    <w:rsid w:val="00DC6C31"/>
    <w:rsid w:val="00DC73E2"/>
    <w:rsid w:val="00DC7D0F"/>
    <w:rsid w:val="00DD1A84"/>
    <w:rsid w:val="00DD45C5"/>
    <w:rsid w:val="00DD6AEC"/>
    <w:rsid w:val="00DD6DCF"/>
    <w:rsid w:val="00DE159D"/>
    <w:rsid w:val="00DE1D3E"/>
    <w:rsid w:val="00DE3A6F"/>
    <w:rsid w:val="00DE45F5"/>
    <w:rsid w:val="00DE5697"/>
    <w:rsid w:val="00DE7671"/>
    <w:rsid w:val="00DF00E2"/>
    <w:rsid w:val="00DF34B5"/>
    <w:rsid w:val="00DF4C92"/>
    <w:rsid w:val="00DF65EF"/>
    <w:rsid w:val="00E007C7"/>
    <w:rsid w:val="00E01248"/>
    <w:rsid w:val="00E03E71"/>
    <w:rsid w:val="00E047B8"/>
    <w:rsid w:val="00E05FD7"/>
    <w:rsid w:val="00E0777C"/>
    <w:rsid w:val="00E13996"/>
    <w:rsid w:val="00E15F9D"/>
    <w:rsid w:val="00E217A8"/>
    <w:rsid w:val="00E219F7"/>
    <w:rsid w:val="00E248FC"/>
    <w:rsid w:val="00E27D92"/>
    <w:rsid w:val="00E30DF1"/>
    <w:rsid w:val="00E336F2"/>
    <w:rsid w:val="00E337E6"/>
    <w:rsid w:val="00E35BEB"/>
    <w:rsid w:val="00E4069D"/>
    <w:rsid w:val="00E42A6A"/>
    <w:rsid w:val="00E45AE4"/>
    <w:rsid w:val="00E47E02"/>
    <w:rsid w:val="00E52541"/>
    <w:rsid w:val="00E54ED6"/>
    <w:rsid w:val="00E5546E"/>
    <w:rsid w:val="00E56BB9"/>
    <w:rsid w:val="00E613F4"/>
    <w:rsid w:val="00E635BD"/>
    <w:rsid w:val="00E657A7"/>
    <w:rsid w:val="00E65D9F"/>
    <w:rsid w:val="00E66B92"/>
    <w:rsid w:val="00E708AC"/>
    <w:rsid w:val="00E71456"/>
    <w:rsid w:val="00E716B6"/>
    <w:rsid w:val="00E71DC8"/>
    <w:rsid w:val="00E764B7"/>
    <w:rsid w:val="00E778D8"/>
    <w:rsid w:val="00E8450D"/>
    <w:rsid w:val="00E84991"/>
    <w:rsid w:val="00E84D2A"/>
    <w:rsid w:val="00E86710"/>
    <w:rsid w:val="00EA00D5"/>
    <w:rsid w:val="00EA3C7C"/>
    <w:rsid w:val="00EA5287"/>
    <w:rsid w:val="00EB1806"/>
    <w:rsid w:val="00EB1AF1"/>
    <w:rsid w:val="00EB3247"/>
    <w:rsid w:val="00EB6FCC"/>
    <w:rsid w:val="00EB72AB"/>
    <w:rsid w:val="00EB7C04"/>
    <w:rsid w:val="00EC0359"/>
    <w:rsid w:val="00EC0E55"/>
    <w:rsid w:val="00EC3306"/>
    <w:rsid w:val="00ED27F5"/>
    <w:rsid w:val="00ED3E8E"/>
    <w:rsid w:val="00ED4FBC"/>
    <w:rsid w:val="00ED5A20"/>
    <w:rsid w:val="00ED5B1E"/>
    <w:rsid w:val="00EE2196"/>
    <w:rsid w:val="00EE5B40"/>
    <w:rsid w:val="00EF3D46"/>
    <w:rsid w:val="00EF58B9"/>
    <w:rsid w:val="00F01FDA"/>
    <w:rsid w:val="00F06B71"/>
    <w:rsid w:val="00F06BFF"/>
    <w:rsid w:val="00F07110"/>
    <w:rsid w:val="00F15B8C"/>
    <w:rsid w:val="00F27430"/>
    <w:rsid w:val="00F30CA7"/>
    <w:rsid w:val="00F31607"/>
    <w:rsid w:val="00F33A55"/>
    <w:rsid w:val="00F34D70"/>
    <w:rsid w:val="00F360D9"/>
    <w:rsid w:val="00F365F1"/>
    <w:rsid w:val="00F36CF6"/>
    <w:rsid w:val="00F44E6C"/>
    <w:rsid w:val="00F47409"/>
    <w:rsid w:val="00F5284B"/>
    <w:rsid w:val="00F53CC7"/>
    <w:rsid w:val="00F609AF"/>
    <w:rsid w:val="00F62BCE"/>
    <w:rsid w:val="00F63297"/>
    <w:rsid w:val="00F71A85"/>
    <w:rsid w:val="00F721AD"/>
    <w:rsid w:val="00F72658"/>
    <w:rsid w:val="00F750AF"/>
    <w:rsid w:val="00F77EFA"/>
    <w:rsid w:val="00F8009A"/>
    <w:rsid w:val="00F80E33"/>
    <w:rsid w:val="00F82C76"/>
    <w:rsid w:val="00F90467"/>
    <w:rsid w:val="00FA0189"/>
    <w:rsid w:val="00FA0F51"/>
    <w:rsid w:val="00FA2E48"/>
    <w:rsid w:val="00FA3D22"/>
    <w:rsid w:val="00FA4AF5"/>
    <w:rsid w:val="00FA54BF"/>
    <w:rsid w:val="00FA7AC2"/>
    <w:rsid w:val="00FB0B41"/>
    <w:rsid w:val="00FB2802"/>
    <w:rsid w:val="00FB2C38"/>
    <w:rsid w:val="00FB464F"/>
    <w:rsid w:val="00FC0253"/>
    <w:rsid w:val="00FC3266"/>
    <w:rsid w:val="00FC46CC"/>
    <w:rsid w:val="00FC63CD"/>
    <w:rsid w:val="00FC7E95"/>
    <w:rsid w:val="00FD15D4"/>
    <w:rsid w:val="00FD4377"/>
    <w:rsid w:val="00FD4919"/>
    <w:rsid w:val="00FE0277"/>
    <w:rsid w:val="00FE51FB"/>
    <w:rsid w:val="00FE7567"/>
    <w:rsid w:val="00FF7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9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3043"/>
    <w:pPr>
      <w:tabs>
        <w:tab w:val="center" w:pos="4677"/>
        <w:tab w:val="right" w:pos="9355"/>
      </w:tabs>
    </w:pPr>
  </w:style>
  <w:style w:type="character" w:customStyle="1" w:styleId="a4">
    <w:name w:val="Верхний колонтитул Знак"/>
    <w:basedOn w:val="a0"/>
    <w:link w:val="a3"/>
    <w:uiPriority w:val="99"/>
    <w:rsid w:val="00DC3043"/>
    <w:rPr>
      <w:rFonts w:ascii="Times New Roman" w:eastAsia="Times New Roman" w:hAnsi="Times New Roman" w:cs="Times New Roman"/>
      <w:sz w:val="24"/>
      <w:szCs w:val="24"/>
      <w:lang w:eastAsia="ru-RU"/>
    </w:rPr>
  </w:style>
  <w:style w:type="character" w:styleId="a5">
    <w:name w:val="page number"/>
    <w:basedOn w:val="a0"/>
    <w:rsid w:val="00DC3043"/>
  </w:style>
  <w:style w:type="paragraph" w:styleId="a6">
    <w:name w:val="Body Text Indent"/>
    <w:basedOn w:val="a"/>
    <w:link w:val="a7"/>
    <w:rsid w:val="00DC3043"/>
    <w:pPr>
      <w:ind w:firstLine="720"/>
      <w:jc w:val="both"/>
    </w:pPr>
    <w:rPr>
      <w:sz w:val="28"/>
      <w:szCs w:val="20"/>
    </w:rPr>
  </w:style>
  <w:style w:type="character" w:customStyle="1" w:styleId="a7">
    <w:name w:val="Основной текст с отступом Знак"/>
    <w:basedOn w:val="a0"/>
    <w:link w:val="a6"/>
    <w:rsid w:val="00DC3043"/>
    <w:rPr>
      <w:rFonts w:ascii="Times New Roman" w:eastAsia="Times New Roman" w:hAnsi="Times New Roman" w:cs="Times New Roman"/>
      <w:sz w:val="28"/>
      <w:szCs w:val="20"/>
      <w:lang w:eastAsia="ru-RU"/>
    </w:rPr>
  </w:style>
  <w:style w:type="paragraph" w:customStyle="1" w:styleId="1">
    <w:name w:val="Абзац списка1"/>
    <w:basedOn w:val="a"/>
    <w:rsid w:val="00DC3043"/>
    <w:pPr>
      <w:spacing w:after="200" w:line="276" w:lineRule="auto"/>
      <w:ind w:left="720"/>
      <w:contextualSpacing/>
    </w:pPr>
    <w:rPr>
      <w:rFonts w:ascii="Calibri" w:hAnsi="Calibri"/>
      <w:sz w:val="22"/>
      <w:szCs w:val="22"/>
      <w:lang w:eastAsia="en-US"/>
    </w:rPr>
  </w:style>
  <w:style w:type="paragraph" w:styleId="a8">
    <w:name w:val="footer"/>
    <w:basedOn w:val="a"/>
    <w:link w:val="a9"/>
    <w:uiPriority w:val="99"/>
    <w:unhideWhenUsed/>
    <w:rsid w:val="00100DC9"/>
    <w:pPr>
      <w:tabs>
        <w:tab w:val="center" w:pos="4677"/>
        <w:tab w:val="right" w:pos="9355"/>
      </w:tabs>
    </w:pPr>
  </w:style>
  <w:style w:type="character" w:customStyle="1" w:styleId="a9">
    <w:name w:val="Нижний колонтитул Знак"/>
    <w:basedOn w:val="a0"/>
    <w:link w:val="a8"/>
    <w:uiPriority w:val="99"/>
    <w:rsid w:val="00100DC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A6199"/>
    <w:rPr>
      <w:rFonts w:ascii="Tahoma" w:hAnsi="Tahoma" w:cs="Tahoma"/>
      <w:sz w:val="16"/>
      <w:szCs w:val="16"/>
    </w:rPr>
  </w:style>
  <w:style w:type="character" w:customStyle="1" w:styleId="ab">
    <w:name w:val="Текст выноски Знак"/>
    <w:basedOn w:val="a0"/>
    <w:link w:val="aa"/>
    <w:uiPriority w:val="99"/>
    <w:semiHidden/>
    <w:rsid w:val="006A6199"/>
    <w:rPr>
      <w:rFonts w:ascii="Tahoma" w:eastAsia="Times New Roman" w:hAnsi="Tahoma" w:cs="Tahoma"/>
      <w:sz w:val="16"/>
      <w:szCs w:val="16"/>
      <w:lang w:eastAsia="ru-RU"/>
    </w:rPr>
  </w:style>
  <w:style w:type="paragraph" w:styleId="ac">
    <w:name w:val="List Paragraph"/>
    <w:basedOn w:val="a"/>
    <w:uiPriority w:val="34"/>
    <w:qFormat/>
    <w:rsid w:val="00B205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9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3043"/>
    <w:pPr>
      <w:tabs>
        <w:tab w:val="center" w:pos="4677"/>
        <w:tab w:val="right" w:pos="9355"/>
      </w:tabs>
    </w:pPr>
  </w:style>
  <w:style w:type="character" w:customStyle="1" w:styleId="a4">
    <w:name w:val="Верхний колонтитул Знак"/>
    <w:basedOn w:val="a0"/>
    <w:link w:val="a3"/>
    <w:uiPriority w:val="99"/>
    <w:rsid w:val="00DC3043"/>
    <w:rPr>
      <w:rFonts w:ascii="Times New Roman" w:eastAsia="Times New Roman" w:hAnsi="Times New Roman" w:cs="Times New Roman"/>
      <w:sz w:val="24"/>
      <w:szCs w:val="24"/>
      <w:lang w:eastAsia="ru-RU"/>
    </w:rPr>
  </w:style>
  <w:style w:type="character" w:styleId="a5">
    <w:name w:val="page number"/>
    <w:basedOn w:val="a0"/>
    <w:rsid w:val="00DC3043"/>
  </w:style>
  <w:style w:type="paragraph" w:styleId="a6">
    <w:name w:val="Body Text Indent"/>
    <w:basedOn w:val="a"/>
    <w:link w:val="a7"/>
    <w:rsid w:val="00DC3043"/>
    <w:pPr>
      <w:ind w:firstLine="720"/>
      <w:jc w:val="both"/>
    </w:pPr>
    <w:rPr>
      <w:sz w:val="28"/>
      <w:szCs w:val="20"/>
    </w:rPr>
  </w:style>
  <w:style w:type="character" w:customStyle="1" w:styleId="a7">
    <w:name w:val="Основной текст с отступом Знак"/>
    <w:basedOn w:val="a0"/>
    <w:link w:val="a6"/>
    <w:rsid w:val="00DC3043"/>
    <w:rPr>
      <w:rFonts w:ascii="Times New Roman" w:eastAsia="Times New Roman" w:hAnsi="Times New Roman" w:cs="Times New Roman"/>
      <w:sz w:val="28"/>
      <w:szCs w:val="20"/>
      <w:lang w:eastAsia="ru-RU"/>
    </w:rPr>
  </w:style>
  <w:style w:type="paragraph" w:customStyle="1" w:styleId="1">
    <w:name w:val="Абзац списка1"/>
    <w:basedOn w:val="a"/>
    <w:rsid w:val="00DC3043"/>
    <w:pPr>
      <w:spacing w:after="200" w:line="276" w:lineRule="auto"/>
      <w:ind w:left="720"/>
      <w:contextualSpacing/>
    </w:pPr>
    <w:rPr>
      <w:rFonts w:ascii="Calibri" w:hAnsi="Calibri"/>
      <w:sz w:val="22"/>
      <w:szCs w:val="22"/>
      <w:lang w:eastAsia="en-US"/>
    </w:rPr>
  </w:style>
  <w:style w:type="paragraph" w:styleId="a8">
    <w:name w:val="footer"/>
    <w:basedOn w:val="a"/>
    <w:link w:val="a9"/>
    <w:uiPriority w:val="99"/>
    <w:unhideWhenUsed/>
    <w:rsid w:val="00100DC9"/>
    <w:pPr>
      <w:tabs>
        <w:tab w:val="center" w:pos="4677"/>
        <w:tab w:val="right" w:pos="9355"/>
      </w:tabs>
    </w:pPr>
  </w:style>
  <w:style w:type="character" w:customStyle="1" w:styleId="a9">
    <w:name w:val="Нижний колонтитул Знак"/>
    <w:basedOn w:val="a0"/>
    <w:link w:val="a8"/>
    <w:uiPriority w:val="99"/>
    <w:rsid w:val="00100DC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A6199"/>
    <w:rPr>
      <w:rFonts w:ascii="Tahoma" w:hAnsi="Tahoma" w:cs="Tahoma"/>
      <w:sz w:val="16"/>
      <w:szCs w:val="16"/>
    </w:rPr>
  </w:style>
  <w:style w:type="character" w:customStyle="1" w:styleId="ab">
    <w:name w:val="Текст выноски Знак"/>
    <w:basedOn w:val="a0"/>
    <w:link w:val="aa"/>
    <w:uiPriority w:val="99"/>
    <w:semiHidden/>
    <w:rsid w:val="006A6199"/>
    <w:rPr>
      <w:rFonts w:ascii="Tahoma" w:eastAsia="Times New Roman" w:hAnsi="Tahoma" w:cs="Tahoma"/>
      <w:sz w:val="16"/>
      <w:szCs w:val="16"/>
      <w:lang w:eastAsia="ru-RU"/>
    </w:rPr>
  </w:style>
  <w:style w:type="paragraph" w:styleId="ac">
    <w:name w:val="List Paragraph"/>
    <w:basedOn w:val="a"/>
    <w:uiPriority w:val="34"/>
    <w:qFormat/>
    <w:rsid w:val="00B20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30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B123A-88E6-472F-8131-BA21E4B8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2168</Words>
  <Characters>12361</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АРВАЧЕВА ТАТЬЯНА АЛЕКСАНДРОВНА</dc:creator>
  <cp:lastModifiedBy>Александр Гришаев</cp:lastModifiedBy>
  <cp:revision>2</cp:revision>
  <cp:lastPrinted>2014-03-24T06:07:00Z</cp:lastPrinted>
  <dcterms:created xsi:type="dcterms:W3CDTF">2014-04-04T10:15:00Z</dcterms:created>
  <dcterms:modified xsi:type="dcterms:W3CDTF">2014-04-04T10:15:00Z</dcterms:modified>
</cp:coreProperties>
</file>