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EA1752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1752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EA1752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070A9D">
        <w:rPr>
          <w:b/>
          <w:color w:val="000000"/>
          <w:sz w:val="28"/>
          <w:szCs w:val="28"/>
          <w:shd w:val="clear" w:color="auto" w:fill="FFFFFF"/>
        </w:rPr>
        <w:t>31 августа</w:t>
      </w:r>
      <w:r w:rsidR="007D5D7A" w:rsidRPr="00EA1752">
        <w:rPr>
          <w:b/>
          <w:color w:val="000000"/>
          <w:sz w:val="28"/>
          <w:szCs w:val="28"/>
          <w:shd w:val="clear" w:color="auto" w:fill="FFFFFF"/>
        </w:rPr>
        <w:t xml:space="preserve"> 2020</w:t>
      </w:r>
      <w:r w:rsidR="00F13667" w:rsidRPr="00EA1752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070A9D" w:rsidRPr="00070A9D" w:rsidRDefault="00F97A63" w:rsidP="00070A9D">
      <w:pPr>
        <w:ind w:left="-150" w:right="-30"/>
        <w:jc w:val="center"/>
        <w:rPr>
          <w:b/>
          <w:sz w:val="28"/>
          <w:szCs w:val="28"/>
          <w:shd w:val="clear" w:color="auto" w:fill="FFFFFF"/>
        </w:rPr>
      </w:pPr>
      <w:r w:rsidRPr="00EA1752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EA1752">
        <w:rPr>
          <w:b/>
          <w:sz w:val="28"/>
          <w:szCs w:val="28"/>
        </w:rPr>
        <w:t>«</w:t>
      </w:r>
      <w:r w:rsidR="00070A9D" w:rsidRPr="005B6691">
        <w:rPr>
          <w:b/>
          <w:sz w:val="28"/>
          <w:szCs w:val="28"/>
          <w:shd w:val="clear" w:color="auto" w:fill="FFFFFF"/>
        </w:rPr>
        <w:t>Учётная политика, изменения в бухгалтерских оценках</w:t>
      </w:r>
      <w:r w:rsidR="00070A9D">
        <w:rPr>
          <w:b/>
          <w:sz w:val="28"/>
          <w:szCs w:val="28"/>
          <w:shd w:val="clear" w:color="auto" w:fill="FFFFFF"/>
        </w:rPr>
        <w:t>,</w:t>
      </w:r>
      <w:r w:rsidR="00070A9D" w:rsidRPr="005B6691">
        <w:rPr>
          <w:b/>
          <w:sz w:val="28"/>
          <w:szCs w:val="28"/>
          <w:shd w:val="clear" w:color="auto" w:fill="FFFFFF"/>
        </w:rPr>
        <w:t xml:space="preserve"> </w:t>
      </w:r>
    </w:p>
    <w:p w:rsidR="00070A9D" w:rsidRPr="00070A9D" w:rsidRDefault="00070A9D" w:rsidP="00070A9D">
      <w:pPr>
        <w:ind w:left="-150" w:right="-30"/>
        <w:jc w:val="center"/>
        <w:rPr>
          <w:b/>
          <w:sz w:val="28"/>
          <w:szCs w:val="28"/>
          <w:shd w:val="clear" w:color="auto" w:fill="FFFFFF"/>
        </w:rPr>
      </w:pPr>
      <w:r w:rsidRPr="005B6691">
        <w:rPr>
          <w:b/>
          <w:sz w:val="28"/>
          <w:szCs w:val="28"/>
          <w:shd w:val="clear" w:color="auto" w:fill="FFFFFF"/>
        </w:rPr>
        <w:t>ошибки (</w:t>
      </w:r>
      <w:r w:rsidRPr="005B6691">
        <w:rPr>
          <w:b/>
          <w:bCs/>
          <w:sz w:val="28"/>
          <w:szCs w:val="28"/>
          <w:shd w:val="clear" w:color="auto" w:fill="FFFFFF"/>
        </w:rPr>
        <w:t>IAS</w:t>
      </w:r>
      <w:r w:rsidRPr="005B6691">
        <w:rPr>
          <w:b/>
          <w:sz w:val="28"/>
          <w:szCs w:val="28"/>
          <w:shd w:val="clear" w:color="auto" w:fill="FFFFFF"/>
        </w:rPr>
        <w:t xml:space="preserve">8). Другие виды оценок и обесценение активов </w:t>
      </w:r>
    </w:p>
    <w:p w:rsidR="0039426C" w:rsidRPr="00EA1752" w:rsidRDefault="00070A9D" w:rsidP="00070A9D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69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(</w:t>
      </w:r>
      <w:r w:rsidRPr="005B669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IAS</w:t>
      </w:r>
      <w:r w:rsidRPr="005B669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2,</w:t>
      </w:r>
      <w:r w:rsidRPr="005B669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IAS</w:t>
      </w:r>
      <w:r w:rsidRPr="005B669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36,</w:t>
      </w:r>
      <w:r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5B669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IFRS</w:t>
      </w:r>
      <w:r w:rsidRPr="005B669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4,</w:t>
      </w:r>
      <w:r w:rsidRPr="005B66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B669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IFRS </w:t>
      </w:r>
      <w:r w:rsidRPr="005B669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)</w:t>
      </w:r>
      <w:r w:rsidR="00B539B6" w:rsidRPr="00EA175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A3EAA" w:rsidRPr="00271FA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50" w:rsidRDefault="003D5B50" w:rsidP="007716FE">
      <w:r>
        <w:separator/>
      </w:r>
    </w:p>
  </w:endnote>
  <w:endnote w:type="continuationSeparator" w:id="1">
    <w:p w:rsidR="003D5B50" w:rsidRDefault="003D5B50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05A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50" w:rsidRDefault="003D5B50" w:rsidP="007716FE">
      <w:r>
        <w:separator/>
      </w:r>
    </w:p>
  </w:footnote>
  <w:footnote w:type="continuationSeparator" w:id="1">
    <w:p w:rsidR="003D5B50" w:rsidRDefault="003D5B50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0A9D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5B50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05A61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38</cp:revision>
  <cp:lastPrinted>2019-02-19T09:08:00Z</cp:lastPrinted>
  <dcterms:created xsi:type="dcterms:W3CDTF">2017-03-09T12:09:00Z</dcterms:created>
  <dcterms:modified xsi:type="dcterms:W3CDTF">2020-08-24T08:29:00Z</dcterms:modified>
</cp:coreProperties>
</file>