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BAA" w:rsidRDefault="00C15BAA" w:rsidP="00C15BAA">
      <w:pPr>
        <w:pStyle w:val="1"/>
        <w:spacing w:before="0" w:beforeAutospacing="0" w:after="0" w:afterAutospacing="0" w:line="280" w:lineRule="atLeast"/>
        <w:jc w:val="center"/>
        <w:rPr>
          <w:rStyle w:val="normalchar"/>
          <w:b/>
          <w:bCs/>
          <w:color w:val="000000"/>
          <w:sz w:val="28"/>
          <w:szCs w:val="28"/>
        </w:rPr>
      </w:pPr>
      <w:bookmarkStart w:id="0" w:name="_GoBack"/>
      <w:bookmarkEnd w:id="0"/>
    </w:p>
    <w:p w:rsidR="00C15BAA" w:rsidRPr="00A13831" w:rsidRDefault="00C15BAA" w:rsidP="00C15BAA">
      <w:pPr>
        <w:pStyle w:val="1"/>
        <w:spacing w:before="0" w:beforeAutospacing="0" w:after="0" w:afterAutospacing="0" w:line="280" w:lineRule="atLeast"/>
        <w:jc w:val="right"/>
        <w:rPr>
          <w:rStyle w:val="normalchar"/>
          <w:bCs/>
          <w:color w:val="000000"/>
          <w:sz w:val="28"/>
          <w:szCs w:val="28"/>
          <w:lang w:val="ru-RU"/>
        </w:rPr>
      </w:pPr>
      <w:r w:rsidRPr="00A13831">
        <w:rPr>
          <w:rStyle w:val="normalchar"/>
          <w:bCs/>
          <w:color w:val="000000"/>
          <w:sz w:val="28"/>
          <w:szCs w:val="28"/>
          <w:lang w:val="ru-RU"/>
        </w:rPr>
        <w:t>Проект</w:t>
      </w:r>
    </w:p>
    <w:p w:rsidR="00C15BAA" w:rsidRPr="00A13831" w:rsidRDefault="00C15BAA" w:rsidP="00C15BAA">
      <w:pPr>
        <w:pStyle w:val="1"/>
        <w:spacing w:before="0" w:beforeAutospacing="0" w:after="0" w:afterAutospacing="0" w:line="280" w:lineRule="atLeast"/>
        <w:jc w:val="center"/>
        <w:rPr>
          <w:rStyle w:val="normalchar"/>
          <w:b/>
          <w:bCs/>
          <w:color w:val="000000"/>
          <w:sz w:val="28"/>
          <w:szCs w:val="28"/>
          <w:lang w:val="ru-RU"/>
        </w:rPr>
      </w:pPr>
    </w:p>
    <w:p w:rsidR="00C15BAA" w:rsidRPr="00A13831" w:rsidRDefault="00C15BAA" w:rsidP="00C15BAA">
      <w:pPr>
        <w:pStyle w:val="1"/>
        <w:spacing w:before="0" w:beforeAutospacing="0" w:after="0" w:afterAutospacing="0" w:line="280" w:lineRule="atLeast"/>
        <w:jc w:val="center"/>
        <w:rPr>
          <w:rStyle w:val="normalchar"/>
          <w:b/>
          <w:bCs/>
          <w:color w:val="000000"/>
          <w:sz w:val="28"/>
          <w:szCs w:val="28"/>
          <w:lang w:val="ru-RU"/>
        </w:rPr>
      </w:pPr>
    </w:p>
    <w:p w:rsidR="00C15BAA" w:rsidRPr="00A13831" w:rsidRDefault="00C15BAA" w:rsidP="00C15BAA">
      <w:pPr>
        <w:pStyle w:val="1"/>
        <w:spacing w:before="0" w:beforeAutospacing="0" w:after="0" w:afterAutospacing="0" w:line="280" w:lineRule="atLeast"/>
        <w:jc w:val="center"/>
        <w:rPr>
          <w:rStyle w:val="normalchar"/>
          <w:b/>
          <w:bCs/>
          <w:color w:val="000000"/>
          <w:sz w:val="28"/>
          <w:szCs w:val="28"/>
          <w:lang w:val="ru-RU"/>
        </w:rPr>
      </w:pPr>
    </w:p>
    <w:p w:rsidR="00C15BAA" w:rsidRPr="00A13831" w:rsidRDefault="00C15BAA" w:rsidP="00C15BAA">
      <w:pPr>
        <w:pStyle w:val="1"/>
        <w:spacing w:before="0" w:beforeAutospacing="0" w:after="0" w:afterAutospacing="0" w:line="280" w:lineRule="atLeast"/>
        <w:jc w:val="center"/>
        <w:rPr>
          <w:rStyle w:val="normalchar"/>
          <w:b/>
          <w:bCs/>
          <w:color w:val="000000"/>
          <w:sz w:val="28"/>
          <w:szCs w:val="28"/>
          <w:lang w:val="ru-RU"/>
        </w:rPr>
      </w:pPr>
    </w:p>
    <w:p w:rsidR="00C15BAA" w:rsidRDefault="00C15BAA" w:rsidP="00C15BAA">
      <w:pPr>
        <w:pStyle w:val="1"/>
        <w:spacing w:before="0" w:beforeAutospacing="0" w:after="0" w:afterAutospacing="0" w:line="280" w:lineRule="atLeast"/>
        <w:jc w:val="center"/>
        <w:rPr>
          <w:rStyle w:val="normalchar"/>
          <w:b/>
          <w:bCs/>
          <w:color w:val="000000"/>
          <w:sz w:val="28"/>
          <w:szCs w:val="28"/>
          <w:lang w:val="ru-RU"/>
        </w:rPr>
      </w:pPr>
    </w:p>
    <w:p w:rsidR="0025176C" w:rsidRPr="0025176C" w:rsidRDefault="0025176C" w:rsidP="00C15BAA">
      <w:pPr>
        <w:pStyle w:val="1"/>
        <w:spacing w:before="0" w:beforeAutospacing="0" w:after="0" w:afterAutospacing="0" w:line="280" w:lineRule="atLeast"/>
        <w:jc w:val="center"/>
        <w:rPr>
          <w:rStyle w:val="normalchar"/>
          <w:b/>
          <w:bCs/>
          <w:color w:val="000000"/>
          <w:sz w:val="28"/>
          <w:szCs w:val="28"/>
          <w:lang w:val="ru-RU"/>
        </w:rPr>
      </w:pPr>
    </w:p>
    <w:p w:rsidR="00C15BAA" w:rsidRDefault="00C15BAA" w:rsidP="00C15BAA">
      <w:pPr>
        <w:pStyle w:val="1"/>
        <w:spacing w:before="0" w:beforeAutospacing="0" w:after="0" w:afterAutospacing="0" w:line="280" w:lineRule="atLeast"/>
        <w:jc w:val="center"/>
        <w:rPr>
          <w:rStyle w:val="normalchar"/>
          <w:b/>
          <w:bCs/>
          <w:color w:val="000000"/>
          <w:sz w:val="28"/>
          <w:szCs w:val="28"/>
          <w:lang w:val="ru-RU"/>
        </w:rPr>
      </w:pPr>
    </w:p>
    <w:p w:rsidR="000D6CC0" w:rsidRDefault="000D6CC0" w:rsidP="00C15BAA">
      <w:pPr>
        <w:pStyle w:val="1"/>
        <w:spacing w:before="0" w:beforeAutospacing="0" w:after="0" w:afterAutospacing="0" w:line="280" w:lineRule="atLeast"/>
        <w:jc w:val="center"/>
        <w:rPr>
          <w:rStyle w:val="normalchar"/>
          <w:b/>
          <w:bCs/>
          <w:color w:val="000000"/>
          <w:sz w:val="28"/>
          <w:szCs w:val="28"/>
          <w:lang w:val="ru-RU"/>
        </w:rPr>
      </w:pPr>
    </w:p>
    <w:p w:rsidR="000D6CC0" w:rsidRDefault="000D6CC0" w:rsidP="00C15BAA">
      <w:pPr>
        <w:pStyle w:val="1"/>
        <w:spacing w:before="0" w:beforeAutospacing="0" w:after="0" w:afterAutospacing="0" w:line="280" w:lineRule="atLeast"/>
        <w:jc w:val="center"/>
        <w:rPr>
          <w:rStyle w:val="normalchar"/>
          <w:b/>
          <w:bCs/>
          <w:color w:val="000000"/>
          <w:sz w:val="28"/>
          <w:szCs w:val="28"/>
          <w:lang w:val="ru-RU"/>
        </w:rPr>
      </w:pPr>
    </w:p>
    <w:p w:rsidR="000D6CC0" w:rsidRPr="00A13831" w:rsidRDefault="000D6CC0" w:rsidP="00C15BAA">
      <w:pPr>
        <w:pStyle w:val="1"/>
        <w:spacing w:before="0" w:beforeAutospacing="0" w:after="0" w:afterAutospacing="0" w:line="280" w:lineRule="atLeast"/>
        <w:jc w:val="center"/>
        <w:rPr>
          <w:rStyle w:val="normalchar"/>
          <w:b/>
          <w:bCs/>
          <w:color w:val="000000"/>
          <w:sz w:val="28"/>
          <w:szCs w:val="28"/>
          <w:lang w:val="ru-RU"/>
        </w:rPr>
      </w:pPr>
    </w:p>
    <w:p w:rsidR="00C15BAA" w:rsidRPr="00A13831" w:rsidRDefault="00C15BAA" w:rsidP="00C15BAA">
      <w:pPr>
        <w:pStyle w:val="1"/>
        <w:spacing w:before="0" w:beforeAutospacing="0" w:after="0" w:afterAutospacing="0" w:line="280" w:lineRule="atLeast"/>
        <w:jc w:val="center"/>
        <w:rPr>
          <w:rStyle w:val="normalchar"/>
          <w:b/>
          <w:bCs/>
          <w:color w:val="000000"/>
          <w:sz w:val="28"/>
          <w:szCs w:val="28"/>
          <w:lang w:val="ru-RU"/>
        </w:rPr>
      </w:pPr>
    </w:p>
    <w:p w:rsidR="00C15BAA" w:rsidRPr="00A13831" w:rsidRDefault="00C15BAA" w:rsidP="00C15BAA">
      <w:pPr>
        <w:pStyle w:val="1"/>
        <w:spacing w:before="0" w:beforeAutospacing="0" w:after="0" w:afterAutospacing="0" w:line="280" w:lineRule="atLeast"/>
        <w:jc w:val="center"/>
        <w:rPr>
          <w:rStyle w:val="normalchar"/>
          <w:b/>
          <w:bCs/>
          <w:color w:val="000000"/>
          <w:sz w:val="28"/>
          <w:szCs w:val="28"/>
          <w:lang w:val="ru-RU"/>
        </w:rPr>
      </w:pPr>
    </w:p>
    <w:p w:rsidR="009618B2" w:rsidRPr="00A13831" w:rsidRDefault="009618B2" w:rsidP="00C15BAA">
      <w:pPr>
        <w:pStyle w:val="1"/>
        <w:spacing w:before="0" w:beforeAutospacing="0" w:after="0" w:afterAutospacing="0" w:line="280" w:lineRule="atLeast"/>
        <w:jc w:val="center"/>
        <w:rPr>
          <w:rStyle w:val="normalchar"/>
          <w:b/>
          <w:bCs/>
          <w:color w:val="000000"/>
          <w:sz w:val="28"/>
          <w:szCs w:val="28"/>
          <w:lang w:val="ru-RU"/>
        </w:rPr>
      </w:pPr>
    </w:p>
    <w:p w:rsidR="00C15BAA" w:rsidRPr="00A13831" w:rsidRDefault="00C15BAA" w:rsidP="00C15BAA">
      <w:pPr>
        <w:pStyle w:val="1"/>
        <w:spacing w:before="0" w:beforeAutospacing="0" w:after="0" w:afterAutospacing="0" w:line="280" w:lineRule="atLeast"/>
        <w:jc w:val="center"/>
        <w:rPr>
          <w:rStyle w:val="normalchar"/>
          <w:b/>
          <w:bCs/>
          <w:color w:val="000000"/>
          <w:sz w:val="28"/>
          <w:szCs w:val="28"/>
          <w:lang w:val="ru-RU"/>
        </w:rPr>
      </w:pPr>
    </w:p>
    <w:p w:rsidR="00C15BAA" w:rsidRPr="00A13831" w:rsidRDefault="00C15BAA" w:rsidP="00C15BAA">
      <w:pPr>
        <w:pStyle w:val="1"/>
        <w:spacing w:before="0" w:beforeAutospacing="0" w:after="0" w:afterAutospacing="0" w:line="280" w:lineRule="atLeast"/>
        <w:jc w:val="center"/>
        <w:rPr>
          <w:rStyle w:val="normalchar"/>
          <w:b/>
          <w:bCs/>
          <w:color w:val="000000"/>
          <w:sz w:val="28"/>
          <w:szCs w:val="28"/>
          <w:lang w:val="ru-RU"/>
        </w:rPr>
      </w:pPr>
    </w:p>
    <w:p w:rsidR="00C15BAA" w:rsidRPr="0025176C" w:rsidRDefault="001D178C" w:rsidP="00C15BAA">
      <w:pPr>
        <w:pStyle w:val="1"/>
        <w:spacing w:before="0" w:beforeAutospacing="0" w:after="0" w:afterAutospacing="0" w:line="280" w:lineRule="atLeast"/>
        <w:jc w:val="center"/>
        <w:rPr>
          <w:rFonts w:ascii="Calibri" w:hAnsi="Calibri"/>
          <w:b/>
          <w:color w:val="000000"/>
          <w:sz w:val="22"/>
          <w:szCs w:val="22"/>
          <w:lang w:val="ru-RU"/>
        </w:rPr>
      </w:pPr>
      <w:r w:rsidRPr="0025176C">
        <w:rPr>
          <w:rStyle w:val="normalchar"/>
          <w:b/>
          <w:bCs/>
          <w:color w:val="000000"/>
          <w:sz w:val="28"/>
          <w:szCs w:val="28"/>
          <w:lang w:val="ru-RU"/>
        </w:rPr>
        <w:t xml:space="preserve">О внесении изменений в </w:t>
      </w:r>
      <w:r w:rsidRPr="0025176C">
        <w:rPr>
          <w:rStyle w:val="normalchar"/>
          <w:b/>
          <w:color w:val="000000"/>
          <w:sz w:val="28"/>
          <w:szCs w:val="28"/>
          <w:lang w:val="ru-RU"/>
        </w:rPr>
        <w:t xml:space="preserve">Положение о порядке проведения квалификационного экзамена на получение квалификационного аттестата аудитора, утвержденное приказом Минфина России </w:t>
      </w:r>
      <w:r w:rsidR="00CC4FA1" w:rsidRPr="0025176C">
        <w:rPr>
          <w:rStyle w:val="normalchar"/>
          <w:b/>
          <w:color w:val="000000"/>
          <w:sz w:val="28"/>
          <w:szCs w:val="28"/>
          <w:lang w:val="ru-RU"/>
        </w:rPr>
        <w:br/>
      </w:r>
      <w:r w:rsidRPr="0025176C">
        <w:rPr>
          <w:rStyle w:val="normalchar"/>
          <w:b/>
          <w:color w:val="000000"/>
          <w:sz w:val="28"/>
          <w:szCs w:val="28"/>
          <w:lang w:val="ru-RU"/>
        </w:rPr>
        <w:t>от 19 марта 2013 г. № 32н</w:t>
      </w:r>
    </w:p>
    <w:p w:rsidR="00C15BAA" w:rsidRPr="0025176C" w:rsidRDefault="00C15BAA" w:rsidP="00C15BAA">
      <w:pPr>
        <w:pStyle w:val="1"/>
        <w:spacing w:before="0" w:beforeAutospacing="0" w:after="200" w:afterAutospacing="0" w:line="260" w:lineRule="atLeast"/>
        <w:rPr>
          <w:rFonts w:ascii="Calibri" w:hAnsi="Calibri"/>
          <w:color w:val="000000"/>
          <w:sz w:val="22"/>
          <w:szCs w:val="22"/>
          <w:lang w:val="ru-RU"/>
        </w:rPr>
      </w:pPr>
      <w:r>
        <w:rPr>
          <w:rFonts w:ascii="Calibri" w:hAnsi="Calibri"/>
          <w:color w:val="000000"/>
          <w:sz w:val="22"/>
          <w:szCs w:val="22"/>
        </w:rPr>
        <w:t> </w:t>
      </w:r>
    </w:p>
    <w:p w:rsidR="00C15BAA" w:rsidRPr="0025176C" w:rsidRDefault="00C15BAA" w:rsidP="00C15BAA">
      <w:pPr>
        <w:pStyle w:val="1"/>
        <w:spacing w:before="0" w:beforeAutospacing="0" w:after="200" w:afterAutospacing="0" w:line="260" w:lineRule="atLeast"/>
        <w:rPr>
          <w:rFonts w:ascii="Calibri" w:hAnsi="Calibri"/>
          <w:color w:val="000000"/>
          <w:sz w:val="22"/>
          <w:szCs w:val="22"/>
          <w:lang w:val="ru-RU"/>
        </w:rPr>
      </w:pPr>
      <w:r>
        <w:rPr>
          <w:rFonts w:ascii="Calibri" w:hAnsi="Calibri"/>
          <w:color w:val="000000"/>
          <w:sz w:val="22"/>
          <w:szCs w:val="22"/>
        </w:rPr>
        <w:t> </w:t>
      </w:r>
    </w:p>
    <w:p w:rsidR="00C15BAA" w:rsidRPr="0025176C" w:rsidRDefault="00C15BAA" w:rsidP="00C15BAA">
      <w:pPr>
        <w:pStyle w:val="1"/>
        <w:spacing w:before="0" w:beforeAutospacing="0" w:after="0" w:afterAutospacing="0" w:line="280" w:lineRule="atLeast"/>
        <w:ind w:firstLine="700"/>
        <w:jc w:val="both"/>
        <w:rPr>
          <w:rStyle w:val="normalchar"/>
          <w:color w:val="000000"/>
          <w:sz w:val="28"/>
          <w:szCs w:val="28"/>
          <w:lang w:val="ru-RU"/>
        </w:rPr>
      </w:pPr>
      <w:r w:rsidRPr="0025176C">
        <w:rPr>
          <w:rStyle w:val="normalchar"/>
          <w:color w:val="000000"/>
          <w:sz w:val="28"/>
          <w:szCs w:val="28"/>
          <w:lang w:val="ru-RU"/>
        </w:rPr>
        <w:t>В целях совершенствования нормативно-правового регулирования аудиторской деятельности и в соответствии с Федеральным</w:t>
      </w:r>
      <w:r>
        <w:rPr>
          <w:rStyle w:val="apple-converted-space"/>
          <w:color w:val="000000"/>
          <w:sz w:val="28"/>
          <w:szCs w:val="28"/>
        </w:rPr>
        <w:t> </w:t>
      </w:r>
      <w:r w:rsidR="00257E8F">
        <w:fldChar w:fldCharType="begin"/>
      </w:r>
      <w:r w:rsidR="00257E8F" w:rsidRPr="00257E8F">
        <w:rPr>
          <w:lang w:val="ru-RU"/>
        </w:rPr>
        <w:instrText xml:space="preserve"> </w:instrText>
      </w:r>
      <w:r w:rsidR="00257E8F">
        <w:instrText>HYPERLINK</w:instrText>
      </w:r>
      <w:r w:rsidR="00257E8F" w:rsidRPr="00257E8F">
        <w:rPr>
          <w:lang w:val="ru-RU"/>
        </w:rPr>
        <w:instrText xml:space="preserve"> "</w:instrText>
      </w:r>
      <w:r w:rsidR="00257E8F">
        <w:instrText>https</w:instrText>
      </w:r>
      <w:r w:rsidR="00257E8F" w:rsidRPr="00257E8F">
        <w:rPr>
          <w:lang w:val="ru-RU"/>
        </w:rPr>
        <w:instrText>://</w:instrText>
      </w:r>
      <w:r w:rsidR="00257E8F">
        <w:instrText>email</w:instrText>
      </w:r>
      <w:r w:rsidR="00257E8F" w:rsidRPr="00257E8F">
        <w:rPr>
          <w:lang w:val="ru-RU"/>
        </w:rPr>
        <w:instrText>.</w:instrText>
      </w:r>
      <w:r w:rsidR="00257E8F">
        <w:instrText>minfin</w:instrText>
      </w:r>
      <w:r w:rsidR="00257E8F" w:rsidRPr="00257E8F">
        <w:rPr>
          <w:lang w:val="ru-RU"/>
        </w:rPr>
        <w:instrText>.</w:instrText>
      </w:r>
      <w:r w:rsidR="00257E8F">
        <w:instrText>ru</w:instrText>
      </w:r>
      <w:r w:rsidR="00257E8F" w:rsidRPr="00257E8F">
        <w:rPr>
          <w:lang w:val="ru-RU"/>
        </w:rPr>
        <w:instrText>/</w:instrText>
      </w:r>
      <w:r w:rsidR="00257E8F">
        <w:instrText>owa</w:instrText>
      </w:r>
      <w:r w:rsidR="00257E8F" w:rsidRPr="00257E8F">
        <w:rPr>
          <w:lang w:val="ru-RU"/>
        </w:rPr>
        <w:instrText>/</w:instrText>
      </w:r>
      <w:r w:rsidR="00257E8F">
        <w:instrText>UrlBlockedError</w:instrText>
      </w:r>
      <w:r w:rsidR="00257E8F" w:rsidRPr="00257E8F">
        <w:rPr>
          <w:lang w:val="ru-RU"/>
        </w:rPr>
        <w:instrText>.</w:instrText>
      </w:r>
      <w:r w:rsidR="00257E8F">
        <w:instrText>aspx</w:instrText>
      </w:r>
      <w:r w:rsidR="00257E8F" w:rsidRPr="00257E8F">
        <w:rPr>
          <w:lang w:val="ru-RU"/>
        </w:rPr>
        <w:instrText>" \</w:instrText>
      </w:r>
      <w:r w:rsidR="00257E8F">
        <w:instrText>t</w:instrText>
      </w:r>
      <w:r w:rsidR="00257E8F" w:rsidRPr="00257E8F">
        <w:rPr>
          <w:lang w:val="ru-RU"/>
        </w:rPr>
        <w:instrText xml:space="preserve"> "_</w:instrText>
      </w:r>
      <w:r w:rsidR="00257E8F">
        <w:instrText>blank</w:instrText>
      </w:r>
      <w:r w:rsidR="00257E8F" w:rsidRPr="00257E8F">
        <w:rPr>
          <w:lang w:val="ru-RU"/>
        </w:rPr>
        <w:instrText xml:space="preserve">" </w:instrText>
      </w:r>
      <w:r w:rsidR="00257E8F">
        <w:fldChar w:fldCharType="separate"/>
      </w:r>
      <w:r w:rsidRPr="0025176C">
        <w:rPr>
          <w:rStyle w:val="normalchar"/>
          <w:sz w:val="28"/>
          <w:szCs w:val="28"/>
          <w:lang w:val="ru-RU"/>
        </w:rPr>
        <w:t>законом</w:t>
      </w:r>
      <w:r w:rsidR="00257E8F">
        <w:rPr>
          <w:rStyle w:val="normalchar"/>
          <w:sz w:val="28"/>
          <w:szCs w:val="28"/>
          <w:lang w:val="ru-RU"/>
        </w:rPr>
        <w:fldChar w:fldCharType="end"/>
      </w:r>
      <w:r w:rsidRPr="00C15BAA">
        <w:rPr>
          <w:rStyle w:val="apple-converted-space"/>
          <w:sz w:val="28"/>
          <w:szCs w:val="28"/>
        </w:rPr>
        <w:t> </w:t>
      </w:r>
      <w:r w:rsidRPr="0025176C">
        <w:rPr>
          <w:rStyle w:val="normalchar"/>
          <w:sz w:val="28"/>
          <w:szCs w:val="28"/>
          <w:lang w:val="ru-RU"/>
        </w:rPr>
        <w:t>о</w:t>
      </w:r>
      <w:r w:rsidRPr="0025176C">
        <w:rPr>
          <w:rStyle w:val="normalchar"/>
          <w:color w:val="000000"/>
          <w:sz w:val="28"/>
          <w:szCs w:val="28"/>
          <w:lang w:val="ru-RU"/>
        </w:rPr>
        <w:t xml:space="preserve">т 30 декабря 2008 г. № 307-ФЗ «Об аудиторской деятельности» (Собрание законодательства Российской Федерации, 2009, № 1, ст. 15; 2010, № 27, </w:t>
      </w:r>
      <w:r w:rsidR="00CC4FA1" w:rsidRPr="0025176C">
        <w:rPr>
          <w:rStyle w:val="normalchar"/>
          <w:color w:val="000000"/>
          <w:sz w:val="28"/>
          <w:szCs w:val="28"/>
          <w:lang w:val="ru-RU"/>
        </w:rPr>
        <w:br/>
      </w:r>
      <w:r w:rsidRPr="0025176C">
        <w:rPr>
          <w:rStyle w:val="normalchar"/>
          <w:color w:val="000000"/>
          <w:sz w:val="28"/>
          <w:szCs w:val="28"/>
          <w:lang w:val="ru-RU"/>
        </w:rPr>
        <w:t xml:space="preserve">ст. 3420; 2011, № 1, ст. 12; № 19, ст. 2716; № 27, ст. 3880; № 29, ст. 4291; </w:t>
      </w:r>
      <w:r w:rsidR="00CC4FA1" w:rsidRPr="0025176C">
        <w:rPr>
          <w:rStyle w:val="normalchar"/>
          <w:color w:val="000000"/>
          <w:sz w:val="28"/>
          <w:szCs w:val="28"/>
          <w:lang w:val="ru-RU"/>
        </w:rPr>
        <w:br/>
      </w:r>
      <w:r w:rsidRPr="0025176C">
        <w:rPr>
          <w:rStyle w:val="normalchar"/>
          <w:color w:val="000000"/>
          <w:sz w:val="28"/>
          <w:szCs w:val="28"/>
          <w:lang w:val="ru-RU"/>
        </w:rPr>
        <w:t xml:space="preserve">№ 48, ст. 6728; 2013, № 27, ст. 3477; № 30, ст. 4084; № 52, ст. 6961; 2014, </w:t>
      </w:r>
      <w:r w:rsidR="00CC4FA1" w:rsidRPr="0025176C">
        <w:rPr>
          <w:rStyle w:val="normalchar"/>
          <w:color w:val="000000"/>
          <w:sz w:val="28"/>
          <w:szCs w:val="28"/>
          <w:lang w:val="ru-RU"/>
        </w:rPr>
        <w:br/>
      </w:r>
      <w:r w:rsidRPr="0025176C">
        <w:rPr>
          <w:rStyle w:val="normalchar"/>
          <w:color w:val="000000"/>
          <w:sz w:val="28"/>
          <w:szCs w:val="28"/>
          <w:lang w:val="ru-RU"/>
        </w:rPr>
        <w:t>№ 10,</w:t>
      </w:r>
      <w:r>
        <w:rPr>
          <w:rStyle w:val="normalchar"/>
          <w:color w:val="000000"/>
          <w:sz w:val="28"/>
          <w:szCs w:val="28"/>
        </w:rPr>
        <w:t> </w:t>
      </w:r>
      <w:r w:rsidRPr="0025176C">
        <w:rPr>
          <w:rStyle w:val="normalchar"/>
          <w:color w:val="000000"/>
          <w:sz w:val="28"/>
          <w:szCs w:val="28"/>
          <w:lang w:val="ru-RU"/>
        </w:rPr>
        <w:t xml:space="preserve"> ст. 954; № 49, ст. 6912) </w:t>
      </w:r>
      <w:r w:rsidRPr="0025176C">
        <w:rPr>
          <w:rStyle w:val="normalchar"/>
          <w:b/>
          <w:color w:val="000000"/>
          <w:sz w:val="28"/>
          <w:szCs w:val="28"/>
          <w:lang w:val="ru-RU"/>
        </w:rPr>
        <w:t>п р и к а з ы в а ю</w:t>
      </w:r>
      <w:r w:rsidRPr="0025176C">
        <w:rPr>
          <w:rStyle w:val="normalchar"/>
          <w:color w:val="000000"/>
          <w:sz w:val="28"/>
          <w:szCs w:val="28"/>
          <w:lang w:val="ru-RU"/>
        </w:rPr>
        <w:t>:</w:t>
      </w:r>
    </w:p>
    <w:p w:rsidR="00C15BAA" w:rsidRPr="0025176C" w:rsidRDefault="00132A30" w:rsidP="00132A30">
      <w:pPr>
        <w:pStyle w:val="1"/>
        <w:numPr>
          <w:ilvl w:val="0"/>
          <w:numId w:val="3"/>
        </w:numPr>
        <w:spacing w:before="0" w:beforeAutospacing="0" w:after="0" w:afterAutospacing="0" w:line="280" w:lineRule="atLeast"/>
        <w:ind w:left="0" w:firstLine="700"/>
        <w:jc w:val="both"/>
        <w:rPr>
          <w:rStyle w:val="normalchar"/>
          <w:color w:val="000000"/>
          <w:sz w:val="28"/>
          <w:szCs w:val="28"/>
          <w:lang w:val="ru-RU"/>
        </w:rPr>
      </w:pPr>
      <w:r w:rsidRPr="0025176C">
        <w:rPr>
          <w:rStyle w:val="normalchar"/>
          <w:color w:val="000000"/>
          <w:sz w:val="28"/>
          <w:szCs w:val="28"/>
          <w:lang w:val="ru-RU"/>
        </w:rPr>
        <w:t>В</w:t>
      </w:r>
      <w:r w:rsidR="00C15BAA" w:rsidRPr="0025176C">
        <w:rPr>
          <w:rStyle w:val="normalchar"/>
          <w:color w:val="000000"/>
          <w:sz w:val="28"/>
          <w:szCs w:val="28"/>
          <w:lang w:val="ru-RU"/>
        </w:rPr>
        <w:t>нести следующие изменения в Положение о порядке проведения квалификационного экзамена на получение квалификационного аттестата аудитора, утвержденное приказом Минфина России от 19 марта 2013 г. № 32н:</w:t>
      </w:r>
    </w:p>
    <w:p w:rsidR="00C15BAA" w:rsidRPr="0025176C" w:rsidRDefault="00C96C45" w:rsidP="00503F34">
      <w:pPr>
        <w:pStyle w:val="1"/>
        <w:numPr>
          <w:ilvl w:val="0"/>
          <w:numId w:val="2"/>
        </w:numPr>
        <w:spacing w:before="0" w:beforeAutospacing="0" w:after="0" w:afterAutospacing="0"/>
        <w:ind w:left="0" w:firstLine="697"/>
        <w:jc w:val="both"/>
        <w:rPr>
          <w:rStyle w:val="normalchar"/>
          <w:rFonts w:ascii="Calibri" w:hAnsi="Calibri"/>
          <w:sz w:val="22"/>
          <w:szCs w:val="22"/>
          <w:lang w:val="ru-RU"/>
        </w:rPr>
      </w:pPr>
      <w:r w:rsidRPr="0025176C">
        <w:rPr>
          <w:rStyle w:val="normalchar"/>
          <w:sz w:val="28"/>
          <w:szCs w:val="28"/>
          <w:lang w:val="ru-RU"/>
        </w:rPr>
        <w:t>п</w:t>
      </w:r>
      <w:r w:rsidR="00C15BAA" w:rsidRPr="0025176C">
        <w:rPr>
          <w:rStyle w:val="normalchar"/>
          <w:sz w:val="28"/>
          <w:szCs w:val="28"/>
          <w:lang w:val="ru-RU"/>
        </w:rPr>
        <w:t>ункт 29 изложить в следующей редакции:</w:t>
      </w:r>
    </w:p>
    <w:p w:rsidR="00AD0A0A" w:rsidRPr="00A13831" w:rsidRDefault="00C15BAA" w:rsidP="00AD0A0A">
      <w:pPr>
        <w:pStyle w:val="1"/>
        <w:spacing w:before="0" w:beforeAutospacing="0" w:after="0" w:afterAutospacing="0"/>
        <w:ind w:firstLine="697"/>
        <w:jc w:val="both"/>
        <w:rPr>
          <w:rStyle w:val="normalchar"/>
          <w:sz w:val="28"/>
          <w:szCs w:val="28"/>
          <w:lang w:val="ru-RU"/>
        </w:rPr>
      </w:pPr>
      <w:r w:rsidRPr="0025176C">
        <w:rPr>
          <w:rStyle w:val="normalchar"/>
          <w:sz w:val="28"/>
          <w:szCs w:val="28"/>
          <w:lang w:val="ru-RU"/>
        </w:rPr>
        <w:t>«</w:t>
      </w:r>
      <w:r w:rsidR="00AD0A0A" w:rsidRPr="0025176C">
        <w:rPr>
          <w:rStyle w:val="normalchar"/>
          <w:sz w:val="28"/>
          <w:szCs w:val="28"/>
          <w:lang w:val="ru-RU"/>
        </w:rPr>
        <w:t xml:space="preserve">29. Письменная работа квалификационного экзамена выполняется во время экзаменационной сессии. Экзаменационные сессии проводятся два раза в год одновременно во всех местах их проведения. </w:t>
      </w:r>
      <w:r w:rsidR="00AD0A0A" w:rsidRPr="00A13831">
        <w:rPr>
          <w:rStyle w:val="normalchar"/>
          <w:sz w:val="28"/>
          <w:szCs w:val="28"/>
          <w:lang w:val="ru-RU"/>
        </w:rPr>
        <w:t>Каждая экзаменационная сессия продолжается два календарных дня подряд.</w:t>
      </w:r>
    </w:p>
    <w:p w:rsidR="00AD0A0A" w:rsidRPr="0025176C" w:rsidRDefault="00AD0A0A" w:rsidP="00AD0A0A">
      <w:pPr>
        <w:pStyle w:val="1"/>
        <w:spacing w:before="0" w:beforeAutospacing="0" w:after="0" w:afterAutospacing="0"/>
        <w:ind w:firstLine="697"/>
        <w:jc w:val="both"/>
        <w:rPr>
          <w:rStyle w:val="normalchar"/>
          <w:sz w:val="28"/>
          <w:szCs w:val="28"/>
          <w:lang w:val="ru-RU"/>
        </w:rPr>
      </w:pPr>
      <w:r w:rsidRPr="0025176C">
        <w:rPr>
          <w:rStyle w:val="normalchar"/>
          <w:sz w:val="28"/>
          <w:szCs w:val="28"/>
          <w:lang w:val="ru-RU"/>
        </w:rPr>
        <w:t xml:space="preserve">Претендент может выполнять письменную работу  единовременно в одну экзаменационную сессию либо в несколько экзаменационных сессий. В случае если претендент выполняет письменную работу в несколько экзаменационных сессий, для целей настоящего Положения первая экзаменационная сессия именуется основной экзаменационной сессией, все </w:t>
      </w:r>
      <w:r w:rsidRPr="0025176C">
        <w:rPr>
          <w:rStyle w:val="normalchar"/>
          <w:sz w:val="28"/>
          <w:szCs w:val="28"/>
          <w:lang w:val="ru-RU"/>
        </w:rPr>
        <w:lastRenderedPageBreak/>
        <w:t>последующие экзаменационные сессии именуются дополнительными экзаменационными сессиями. Общее количество экзаменационных сессий для претендента не может превышать четырех, в том числе количество дополнительных экзаменационных сессий - трех. Претендент по своему усмотрению (с учетом срока, установленного настоящим пунктом) выбирает, в какой из дополнительных экзаменационных сессий он примет участие (из числа проводимых единой аттестационной комиссией). Дата, место и время проведения дополнительных сессий устанавливаются единой аттестационной комиссией (с учетом требований, установленных пунктами 30, 31 настоящего Положения). Для проведения письменной работы единая аттестационная комиссия формирует группы претендентов. Численность группы претендентов определяется наличием оборудованных мест для выполнения письменной работы, но не менее 25 претендентов. Группа претендентов формируется из числа претендентов, сдавших квалификационный экзамен в части компьютерного тестирования.</w:t>
      </w:r>
    </w:p>
    <w:p w:rsidR="00C15BAA" w:rsidRPr="0025176C" w:rsidRDefault="00AD0A0A" w:rsidP="00A13831">
      <w:pPr>
        <w:pStyle w:val="1"/>
        <w:spacing w:before="0" w:beforeAutospacing="0" w:after="0" w:afterAutospacing="0"/>
        <w:ind w:firstLine="697"/>
        <w:jc w:val="both"/>
        <w:rPr>
          <w:rStyle w:val="normalchar"/>
          <w:sz w:val="28"/>
          <w:szCs w:val="28"/>
          <w:lang w:val="ru-RU"/>
        </w:rPr>
      </w:pPr>
      <w:r w:rsidRPr="0025176C">
        <w:rPr>
          <w:rStyle w:val="normalchar"/>
          <w:sz w:val="28"/>
          <w:szCs w:val="28"/>
          <w:lang w:val="ru-RU"/>
        </w:rPr>
        <w:t>Претендент, сдавший экзамен в части компьютерного тестирования, вправе сдавать квалификационный экзамен в части письменной работы, если с даты объявления результатов компьютерного тестирования прошло не более двух лет. По истечении этого срока результаты компьютерного тестирования аннулируются единой аттестационной комиссией.</w:t>
      </w:r>
      <w:r w:rsidR="00A13831">
        <w:rPr>
          <w:rStyle w:val="normalchar"/>
          <w:sz w:val="28"/>
          <w:szCs w:val="28"/>
          <w:lang w:val="ru-RU"/>
        </w:rPr>
        <w:t>»;</w:t>
      </w:r>
    </w:p>
    <w:p w:rsidR="00C15BAA" w:rsidRPr="0025176C" w:rsidRDefault="00C96C45" w:rsidP="00C96C45">
      <w:pPr>
        <w:pStyle w:val="1"/>
        <w:numPr>
          <w:ilvl w:val="0"/>
          <w:numId w:val="2"/>
        </w:numPr>
        <w:spacing w:before="0" w:beforeAutospacing="0" w:after="0" w:afterAutospacing="0" w:line="280" w:lineRule="atLeast"/>
        <w:ind w:left="0" w:firstLine="700"/>
        <w:jc w:val="both"/>
        <w:rPr>
          <w:rStyle w:val="normalchar"/>
          <w:color w:val="000000"/>
          <w:sz w:val="28"/>
          <w:szCs w:val="28"/>
          <w:lang w:val="ru-RU"/>
        </w:rPr>
      </w:pPr>
      <w:r w:rsidRPr="0025176C">
        <w:rPr>
          <w:rStyle w:val="normalchar"/>
          <w:color w:val="000000"/>
          <w:sz w:val="28"/>
          <w:szCs w:val="28"/>
          <w:lang w:val="ru-RU"/>
        </w:rPr>
        <w:t>в</w:t>
      </w:r>
      <w:r w:rsidR="00C15BAA" w:rsidRPr="0025176C">
        <w:rPr>
          <w:rStyle w:val="normalchar"/>
          <w:color w:val="000000"/>
          <w:sz w:val="28"/>
          <w:szCs w:val="28"/>
          <w:lang w:val="ru-RU"/>
        </w:rPr>
        <w:t xml:space="preserve"> пункте 31 слова «1 часа 30 минут» заменить словами «2 часов»;</w:t>
      </w:r>
    </w:p>
    <w:p w:rsidR="00C96C45" w:rsidRPr="0025176C" w:rsidRDefault="00C96C45" w:rsidP="00665EE1">
      <w:pPr>
        <w:pStyle w:val="1"/>
        <w:numPr>
          <w:ilvl w:val="0"/>
          <w:numId w:val="2"/>
        </w:numPr>
        <w:spacing w:before="0" w:beforeAutospacing="0" w:after="0" w:afterAutospacing="0"/>
        <w:ind w:left="0" w:firstLine="697"/>
        <w:jc w:val="both"/>
        <w:rPr>
          <w:rStyle w:val="normalchar"/>
          <w:color w:val="000000"/>
          <w:sz w:val="28"/>
          <w:szCs w:val="28"/>
          <w:lang w:val="ru-RU"/>
        </w:rPr>
      </w:pPr>
      <w:r w:rsidRPr="0025176C">
        <w:rPr>
          <w:rStyle w:val="normalchar"/>
          <w:color w:val="000000"/>
          <w:sz w:val="28"/>
          <w:szCs w:val="28"/>
          <w:lang w:val="ru-RU"/>
        </w:rPr>
        <w:t>пункт 32 изложить в следующей редакции:</w:t>
      </w:r>
    </w:p>
    <w:p w:rsidR="00AD0A0A" w:rsidRPr="0025176C" w:rsidRDefault="00C96C45" w:rsidP="00AD0A0A">
      <w:pPr>
        <w:pStyle w:val="1"/>
        <w:spacing w:before="0" w:beforeAutospacing="0" w:after="0" w:afterAutospacing="0"/>
        <w:ind w:firstLine="697"/>
        <w:jc w:val="both"/>
        <w:rPr>
          <w:rStyle w:val="normalchar"/>
          <w:sz w:val="28"/>
          <w:szCs w:val="28"/>
          <w:lang w:val="ru-RU"/>
        </w:rPr>
      </w:pPr>
      <w:r w:rsidRPr="0025176C">
        <w:rPr>
          <w:rStyle w:val="normalchar"/>
          <w:sz w:val="28"/>
          <w:szCs w:val="28"/>
          <w:lang w:val="ru-RU"/>
        </w:rPr>
        <w:t>«</w:t>
      </w:r>
      <w:r w:rsidR="00AD0A0A" w:rsidRPr="0025176C">
        <w:rPr>
          <w:rStyle w:val="normalchar"/>
          <w:sz w:val="28"/>
          <w:szCs w:val="28"/>
          <w:lang w:val="ru-RU"/>
        </w:rPr>
        <w:t xml:space="preserve">32. При </w:t>
      </w:r>
      <w:r w:rsidR="006E2618">
        <w:rPr>
          <w:rStyle w:val="normalchar"/>
          <w:sz w:val="28"/>
          <w:szCs w:val="28"/>
          <w:lang w:val="ru-RU"/>
        </w:rPr>
        <w:t>выполнении письменной работы каждый претендент получает индиви</w:t>
      </w:r>
      <w:r w:rsidR="00AD0A0A" w:rsidRPr="0025176C">
        <w:rPr>
          <w:rStyle w:val="normalchar"/>
          <w:sz w:val="28"/>
          <w:szCs w:val="28"/>
          <w:lang w:val="ru-RU"/>
        </w:rPr>
        <w:t>дуальный экзаменационный билет.</w:t>
      </w:r>
      <w:r w:rsidR="006E2618">
        <w:rPr>
          <w:rStyle w:val="normalchar"/>
          <w:sz w:val="28"/>
          <w:szCs w:val="28"/>
          <w:lang w:val="ru-RU"/>
        </w:rPr>
        <w:t xml:space="preserve"> В индивидуальный экзаменационный билет включаются по одному вопросу из каждой области знаний, а также одна практическая задача.</w:t>
      </w:r>
      <w:r w:rsidR="00AD0A0A" w:rsidRPr="0025176C">
        <w:rPr>
          <w:rStyle w:val="normalchar"/>
          <w:sz w:val="28"/>
          <w:szCs w:val="28"/>
          <w:lang w:val="ru-RU"/>
        </w:rPr>
        <w:t xml:space="preserve"> </w:t>
      </w:r>
    </w:p>
    <w:p w:rsidR="00C96C45" w:rsidRDefault="00AD0A0A" w:rsidP="00AD0A0A">
      <w:pPr>
        <w:pStyle w:val="1"/>
        <w:spacing w:before="0" w:beforeAutospacing="0" w:after="0" w:afterAutospacing="0"/>
        <w:ind w:firstLine="697"/>
        <w:jc w:val="both"/>
        <w:rPr>
          <w:rStyle w:val="normalchar"/>
          <w:sz w:val="28"/>
          <w:szCs w:val="28"/>
        </w:rPr>
      </w:pPr>
      <w:r w:rsidRPr="0025176C">
        <w:rPr>
          <w:rStyle w:val="normalchar"/>
          <w:sz w:val="28"/>
          <w:szCs w:val="28"/>
          <w:lang w:val="ru-RU"/>
        </w:rPr>
        <w:t xml:space="preserve">Индивидуальные экзаменационные билеты формируются единой аттестационной комиссией из перечня вопросов в форме вопросов экзаменационных билетов и практических задач, предлагаемых претендентам на квалификационном экзамене, автоматически путем произвольной выборки. </w:t>
      </w:r>
      <w:r w:rsidRPr="00F90E6F">
        <w:rPr>
          <w:rStyle w:val="normalchar"/>
          <w:sz w:val="28"/>
          <w:szCs w:val="28"/>
          <w:lang w:val="ru-RU"/>
        </w:rPr>
        <w:t xml:space="preserve">Единая аттестационная комиссия устанавливает одинаковую последовательность </w:t>
      </w:r>
      <w:r w:rsidR="006E2618">
        <w:rPr>
          <w:rStyle w:val="normalchar"/>
          <w:sz w:val="28"/>
          <w:szCs w:val="28"/>
          <w:lang w:val="ru-RU"/>
        </w:rPr>
        <w:t xml:space="preserve">проверки </w:t>
      </w:r>
      <w:r w:rsidRPr="00F90E6F">
        <w:rPr>
          <w:rStyle w:val="normalchar"/>
          <w:sz w:val="28"/>
          <w:szCs w:val="28"/>
          <w:lang w:val="ru-RU"/>
        </w:rPr>
        <w:t>областей знаний (вопросов экзаменационных билетов) для всех претендентов, участвующих в основной</w:t>
      </w:r>
      <w:r w:rsidR="009618B2" w:rsidRPr="00F90E6F">
        <w:rPr>
          <w:rStyle w:val="normalchar"/>
          <w:sz w:val="28"/>
          <w:szCs w:val="28"/>
          <w:lang w:val="ru-RU"/>
        </w:rPr>
        <w:t xml:space="preserve"> и дополнительных</w:t>
      </w:r>
      <w:r w:rsidRPr="00F90E6F">
        <w:rPr>
          <w:rStyle w:val="normalchar"/>
          <w:sz w:val="28"/>
          <w:szCs w:val="28"/>
          <w:lang w:val="ru-RU"/>
        </w:rPr>
        <w:t xml:space="preserve"> экзаменационн</w:t>
      </w:r>
      <w:r w:rsidR="00F90E6F">
        <w:rPr>
          <w:rStyle w:val="normalchar"/>
          <w:sz w:val="28"/>
          <w:szCs w:val="28"/>
          <w:lang w:val="ru-RU"/>
        </w:rPr>
        <w:t>ых</w:t>
      </w:r>
      <w:r w:rsidRPr="00F90E6F">
        <w:rPr>
          <w:rStyle w:val="normalchar"/>
          <w:sz w:val="28"/>
          <w:szCs w:val="28"/>
          <w:lang w:val="ru-RU"/>
        </w:rPr>
        <w:t xml:space="preserve"> сесси</w:t>
      </w:r>
      <w:r w:rsidR="00F90E6F">
        <w:rPr>
          <w:rStyle w:val="normalchar"/>
          <w:sz w:val="28"/>
          <w:szCs w:val="28"/>
          <w:lang w:val="ru-RU"/>
        </w:rPr>
        <w:t>ях</w:t>
      </w:r>
      <w:r w:rsidRPr="00F90E6F">
        <w:rPr>
          <w:rStyle w:val="normalchar"/>
          <w:sz w:val="28"/>
          <w:szCs w:val="28"/>
          <w:lang w:val="ru-RU"/>
        </w:rPr>
        <w:t xml:space="preserve">. </w:t>
      </w:r>
      <w:r w:rsidRPr="0025176C">
        <w:rPr>
          <w:rStyle w:val="normalchar"/>
          <w:sz w:val="28"/>
          <w:szCs w:val="28"/>
          <w:lang w:val="ru-RU"/>
        </w:rPr>
        <w:t xml:space="preserve">При участии в дополнительной экзаменационной сессии каждый претендент получает индивидуальный экзаменационный билет, включающий по одному вопросу из каждой избранной претендентом области знаний и/или при необходимости одну практическую задачу. Количество областей знаний, проверяемых в одну дополнительную экзаменационную сессию, а также включение в такую сессию в индивидуальный экзаменационный билет практической задачи определяет каждый претендент по своему усмотрению </w:t>
      </w:r>
      <w:r w:rsidRPr="00AD0A0A">
        <w:rPr>
          <w:rStyle w:val="normalchar"/>
          <w:sz w:val="28"/>
          <w:szCs w:val="28"/>
        </w:rPr>
        <w:t xml:space="preserve">(с </w:t>
      </w:r>
      <w:proofErr w:type="spellStart"/>
      <w:r w:rsidRPr="00AD0A0A">
        <w:rPr>
          <w:rStyle w:val="normalchar"/>
          <w:sz w:val="28"/>
          <w:szCs w:val="28"/>
        </w:rPr>
        <w:t>учетом</w:t>
      </w:r>
      <w:proofErr w:type="spellEnd"/>
      <w:r w:rsidRPr="00AD0A0A">
        <w:rPr>
          <w:rStyle w:val="normalchar"/>
          <w:sz w:val="28"/>
          <w:szCs w:val="28"/>
        </w:rPr>
        <w:t xml:space="preserve"> </w:t>
      </w:r>
      <w:proofErr w:type="spellStart"/>
      <w:r w:rsidRPr="00AD0A0A">
        <w:rPr>
          <w:rStyle w:val="normalchar"/>
          <w:sz w:val="28"/>
          <w:szCs w:val="28"/>
        </w:rPr>
        <w:t>требования</w:t>
      </w:r>
      <w:proofErr w:type="spellEnd"/>
      <w:r w:rsidRPr="00AD0A0A">
        <w:rPr>
          <w:rStyle w:val="normalchar"/>
          <w:sz w:val="28"/>
          <w:szCs w:val="28"/>
        </w:rPr>
        <w:t xml:space="preserve">, </w:t>
      </w:r>
      <w:proofErr w:type="spellStart"/>
      <w:r w:rsidRPr="00AD0A0A">
        <w:rPr>
          <w:rStyle w:val="normalchar"/>
          <w:sz w:val="28"/>
          <w:szCs w:val="28"/>
        </w:rPr>
        <w:t>установленного</w:t>
      </w:r>
      <w:proofErr w:type="spellEnd"/>
      <w:r w:rsidRPr="00AD0A0A">
        <w:rPr>
          <w:rStyle w:val="normalchar"/>
          <w:sz w:val="28"/>
          <w:szCs w:val="28"/>
        </w:rPr>
        <w:t xml:space="preserve"> </w:t>
      </w:r>
      <w:proofErr w:type="spellStart"/>
      <w:r w:rsidRPr="00AD0A0A">
        <w:rPr>
          <w:rStyle w:val="normalchar"/>
          <w:sz w:val="28"/>
          <w:szCs w:val="28"/>
        </w:rPr>
        <w:t>пунктом</w:t>
      </w:r>
      <w:proofErr w:type="spellEnd"/>
      <w:r w:rsidRPr="00AD0A0A">
        <w:rPr>
          <w:rStyle w:val="normalchar"/>
          <w:sz w:val="28"/>
          <w:szCs w:val="28"/>
        </w:rPr>
        <w:t xml:space="preserve"> 33 настоящего Положения).</w:t>
      </w:r>
      <w:r w:rsidR="00C96C45" w:rsidRPr="00F41E34">
        <w:rPr>
          <w:rStyle w:val="normalchar"/>
          <w:sz w:val="28"/>
          <w:szCs w:val="28"/>
        </w:rPr>
        <w:t>»;</w:t>
      </w:r>
    </w:p>
    <w:p w:rsidR="009618B2" w:rsidRPr="0025176C" w:rsidRDefault="009618B2" w:rsidP="00F90E6F">
      <w:pPr>
        <w:numPr>
          <w:ilvl w:val="0"/>
          <w:numId w:val="2"/>
        </w:numPr>
        <w:spacing w:after="0"/>
        <w:ind w:left="0" w:firstLine="700"/>
        <w:jc w:val="both"/>
        <w:rPr>
          <w:rStyle w:val="normalchar"/>
          <w:rFonts w:ascii="Times New Roman" w:hAnsi="Times New Roman" w:cs="Times New Roman"/>
          <w:sz w:val="28"/>
          <w:szCs w:val="28"/>
          <w:lang w:val="ru-RU"/>
        </w:rPr>
      </w:pPr>
      <w:r w:rsidRPr="0025176C">
        <w:rPr>
          <w:rStyle w:val="normalchar"/>
          <w:rFonts w:ascii="Times New Roman" w:hAnsi="Times New Roman" w:cs="Times New Roman"/>
          <w:sz w:val="28"/>
          <w:szCs w:val="28"/>
          <w:lang w:val="ru-RU"/>
        </w:rPr>
        <w:t xml:space="preserve">пункт 33 дополнить предложением следующего </w:t>
      </w:r>
      <w:proofErr w:type="gramStart"/>
      <w:r w:rsidRPr="0025176C">
        <w:rPr>
          <w:rStyle w:val="normalchar"/>
          <w:rFonts w:ascii="Times New Roman" w:hAnsi="Times New Roman" w:cs="Times New Roman"/>
          <w:sz w:val="28"/>
          <w:szCs w:val="28"/>
          <w:lang w:val="ru-RU"/>
        </w:rPr>
        <w:t>содержания:</w:t>
      </w:r>
      <w:r w:rsidR="0025176C">
        <w:rPr>
          <w:rStyle w:val="normalchar"/>
          <w:rFonts w:ascii="Times New Roman" w:hAnsi="Times New Roman" w:cs="Times New Roman"/>
          <w:sz w:val="28"/>
          <w:szCs w:val="28"/>
          <w:lang w:val="ru-RU"/>
        </w:rPr>
        <w:br/>
        <w:t xml:space="preserve">   </w:t>
      </w:r>
      <w:proofErr w:type="gramEnd"/>
      <w:r w:rsidR="0025176C">
        <w:rPr>
          <w:rStyle w:val="normalchar"/>
          <w:rFonts w:ascii="Times New Roman" w:hAnsi="Times New Roman" w:cs="Times New Roman"/>
          <w:sz w:val="28"/>
          <w:szCs w:val="28"/>
          <w:lang w:val="ru-RU"/>
        </w:rPr>
        <w:t xml:space="preserve">       </w:t>
      </w:r>
      <w:r w:rsidRPr="0025176C">
        <w:rPr>
          <w:rStyle w:val="normalchar"/>
          <w:rFonts w:ascii="Times New Roman" w:hAnsi="Times New Roman" w:cs="Times New Roman"/>
          <w:sz w:val="28"/>
          <w:szCs w:val="28"/>
          <w:lang w:val="ru-RU"/>
        </w:rPr>
        <w:t>«</w:t>
      </w:r>
      <w:r w:rsidRPr="0025176C">
        <w:rPr>
          <w:rStyle w:val="normalchar"/>
          <w:rFonts w:ascii="Times New Roman" w:eastAsia="Times New Roman" w:hAnsi="Times New Roman" w:cs="Times New Roman"/>
          <w:sz w:val="28"/>
          <w:szCs w:val="28"/>
          <w:lang w:val="ru-RU" w:eastAsia="ru-RU"/>
        </w:rPr>
        <w:t xml:space="preserve">В дополнительную сессию перерыв между ответами на выбранные </w:t>
      </w:r>
      <w:r w:rsidRPr="0025176C">
        <w:rPr>
          <w:rStyle w:val="normalchar"/>
          <w:rFonts w:ascii="Times New Roman" w:eastAsia="Times New Roman" w:hAnsi="Times New Roman" w:cs="Times New Roman"/>
          <w:sz w:val="28"/>
          <w:szCs w:val="28"/>
          <w:lang w:val="ru-RU" w:eastAsia="ru-RU"/>
        </w:rPr>
        <w:lastRenderedPageBreak/>
        <w:t>претендентом области знаний зависит от последовательности</w:t>
      </w:r>
      <w:r w:rsidR="006E2618">
        <w:rPr>
          <w:rStyle w:val="normalchar"/>
          <w:rFonts w:ascii="Times New Roman" w:eastAsia="Times New Roman" w:hAnsi="Times New Roman" w:cs="Times New Roman"/>
          <w:sz w:val="28"/>
          <w:szCs w:val="28"/>
          <w:lang w:val="ru-RU" w:eastAsia="ru-RU"/>
        </w:rPr>
        <w:t xml:space="preserve"> проверки</w:t>
      </w:r>
      <w:r w:rsidRPr="0025176C">
        <w:rPr>
          <w:rStyle w:val="normalchar"/>
          <w:rFonts w:ascii="Times New Roman" w:eastAsia="Times New Roman" w:hAnsi="Times New Roman" w:cs="Times New Roman"/>
          <w:sz w:val="28"/>
          <w:szCs w:val="28"/>
          <w:lang w:val="ru-RU" w:eastAsia="ru-RU"/>
        </w:rPr>
        <w:t xml:space="preserve"> областей знаний, установленной  единой аттестационной комиссией.</w:t>
      </w:r>
      <w:r w:rsidRPr="0025176C">
        <w:rPr>
          <w:rStyle w:val="normalchar"/>
          <w:rFonts w:ascii="Times New Roman" w:hAnsi="Times New Roman" w:cs="Times New Roman"/>
          <w:sz w:val="28"/>
          <w:szCs w:val="28"/>
          <w:lang w:val="ru-RU"/>
        </w:rPr>
        <w:t>»</w:t>
      </w:r>
    </w:p>
    <w:p w:rsidR="00C96C45" w:rsidRPr="0025176C" w:rsidRDefault="00C96C45" w:rsidP="00F41E34">
      <w:pPr>
        <w:pStyle w:val="1"/>
        <w:numPr>
          <w:ilvl w:val="0"/>
          <w:numId w:val="2"/>
        </w:numPr>
        <w:spacing w:before="0" w:beforeAutospacing="0" w:after="0" w:afterAutospacing="0"/>
        <w:ind w:left="0" w:firstLine="709"/>
        <w:jc w:val="both"/>
        <w:rPr>
          <w:rStyle w:val="normalchar"/>
          <w:rFonts w:ascii="Calibri" w:hAnsi="Calibri"/>
          <w:color w:val="000000"/>
          <w:sz w:val="22"/>
          <w:szCs w:val="22"/>
          <w:lang w:val="ru-RU"/>
        </w:rPr>
      </w:pPr>
      <w:r w:rsidRPr="0025176C">
        <w:rPr>
          <w:rStyle w:val="normalchar"/>
          <w:color w:val="000000"/>
          <w:sz w:val="28"/>
          <w:szCs w:val="28"/>
          <w:lang w:val="ru-RU"/>
        </w:rPr>
        <w:t>пункт 4</w:t>
      </w:r>
      <w:r w:rsidR="00F41E34" w:rsidRPr="0025176C">
        <w:rPr>
          <w:rStyle w:val="normalchar"/>
          <w:color w:val="000000"/>
          <w:sz w:val="28"/>
          <w:szCs w:val="28"/>
          <w:lang w:val="ru-RU"/>
        </w:rPr>
        <w:t>2</w:t>
      </w:r>
      <w:r w:rsidRPr="0025176C">
        <w:rPr>
          <w:rStyle w:val="normalchar"/>
          <w:color w:val="000000"/>
          <w:sz w:val="28"/>
          <w:szCs w:val="28"/>
          <w:lang w:val="ru-RU"/>
        </w:rPr>
        <w:t xml:space="preserve"> изложить в следующей редакции:</w:t>
      </w:r>
    </w:p>
    <w:p w:rsidR="00AD0A0A" w:rsidRPr="0025176C" w:rsidRDefault="00C96C45" w:rsidP="00AD0A0A">
      <w:pPr>
        <w:pStyle w:val="1"/>
        <w:spacing w:before="0" w:beforeAutospacing="0" w:after="0" w:afterAutospacing="0"/>
        <w:ind w:firstLine="709"/>
        <w:jc w:val="both"/>
        <w:rPr>
          <w:rStyle w:val="normalchar"/>
          <w:sz w:val="28"/>
          <w:szCs w:val="28"/>
          <w:lang w:val="ru-RU"/>
        </w:rPr>
      </w:pPr>
      <w:r w:rsidRPr="0025176C">
        <w:rPr>
          <w:rStyle w:val="normalchar"/>
          <w:sz w:val="28"/>
          <w:szCs w:val="28"/>
          <w:lang w:val="ru-RU"/>
        </w:rPr>
        <w:t>«</w:t>
      </w:r>
      <w:r w:rsidR="00AD0A0A" w:rsidRPr="0025176C">
        <w:rPr>
          <w:rStyle w:val="normalchar"/>
          <w:sz w:val="28"/>
          <w:szCs w:val="28"/>
          <w:lang w:val="ru-RU"/>
        </w:rPr>
        <w:t>42. Претендент, получивший за ответы на все вопросы индивидуального набора тестов менее 86 процентов максимально возможного количества баллов, считается не сдавшим квалификационный экзамен и не допускается к выполнению письменной работы.</w:t>
      </w:r>
    </w:p>
    <w:p w:rsidR="00AD0A0A" w:rsidRPr="0025176C" w:rsidRDefault="00AD0A0A" w:rsidP="00AD0A0A">
      <w:pPr>
        <w:pStyle w:val="1"/>
        <w:spacing w:before="0" w:beforeAutospacing="0" w:after="0" w:afterAutospacing="0"/>
        <w:ind w:firstLine="709"/>
        <w:jc w:val="both"/>
        <w:rPr>
          <w:rStyle w:val="normalchar"/>
          <w:sz w:val="28"/>
          <w:szCs w:val="28"/>
          <w:lang w:val="ru-RU"/>
        </w:rPr>
      </w:pPr>
      <w:r w:rsidRPr="0025176C">
        <w:rPr>
          <w:rStyle w:val="normalchar"/>
          <w:sz w:val="28"/>
          <w:szCs w:val="28"/>
          <w:lang w:val="ru-RU"/>
        </w:rPr>
        <w:t>Если претендент по результатам основной экзаменационной сессии получил за ответы на все вопросы экзаменационного билета и решение практической задачи суммарно не менее 67 процентов максимально возможного количества баллов (при условии получения за ответы на все вопросы экзаменационного билета не менее 84 процентов максимально возможного количества баллов), он считается сдавшим квалификационный экзамен.</w:t>
      </w:r>
    </w:p>
    <w:p w:rsidR="00AD0A0A" w:rsidRPr="0025176C" w:rsidRDefault="00AD0A0A" w:rsidP="00AD0A0A">
      <w:pPr>
        <w:pStyle w:val="1"/>
        <w:spacing w:before="0" w:beforeAutospacing="0" w:after="0" w:afterAutospacing="0"/>
        <w:ind w:firstLine="709"/>
        <w:jc w:val="both"/>
        <w:rPr>
          <w:rStyle w:val="normalchar"/>
          <w:sz w:val="28"/>
          <w:szCs w:val="28"/>
          <w:lang w:val="ru-RU"/>
        </w:rPr>
      </w:pPr>
      <w:r w:rsidRPr="0025176C">
        <w:rPr>
          <w:rStyle w:val="normalchar"/>
          <w:sz w:val="28"/>
          <w:szCs w:val="28"/>
          <w:lang w:val="ru-RU"/>
        </w:rPr>
        <w:t>Претендент по результатам основной экзаменационной сессии не получивший необходимого количества баллов для признания его сдавшим квалификационный экзамен на основании абзаца второго настоящего пункта, допускается к участию в дополнительных экзаменационных сессиях при оценке 10 баллов хотя бы за один ответ на вопрос экзаменационного билета. При этом данному претенденту засчитываются как сданные те ответы на вопросы экзаменационного билета, оценка по которым составляет не менее 8 баллов, и решение практической задачи с оценкой не менее 25 баллов. Зачтенные баллы заносятся в протокол подведения промежуточных результатов письменной работы и учитываются при определении окончательных результатов по итогам всех дополнительных экзаменационных сессий. Единая аттестационная комиссия определяет лиц, уполномоченных на подписание протокола промежуточных результатов письменной работы.</w:t>
      </w:r>
    </w:p>
    <w:p w:rsidR="00AD0A0A" w:rsidRPr="0025176C" w:rsidRDefault="00AD0A0A" w:rsidP="00AD0A0A">
      <w:pPr>
        <w:pStyle w:val="1"/>
        <w:spacing w:before="0" w:beforeAutospacing="0" w:after="0" w:afterAutospacing="0"/>
        <w:ind w:firstLine="709"/>
        <w:jc w:val="both"/>
        <w:rPr>
          <w:rStyle w:val="normalchar"/>
          <w:sz w:val="28"/>
          <w:szCs w:val="28"/>
          <w:lang w:val="ru-RU"/>
        </w:rPr>
      </w:pPr>
      <w:r w:rsidRPr="0025176C">
        <w:rPr>
          <w:rStyle w:val="normalchar"/>
          <w:sz w:val="28"/>
          <w:szCs w:val="28"/>
          <w:lang w:val="ru-RU"/>
        </w:rPr>
        <w:t>Если претендент по результатам основной экзаменационной сессии не получил 10 баллов ни за один ответ на вопросы экзаменационного билета, он считается не сдавшим квалификационный экзамен.</w:t>
      </w:r>
    </w:p>
    <w:p w:rsidR="00AD0A0A" w:rsidRPr="0025176C" w:rsidRDefault="00AD0A0A" w:rsidP="00AD0A0A">
      <w:pPr>
        <w:pStyle w:val="1"/>
        <w:spacing w:before="0" w:beforeAutospacing="0" w:after="0" w:afterAutospacing="0"/>
        <w:ind w:firstLine="709"/>
        <w:jc w:val="both"/>
        <w:rPr>
          <w:rStyle w:val="normalchar"/>
          <w:sz w:val="28"/>
          <w:szCs w:val="28"/>
          <w:lang w:val="ru-RU"/>
        </w:rPr>
      </w:pPr>
      <w:r w:rsidRPr="0025176C">
        <w:rPr>
          <w:rStyle w:val="normalchar"/>
          <w:sz w:val="28"/>
          <w:szCs w:val="28"/>
          <w:lang w:val="ru-RU"/>
        </w:rPr>
        <w:t>Если претендент по результатам дополнительной экзаменационной сессии с учетом зачтенных баллов по результатам основной и всех предшествующих дополнительных экзаменационных сессий получил за ответы на все вопросы экзаменационного билета и решение практической задачи суммарно не менее 67 процентов максимально возможного количества баллов (при условии получения за ответы на все вопросы экзаменационного билета не менее 84 процентов максимально возможного количества баллов), он считается сдавшим квалификационный экзамен.</w:t>
      </w:r>
    </w:p>
    <w:p w:rsidR="00C96C45" w:rsidRPr="0025176C" w:rsidRDefault="00AD0A0A" w:rsidP="00AD0A0A">
      <w:pPr>
        <w:pStyle w:val="1"/>
        <w:spacing w:before="0" w:beforeAutospacing="0" w:after="0" w:afterAutospacing="0"/>
        <w:ind w:firstLine="709"/>
        <w:jc w:val="both"/>
        <w:rPr>
          <w:rStyle w:val="normalchar"/>
          <w:rFonts w:ascii="Calibri" w:hAnsi="Calibri"/>
          <w:sz w:val="22"/>
          <w:szCs w:val="22"/>
          <w:lang w:val="ru-RU"/>
        </w:rPr>
      </w:pPr>
      <w:r w:rsidRPr="0025176C">
        <w:rPr>
          <w:rStyle w:val="normalchar"/>
          <w:sz w:val="28"/>
          <w:szCs w:val="28"/>
          <w:lang w:val="ru-RU"/>
        </w:rPr>
        <w:t xml:space="preserve">Претендент по результатам дополнительной экзаменационной сессии не получивший необходимого количества баллов для признания его сдавшим квалификационный экзамен, допускается к участию в следующих дополнительных экзаменационных сессиях с учетом срока, установленного пунктом 29 настоящего Положения. При этом ему засчитываются как </w:t>
      </w:r>
      <w:r w:rsidRPr="0025176C">
        <w:rPr>
          <w:rStyle w:val="normalchar"/>
          <w:sz w:val="28"/>
          <w:szCs w:val="28"/>
          <w:lang w:val="ru-RU"/>
        </w:rPr>
        <w:lastRenderedPageBreak/>
        <w:t>сданные те ответы на вопросы экзаменационного билета, оценка которых составляет не менее 8 баллов, и решение практической задачи с оценкой не менее 25 баллов. Зачтенные баллы заносятся в протокол подведения промежуточных результатов письменной работы и учитываются при определении окончательных результатов по итогам всех дополнительных экзаменационных сессий.</w:t>
      </w:r>
      <w:r w:rsidR="00C96C45" w:rsidRPr="0025176C">
        <w:rPr>
          <w:rStyle w:val="normalchar"/>
          <w:sz w:val="28"/>
          <w:szCs w:val="28"/>
          <w:lang w:val="ru-RU"/>
        </w:rPr>
        <w:t>»;</w:t>
      </w:r>
    </w:p>
    <w:p w:rsidR="00C96C45" w:rsidRPr="0025176C" w:rsidRDefault="001D178C" w:rsidP="00F41E34">
      <w:pPr>
        <w:pStyle w:val="1"/>
        <w:numPr>
          <w:ilvl w:val="0"/>
          <w:numId w:val="2"/>
        </w:numPr>
        <w:spacing w:before="0" w:beforeAutospacing="0" w:after="0" w:afterAutospacing="0"/>
        <w:ind w:left="0" w:firstLine="709"/>
        <w:jc w:val="both"/>
        <w:rPr>
          <w:rStyle w:val="normalchar"/>
          <w:color w:val="000000"/>
          <w:sz w:val="28"/>
          <w:szCs w:val="28"/>
          <w:lang w:val="ru-RU"/>
        </w:rPr>
      </w:pPr>
      <w:r w:rsidRPr="0025176C">
        <w:rPr>
          <w:rStyle w:val="normalchar"/>
          <w:color w:val="000000"/>
          <w:sz w:val="28"/>
          <w:szCs w:val="28"/>
          <w:lang w:val="ru-RU"/>
        </w:rPr>
        <w:t>пункт 45 изложить в следующей редакции:</w:t>
      </w:r>
    </w:p>
    <w:p w:rsidR="00AD0A0A" w:rsidRPr="0025176C" w:rsidRDefault="001D178C" w:rsidP="00AD0A0A">
      <w:pPr>
        <w:pStyle w:val="1"/>
        <w:spacing w:before="0" w:beforeAutospacing="0" w:after="0" w:afterAutospacing="0"/>
        <w:ind w:firstLine="709"/>
        <w:jc w:val="both"/>
        <w:rPr>
          <w:rStyle w:val="normalchar"/>
          <w:sz w:val="28"/>
          <w:szCs w:val="28"/>
          <w:lang w:val="ru-RU"/>
        </w:rPr>
      </w:pPr>
      <w:r w:rsidRPr="0025176C">
        <w:rPr>
          <w:rStyle w:val="normalchar"/>
          <w:sz w:val="28"/>
          <w:szCs w:val="28"/>
          <w:lang w:val="ru-RU"/>
        </w:rPr>
        <w:t>«</w:t>
      </w:r>
      <w:r w:rsidR="00AD0A0A" w:rsidRPr="0025176C">
        <w:rPr>
          <w:rStyle w:val="normalchar"/>
          <w:sz w:val="28"/>
          <w:szCs w:val="28"/>
          <w:lang w:val="ru-RU"/>
        </w:rPr>
        <w:t>45. Результаты письменной работы, в том числе промежуточные результаты каждой экзаменационной сессии, определяются не позднее 45 рабочих дней, следующих за последним днем выполнения претендентами письменной работы. Результаты письменной работы и промежуточные результаты каждой экзаменационной сессии оформляются соответствующими протоколами, которые подписывают лица, уполномоченные единой аттестационной комиссией.</w:t>
      </w:r>
    </w:p>
    <w:p w:rsidR="001D178C" w:rsidRPr="0025176C" w:rsidRDefault="00AD0A0A" w:rsidP="00AD0A0A">
      <w:pPr>
        <w:pStyle w:val="1"/>
        <w:spacing w:before="0" w:beforeAutospacing="0" w:after="0" w:afterAutospacing="0"/>
        <w:ind w:firstLine="709"/>
        <w:jc w:val="both"/>
        <w:rPr>
          <w:rStyle w:val="normalchar"/>
          <w:sz w:val="28"/>
          <w:szCs w:val="28"/>
          <w:lang w:val="ru-RU"/>
        </w:rPr>
      </w:pPr>
      <w:r w:rsidRPr="0025176C">
        <w:rPr>
          <w:rStyle w:val="normalchar"/>
          <w:sz w:val="28"/>
          <w:szCs w:val="28"/>
          <w:lang w:val="ru-RU"/>
        </w:rPr>
        <w:t>Датой определения результатов письменной работы, а также промежуточных результатов каждой экзаменационной сессии, считается день подписания лицами, уполномоченными единой аттестационной комиссией, протокола результатов письменной работы и протоколов промежуточных результатов каждой экзаменационной сессии.</w:t>
      </w:r>
      <w:r w:rsidR="001D178C" w:rsidRPr="0025176C">
        <w:rPr>
          <w:rStyle w:val="normalchar"/>
          <w:sz w:val="28"/>
          <w:szCs w:val="28"/>
          <w:lang w:val="ru-RU"/>
        </w:rPr>
        <w:t>»;</w:t>
      </w:r>
    </w:p>
    <w:p w:rsidR="001D178C" w:rsidRPr="0025176C" w:rsidRDefault="001D178C" w:rsidP="001D178C">
      <w:pPr>
        <w:pStyle w:val="1"/>
        <w:numPr>
          <w:ilvl w:val="0"/>
          <w:numId w:val="2"/>
        </w:numPr>
        <w:spacing w:before="0" w:beforeAutospacing="0" w:after="0" w:afterAutospacing="0" w:line="280" w:lineRule="atLeast"/>
        <w:jc w:val="both"/>
        <w:rPr>
          <w:rStyle w:val="normalchar"/>
          <w:color w:val="000000"/>
          <w:sz w:val="28"/>
          <w:szCs w:val="28"/>
          <w:lang w:val="ru-RU"/>
        </w:rPr>
      </w:pPr>
      <w:r w:rsidRPr="0025176C">
        <w:rPr>
          <w:rStyle w:val="normalchar"/>
          <w:color w:val="000000"/>
          <w:sz w:val="28"/>
          <w:szCs w:val="28"/>
          <w:lang w:val="ru-RU"/>
        </w:rPr>
        <w:t>пункт 46 дополнить абзацем следующего содержания:</w:t>
      </w:r>
    </w:p>
    <w:p w:rsidR="001D178C" w:rsidRPr="0025176C" w:rsidRDefault="001D178C" w:rsidP="00065822">
      <w:pPr>
        <w:pStyle w:val="1"/>
        <w:spacing w:before="0" w:beforeAutospacing="0" w:after="0" w:afterAutospacing="0" w:line="280" w:lineRule="atLeast"/>
        <w:ind w:firstLine="700"/>
        <w:jc w:val="both"/>
        <w:rPr>
          <w:rStyle w:val="normalchar"/>
          <w:color w:val="000000"/>
          <w:sz w:val="28"/>
          <w:szCs w:val="28"/>
          <w:lang w:val="ru-RU"/>
        </w:rPr>
      </w:pPr>
      <w:r w:rsidRPr="0025176C">
        <w:rPr>
          <w:rStyle w:val="normalchar"/>
          <w:color w:val="000000"/>
          <w:sz w:val="28"/>
          <w:szCs w:val="28"/>
          <w:lang w:val="ru-RU"/>
        </w:rPr>
        <w:t>«</w:t>
      </w:r>
      <w:r w:rsidR="00AD0A0A" w:rsidRPr="0025176C">
        <w:rPr>
          <w:rStyle w:val="normalchar"/>
          <w:sz w:val="28"/>
          <w:szCs w:val="28"/>
          <w:lang w:val="ru-RU"/>
        </w:rPr>
        <w:t>Решение о допуске претендента к участию в дополнительной экзаменационной сессии и зачете баллов в соответствии с пунктом 42 настоящего Положения принимается единой аттестационной комиссией не позднее 8 рабочих дней с даты определения промежуточных результатов соответственно основной или предыдущей дополнительной экзаменационной сессии.</w:t>
      </w:r>
      <w:r w:rsidRPr="0025176C">
        <w:rPr>
          <w:rStyle w:val="normalchar"/>
          <w:sz w:val="28"/>
          <w:szCs w:val="28"/>
          <w:lang w:val="ru-RU"/>
        </w:rPr>
        <w:t>»;</w:t>
      </w:r>
    </w:p>
    <w:p w:rsidR="001D178C" w:rsidRPr="0025176C" w:rsidRDefault="001D178C" w:rsidP="001D178C">
      <w:pPr>
        <w:pStyle w:val="1"/>
        <w:numPr>
          <w:ilvl w:val="0"/>
          <w:numId w:val="2"/>
        </w:numPr>
        <w:spacing w:before="0" w:beforeAutospacing="0" w:after="0" w:afterAutospacing="0" w:line="280" w:lineRule="atLeast"/>
        <w:jc w:val="both"/>
        <w:rPr>
          <w:rStyle w:val="normalchar"/>
          <w:sz w:val="28"/>
          <w:szCs w:val="28"/>
          <w:lang w:val="ru-RU"/>
        </w:rPr>
      </w:pPr>
      <w:r w:rsidRPr="0025176C">
        <w:rPr>
          <w:rStyle w:val="normalchar"/>
          <w:sz w:val="28"/>
          <w:szCs w:val="28"/>
          <w:lang w:val="ru-RU"/>
        </w:rPr>
        <w:t>пункт 47 изложить в следующей редакции:</w:t>
      </w:r>
    </w:p>
    <w:p w:rsidR="001D178C" w:rsidRDefault="001D178C" w:rsidP="001D178C">
      <w:pPr>
        <w:pStyle w:val="1"/>
        <w:spacing w:before="0" w:beforeAutospacing="0" w:after="0" w:afterAutospacing="0" w:line="280" w:lineRule="atLeast"/>
        <w:ind w:firstLine="700"/>
        <w:jc w:val="both"/>
        <w:rPr>
          <w:rStyle w:val="normalchar"/>
          <w:sz w:val="28"/>
          <w:szCs w:val="28"/>
          <w:lang w:val="ru-RU"/>
        </w:rPr>
      </w:pPr>
      <w:r w:rsidRPr="0025176C">
        <w:rPr>
          <w:rStyle w:val="normalchar"/>
          <w:sz w:val="28"/>
          <w:szCs w:val="28"/>
          <w:lang w:val="ru-RU"/>
        </w:rPr>
        <w:t>«</w:t>
      </w:r>
      <w:r w:rsidR="00AD0A0A" w:rsidRPr="0025176C">
        <w:rPr>
          <w:rStyle w:val="normalchar"/>
          <w:sz w:val="28"/>
          <w:szCs w:val="28"/>
          <w:lang w:val="ru-RU"/>
        </w:rPr>
        <w:t>47. Решение единой аттестационной комиссии о сдаче (</w:t>
      </w:r>
      <w:proofErr w:type="spellStart"/>
      <w:r w:rsidR="00AD0A0A" w:rsidRPr="0025176C">
        <w:rPr>
          <w:rStyle w:val="normalchar"/>
          <w:sz w:val="28"/>
          <w:szCs w:val="28"/>
          <w:lang w:val="ru-RU"/>
        </w:rPr>
        <w:t>несдаче</w:t>
      </w:r>
      <w:proofErr w:type="spellEnd"/>
      <w:r w:rsidR="00AD0A0A" w:rsidRPr="0025176C">
        <w:rPr>
          <w:rStyle w:val="normalchar"/>
          <w:sz w:val="28"/>
          <w:szCs w:val="28"/>
          <w:lang w:val="ru-RU"/>
        </w:rPr>
        <w:t>) претендентами квалификационного экзамена, а также решение о допуске претендентов к участию в дополнительных экзаменационных сессиях и зачете баллов объявляются единой аттестационной комиссией не позднее 5 рабочих дней с даты принятия соответствующих решений. Датой объявления решения единой аттестационной комиссии о сдаче (</w:t>
      </w:r>
      <w:proofErr w:type="spellStart"/>
      <w:r w:rsidR="00AD0A0A" w:rsidRPr="0025176C">
        <w:rPr>
          <w:rStyle w:val="normalchar"/>
          <w:sz w:val="28"/>
          <w:szCs w:val="28"/>
          <w:lang w:val="ru-RU"/>
        </w:rPr>
        <w:t>несдаче</w:t>
      </w:r>
      <w:proofErr w:type="spellEnd"/>
      <w:r w:rsidR="00AD0A0A" w:rsidRPr="0025176C">
        <w:rPr>
          <w:rStyle w:val="normalchar"/>
          <w:sz w:val="28"/>
          <w:szCs w:val="28"/>
          <w:lang w:val="ru-RU"/>
        </w:rPr>
        <w:t>) квалификационного экзамена, а также решения о допуске претендента к участию в дополнительных экзаменационных сессиях и зачете баллов считается день направления претенденту электронного сообщения о соответствующем решении на электронный адрес, указанный претендентом при регистрации. Решение единой аттестационной комиссии о сдаче квалификационного экзамена размещается на официальном сайте единой аттестационной комиссии в информационно-телекоммуникационной сети «Интернет» одновременно с объявлением этого решения.</w:t>
      </w:r>
      <w:r w:rsidRPr="0025176C">
        <w:rPr>
          <w:rStyle w:val="normalchar"/>
          <w:sz w:val="28"/>
          <w:szCs w:val="28"/>
          <w:lang w:val="ru-RU"/>
        </w:rPr>
        <w:t>».</w:t>
      </w:r>
    </w:p>
    <w:p w:rsidR="00AC514C" w:rsidRPr="00AC514C" w:rsidRDefault="00AC514C" w:rsidP="00AC514C">
      <w:pPr>
        <w:numPr>
          <w:ilvl w:val="0"/>
          <w:numId w:val="3"/>
        </w:numPr>
        <w:spacing w:after="0" w:line="240" w:lineRule="auto"/>
        <w:ind w:left="0" w:firstLine="700"/>
        <w:jc w:val="both"/>
        <w:rPr>
          <w:rFonts w:ascii="Times New Roman" w:eastAsiaTheme="minorHAnsi" w:hAnsi="Times New Roman" w:cs="Times New Roman"/>
          <w:sz w:val="28"/>
          <w:szCs w:val="28"/>
          <w:lang w:val="ru-RU"/>
        </w:rPr>
      </w:pPr>
      <w:r w:rsidRPr="00AC514C">
        <w:rPr>
          <w:rFonts w:ascii="Times New Roman" w:eastAsiaTheme="minorHAnsi" w:hAnsi="Times New Roman" w:cs="Times New Roman"/>
          <w:sz w:val="28"/>
          <w:szCs w:val="28"/>
          <w:lang w:val="ru-RU"/>
        </w:rPr>
        <w:t xml:space="preserve">Настоящий приказ вступает в силу с 1 сентября 2015 г., но не ранее даты его официального опубликования. </w:t>
      </w:r>
    </w:p>
    <w:p w:rsidR="00AC514C" w:rsidRPr="00AC514C" w:rsidRDefault="00AC514C" w:rsidP="00AC514C">
      <w:pPr>
        <w:spacing w:after="0" w:line="240" w:lineRule="auto"/>
        <w:ind w:firstLine="709"/>
        <w:jc w:val="both"/>
        <w:rPr>
          <w:rFonts w:ascii="Times New Roman" w:eastAsiaTheme="minorHAnsi" w:hAnsi="Times New Roman" w:cs="Times New Roman"/>
          <w:sz w:val="28"/>
          <w:szCs w:val="28"/>
          <w:lang w:val="ru-RU"/>
        </w:rPr>
      </w:pPr>
      <w:r w:rsidRPr="00AC514C">
        <w:rPr>
          <w:rFonts w:ascii="Times New Roman" w:eastAsiaTheme="minorHAnsi" w:hAnsi="Times New Roman" w:cs="Times New Roman"/>
          <w:sz w:val="28"/>
          <w:szCs w:val="28"/>
          <w:lang w:val="ru-RU"/>
        </w:rPr>
        <w:lastRenderedPageBreak/>
        <w:t>Лица, сдававшие квалификационный экзамен на получение квалификационного аттестата аудитора в части письменной работы в период с 1 июля 2015 г. до дня вступления в силу настоящего приказа, вправе не позднее 30 рабочих дней со дня, следующего за днем вступления в силу настоящего приказа, подать в единую аттестационную комиссию заявление о пересмотре результатов письменной работы на условиях, установленных настоящим приказом. Заявление подается в электронном виде на официальном сайте единой аттестационной комиссии в информационно-телекоммуникационной сети «Интернет». В заявлении указывается регистрационной номер претендента. Единая аттестационная комиссия уведомляет претендента о получении заявления не позднее 3 рабочих дней со дня его получения путем направления ему электронного сообщения на электронный адрес, указанный претендентом при регистрации.</w:t>
      </w:r>
    </w:p>
    <w:p w:rsidR="00AC514C" w:rsidRPr="00AC514C" w:rsidRDefault="00AC514C" w:rsidP="00AC514C">
      <w:pPr>
        <w:spacing w:after="0" w:line="240" w:lineRule="auto"/>
        <w:ind w:firstLine="709"/>
        <w:jc w:val="both"/>
        <w:rPr>
          <w:rFonts w:ascii="Times New Roman" w:eastAsiaTheme="minorHAnsi" w:hAnsi="Times New Roman" w:cs="Times New Roman"/>
          <w:sz w:val="28"/>
          <w:szCs w:val="28"/>
          <w:lang w:val="ru-RU"/>
        </w:rPr>
      </w:pPr>
      <w:r w:rsidRPr="00AC514C">
        <w:rPr>
          <w:rFonts w:ascii="Times New Roman" w:eastAsiaTheme="minorHAnsi" w:hAnsi="Times New Roman" w:cs="Times New Roman"/>
          <w:sz w:val="28"/>
          <w:szCs w:val="28"/>
          <w:lang w:val="ru-RU"/>
        </w:rPr>
        <w:t>Единая аттестационная комиссия рассматривает заявление и принимает решение о пересмотре, либо об отказе в пересмотре результатов письменной работы в течение 10 рабочих дней с даты получения заявления единой аттестационной комиссией.</w:t>
      </w:r>
    </w:p>
    <w:p w:rsidR="00AC514C" w:rsidRPr="00AC514C" w:rsidRDefault="00AC514C" w:rsidP="00AC514C">
      <w:pPr>
        <w:spacing w:after="0" w:line="240" w:lineRule="auto"/>
        <w:ind w:firstLine="709"/>
        <w:jc w:val="both"/>
        <w:rPr>
          <w:rFonts w:ascii="Times New Roman" w:eastAsiaTheme="minorHAnsi" w:hAnsi="Times New Roman" w:cs="Times New Roman"/>
          <w:sz w:val="28"/>
          <w:szCs w:val="28"/>
          <w:lang w:val="ru-RU"/>
        </w:rPr>
      </w:pPr>
      <w:r w:rsidRPr="00AC514C">
        <w:rPr>
          <w:rFonts w:ascii="Times New Roman" w:eastAsiaTheme="minorHAnsi" w:hAnsi="Times New Roman" w:cs="Times New Roman"/>
          <w:sz w:val="28"/>
          <w:szCs w:val="28"/>
          <w:lang w:val="ru-RU"/>
        </w:rPr>
        <w:t>При соблюдении условий, предусмотренных настоящим приказом, единая аттестационная комиссия по результатам рассмотрения заявления принимает решение о пересмотре результатов письменной работы на условиях, установленных настоящим приказом. Пересмотренные результаты письменной работы:</w:t>
      </w:r>
    </w:p>
    <w:p w:rsidR="00AC514C" w:rsidRPr="00AC514C" w:rsidRDefault="00AC514C" w:rsidP="00AC514C">
      <w:pPr>
        <w:spacing w:after="0" w:line="240" w:lineRule="auto"/>
        <w:ind w:firstLine="709"/>
        <w:jc w:val="both"/>
        <w:rPr>
          <w:rFonts w:ascii="Times New Roman" w:eastAsiaTheme="minorHAnsi" w:hAnsi="Times New Roman" w:cs="Times New Roman"/>
          <w:sz w:val="28"/>
          <w:szCs w:val="28"/>
          <w:lang w:val="ru-RU"/>
        </w:rPr>
      </w:pPr>
      <w:r w:rsidRPr="00AC514C">
        <w:rPr>
          <w:rFonts w:ascii="Times New Roman" w:eastAsiaTheme="minorHAnsi" w:hAnsi="Times New Roman" w:cs="Times New Roman"/>
          <w:sz w:val="28"/>
          <w:szCs w:val="28"/>
          <w:lang w:val="ru-RU"/>
        </w:rPr>
        <w:t xml:space="preserve">определяются не позднее 10 рабочих дней с даты принятия решения о пересмотре результатов письменной работы на условиях, предусмотренных настоящим приказом; </w:t>
      </w:r>
    </w:p>
    <w:p w:rsidR="00AC514C" w:rsidRPr="00AC514C" w:rsidRDefault="00AC514C" w:rsidP="00AC514C">
      <w:pPr>
        <w:spacing w:after="0" w:line="240" w:lineRule="auto"/>
        <w:ind w:firstLine="709"/>
        <w:jc w:val="both"/>
        <w:rPr>
          <w:rFonts w:ascii="Times New Roman" w:eastAsiaTheme="minorHAnsi" w:hAnsi="Times New Roman" w:cs="Times New Roman"/>
          <w:sz w:val="28"/>
          <w:szCs w:val="28"/>
          <w:lang w:val="ru-RU"/>
        </w:rPr>
      </w:pPr>
      <w:r w:rsidRPr="00AC514C">
        <w:rPr>
          <w:rFonts w:ascii="Times New Roman" w:eastAsiaTheme="minorHAnsi" w:hAnsi="Times New Roman" w:cs="Times New Roman"/>
          <w:sz w:val="28"/>
          <w:szCs w:val="28"/>
          <w:lang w:val="ru-RU"/>
        </w:rPr>
        <w:t>оформляются протоколом, подписываемым лицами, уполномоченными единой аттестационной комиссией.</w:t>
      </w:r>
    </w:p>
    <w:p w:rsidR="00AC514C" w:rsidRPr="00AC514C" w:rsidRDefault="00AC514C" w:rsidP="00AC514C">
      <w:pPr>
        <w:spacing w:after="0" w:line="240" w:lineRule="auto"/>
        <w:ind w:firstLine="709"/>
        <w:jc w:val="both"/>
        <w:rPr>
          <w:rFonts w:ascii="Times New Roman" w:eastAsiaTheme="minorHAnsi" w:hAnsi="Times New Roman" w:cs="Times New Roman"/>
          <w:sz w:val="28"/>
          <w:szCs w:val="28"/>
          <w:lang w:val="ru-RU"/>
        </w:rPr>
      </w:pPr>
      <w:r w:rsidRPr="00AC514C">
        <w:rPr>
          <w:rFonts w:ascii="Times New Roman" w:eastAsiaTheme="minorHAnsi" w:hAnsi="Times New Roman" w:cs="Times New Roman"/>
          <w:sz w:val="28"/>
          <w:szCs w:val="28"/>
          <w:lang w:val="ru-RU"/>
        </w:rPr>
        <w:t>Датой определения результатов письменной работы на условиях, предусмотренных настоящим приказом, считается день подписания лицами, уполномоченными единой аттестационной комиссией, протокола пересмотра результатов письменной работы.</w:t>
      </w:r>
    </w:p>
    <w:p w:rsidR="00AC514C" w:rsidRPr="00AC514C" w:rsidRDefault="00AC514C" w:rsidP="00AC514C">
      <w:pPr>
        <w:spacing w:after="0" w:line="240" w:lineRule="auto"/>
        <w:ind w:firstLine="709"/>
        <w:jc w:val="both"/>
        <w:rPr>
          <w:rFonts w:ascii="Times New Roman" w:eastAsiaTheme="minorHAnsi" w:hAnsi="Times New Roman" w:cs="Times New Roman"/>
          <w:sz w:val="28"/>
          <w:szCs w:val="28"/>
          <w:lang w:val="ru-RU"/>
        </w:rPr>
      </w:pPr>
      <w:r w:rsidRPr="00AC514C">
        <w:rPr>
          <w:rFonts w:ascii="Times New Roman" w:eastAsiaTheme="minorHAnsi" w:hAnsi="Times New Roman" w:cs="Times New Roman"/>
          <w:sz w:val="28"/>
          <w:szCs w:val="28"/>
          <w:lang w:val="ru-RU"/>
        </w:rPr>
        <w:t>Пересмотренные результаты письменной работы объявляются единой аттестационной комиссией не позднее 5 рабочих дней с даты их определения. Датой объявления пересмотренных результатов письменной работы единой аттестационной комиссией считается день направления претенденту электронного сообщения с пересмотренными результатами на электронный адрес, указанный претендентом при регистрации.</w:t>
      </w:r>
    </w:p>
    <w:p w:rsidR="00AC514C" w:rsidRPr="00AC514C" w:rsidRDefault="00AC514C" w:rsidP="00AC514C">
      <w:pPr>
        <w:spacing w:after="0" w:line="240" w:lineRule="auto"/>
        <w:ind w:firstLine="709"/>
        <w:jc w:val="both"/>
        <w:rPr>
          <w:rFonts w:ascii="Times New Roman" w:eastAsiaTheme="minorHAnsi" w:hAnsi="Times New Roman" w:cs="Times New Roman"/>
          <w:sz w:val="28"/>
          <w:szCs w:val="28"/>
          <w:lang w:val="ru-RU"/>
        </w:rPr>
      </w:pPr>
      <w:r w:rsidRPr="00AC514C">
        <w:rPr>
          <w:rFonts w:ascii="Times New Roman" w:eastAsiaTheme="minorHAnsi" w:hAnsi="Times New Roman" w:cs="Times New Roman"/>
          <w:sz w:val="28"/>
          <w:szCs w:val="28"/>
          <w:lang w:val="ru-RU"/>
        </w:rPr>
        <w:t xml:space="preserve">При несоблюдении условий, предусмотренных настоящим приказом, единая аттестационная комиссия по результатам рассмотрения заявления принимает решение об отказе в пересмотре результатов письменной работы на условиях, установленных настоящим приказом. Отказ в пересмотре результатов письменной работы на условиях, установленных настоящим приказом, объявляется единой аттестационной комиссией не позднее 5 рабочих дней с даты принятия решения. Датой объявления отказа в </w:t>
      </w:r>
      <w:r w:rsidRPr="00AC514C">
        <w:rPr>
          <w:rFonts w:ascii="Times New Roman" w:eastAsiaTheme="minorHAnsi" w:hAnsi="Times New Roman" w:cs="Times New Roman"/>
          <w:sz w:val="28"/>
          <w:szCs w:val="28"/>
          <w:lang w:val="ru-RU"/>
        </w:rPr>
        <w:lastRenderedPageBreak/>
        <w:t>пересмотре результатов письменной работы на условиях, установленных настоящим приказом, единой аттестационной комиссией считается день направления претенденту электронного сообщения об этом на электронный адрес, указанный претендентом при регистрации.</w:t>
      </w:r>
    </w:p>
    <w:p w:rsidR="00AC514C" w:rsidRPr="0025176C" w:rsidRDefault="00AC514C" w:rsidP="001D178C">
      <w:pPr>
        <w:pStyle w:val="1"/>
        <w:spacing w:before="0" w:beforeAutospacing="0" w:after="0" w:afterAutospacing="0" w:line="280" w:lineRule="atLeast"/>
        <w:ind w:firstLine="700"/>
        <w:jc w:val="both"/>
        <w:rPr>
          <w:rStyle w:val="normalchar"/>
          <w:sz w:val="28"/>
          <w:szCs w:val="28"/>
          <w:lang w:val="ru-RU"/>
        </w:rPr>
      </w:pPr>
    </w:p>
    <w:p w:rsidR="009F3A01" w:rsidRDefault="009F3A01" w:rsidP="00C15BAA">
      <w:pPr>
        <w:pStyle w:val="1"/>
        <w:spacing w:before="0" w:beforeAutospacing="0" w:after="0" w:afterAutospacing="0" w:line="280" w:lineRule="atLeast"/>
        <w:jc w:val="both"/>
        <w:rPr>
          <w:rStyle w:val="normalchar"/>
          <w:color w:val="000000"/>
          <w:sz w:val="28"/>
          <w:szCs w:val="28"/>
          <w:lang w:val="ru-RU"/>
        </w:rPr>
      </w:pPr>
    </w:p>
    <w:p w:rsidR="00AC514C" w:rsidRPr="0025176C" w:rsidRDefault="00AC514C" w:rsidP="00C15BAA">
      <w:pPr>
        <w:pStyle w:val="1"/>
        <w:spacing w:before="0" w:beforeAutospacing="0" w:after="0" w:afterAutospacing="0" w:line="280" w:lineRule="atLeast"/>
        <w:jc w:val="both"/>
        <w:rPr>
          <w:rStyle w:val="normalchar"/>
          <w:color w:val="000000"/>
          <w:sz w:val="28"/>
          <w:szCs w:val="28"/>
          <w:lang w:val="ru-RU"/>
        </w:rPr>
      </w:pPr>
    </w:p>
    <w:p w:rsidR="003D485E" w:rsidRPr="0025176C" w:rsidRDefault="003D485E" w:rsidP="00C15BAA">
      <w:pPr>
        <w:pStyle w:val="1"/>
        <w:spacing w:before="0" w:beforeAutospacing="0" w:after="0" w:afterAutospacing="0" w:line="280" w:lineRule="atLeast"/>
        <w:jc w:val="both"/>
        <w:rPr>
          <w:rStyle w:val="normalchar"/>
          <w:color w:val="000000"/>
          <w:sz w:val="28"/>
          <w:szCs w:val="28"/>
          <w:lang w:val="ru-RU"/>
        </w:rPr>
      </w:pPr>
    </w:p>
    <w:p w:rsidR="00DF3887" w:rsidRPr="0025176C" w:rsidRDefault="00DF3887" w:rsidP="00C15BAA">
      <w:pPr>
        <w:pStyle w:val="1"/>
        <w:spacing w:before="0" w:beforeAutospacing="0" w:after="0" w:afterAutospacing="0" w:line="280" w:lineRule="atLeast"/>
        <w:jc w:val="both"/>
        <w:rPr>
          <w:rStyle w:val="normalchar"/>
          <w:color w:val="000000"/>
          <w:sz w:val="28"/>
          <w:szCs w:val="28"/>
          <w:lang w:val="ru-RU"/>
        </w:rPr>
      </w:pPr>
    </w:p>
    <w:p w:rsidR="00C15BAA" w:rsidRDefault="00C15BAA" w:rsidP="00C15BAA">
      <w:pPr>
        <w:pStyle w:val="1"/>
        <w:spacing w:before="0" w:beforeAutospacing="0" w:after="0" w:afterAutospacing="0" w:line="280" w:lineRule="atLeast"/>
        <w:jc w:val="both"/>
        <w:rPr>
          <w:rFonts w:ascii="Calibri" w:hAnsi="Calibri"/>
          <w:color w:val="000000"/>
          <w:sz w:val="22"/>
          <w:szCs w:val="22"/>
        </w:rPr>
      </w:pPr>
      <w:proofErr w:type="spellStart"/>
      <w:r>
        <w:rPr>
          <w:rStyle w:val="normalchar"/>
          <w:color w:val="000000"/>
          <w:sz w:val="28"/>
          <w:szCs w:val="28"/>
        </w:rPr>
        <w:t>Министр</w:t>
      </w:r>
      <w:proofErr w:type="spellEnd"/>
      <w:r>
        <w:rPr>
          <w:rStyle w:val="normalchar"/>
          <w:color w:val="000000"/>
          <w:sz w:val="28"/>
          <w:szCs w:val="28"/>
        </w:rPr>
        <w:t>               </w:t>
      </w:r>
      <w:r w:rsidR="001D178C">
        <w:rPr>
          <w:rStyle w:val="normalchar"/>
          <w:color w:val="000000"/>
          <w:sz w:val="28"/>
          <w:szCs w:val="28"/>
        </w:rPr>
        <w:t xml:space="preserve">                                                                    </w:t>
      </w:r>
      <w:r w:rsidR="007678C7">
        <w:rPr>
          <w:rStyle w:val="normalchar"/>
          <w:color w:val="000000"/>
          <w:sz w:val="28"/>
          <w:szCs w:val="28"/>
        </w:rPr>
        <w:t xml:space="preserve">        </w:t>
      </w:r>
      <w:r>
        <w:rPr>
          <w:rStyle w:val="normalchar"/>
          <w:color w:val="000000"/>
          <w:sz w:val="28"/>
          <w:szCs w:val="28"/>
        </w:rPr>
        <w:t xml:space="preserve"> А.Г. </w:t>
      </w:r>
      <w:proofErr w:type="spellStart"/>
      <w:r>
        <w:rPr>
          <w:rStyle w:val="normalchar"/>
          <w:color w:val="000000"/>
          <w:sz w:val="28"/>
          <w:szCs w:val="28"/>
        </w:rPr>
        <w:t>Силуанов</w:t>
      </w:r>
      <w:proofErr w:type="spellEnd"/>
      <w:r>
        <w:rPr>
          <w:rStyle w:val="normalchar"/>
          <w:color w:val="000000"/>
          <w:sz w:val="28"/>
          <w:szCs w:val="28"/>
        </w:rPr>
        <w:t> </w:t>
      </w:r>
    </w:p>
    <w:p w:rsidR="00C15BAA" w:rsidRDefault="00C15BAA" w:rsidP="00C15BAA">
      <w:pPr>
        <w:pStyle w:val="1"/>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C15BAA" w:rsidRDefault="00C15BAA" w:rsidP="00C15BAA">
      <w:pPr>
        <w:pStyle w:val="1"/>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5B2BFC" w:rsidRDefault="005B2BFC"/>
    <w:sectPr w:rsidR="005B2BFC" w:rsidSect="000D6CC0">
      <w:headerReference w:type="default" r:id="rId8"/>
      <w:pgSz w:w="11906" w:h="16838"/>
      <w:pgMar w:top="993"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650" w:rsidRDefault="00706650" w:rsidP="00C22F1A">
      <w:pPr>
        <w:spacing w:after="0" w:line="240" w:lineRule="auto"/>
      </w:pPr>
      <w:r>
        <w:separator/>
      </w:r>
    </w:p>
  </w:endnote>
  <w:endnote w:type="continuationSeparator" w:id="0">
    <w:p w:rsidR="00706650" w:rsidRDefault="00706650" w:rsidP="00C2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650" w:rsidRDefault="00706650" w:rsidP="00C22F1A">
      <w:pPr>
        <w:spacing w:after="0" w:line="240" w:lineRule="auto"/>
      </w:pPr>
      <w:r>
        <w:separator/>
      </w:r>
    </w:p>
  </w:footnote>
  <w:footnote w:type="continuationSeparator" w:id="0">
    <w:p w:rsidR="00706650" w:rsidRDefault="00706650" w:rsidP="00C22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430914"/>
      <w:docPartObj>
        <w:docPartGallery w:val="Page Numbers (Top of Page)"/>
        <w:docPartUnique/>
      </w:docPartObj>
    </w:sdtPr>
    <w:sdtEndPr/>
    <w:sdtContent>
      <w:p w:rsidR="00C22F1A" w:rsidRDefault="00C22F1A">
        <w:pPr>
          <w:pStyle w:val="a3"/>
          <w:jc w:val="center"/>
        </w:pPr>
        <w:r>
          <w:fldChar w:fldCharType="begin"/>
        </w:r>
        <w:r>
          <w:instrText>PAGE   \* MERGEFORMAT</w:instrText>
        </w:r>
        <w:r>
          <w:fldChar w:fldCharType="separate"/>
        </w:r>
        <w:r w:rsidR="00257E8F">
          <w:rPr>
            <w:noProof/>
          </w:rPr>
          <w:t>5</w:t>
        </w:r>
        <w:r>
          <w:fldChar w:fldCharType="end"/>
        </w:r>
      </w:p>
    </w:sdtContent>
  </w:sdt>
  <w:p w:rsidR="00C22F1A" w:rsidRDefault="00C22F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468C"/>
    <w:multiLevelType w:val="hybridMultilevel"/>
    <w:tmpl w:val="E4A8AD9A"/>
    <w:lvl w:ilvl="0" w:tplc="7ACA04C2">
      <w:start w:val="1"/>
      <w:numFmt w:val="decimal"/>
      <w:lvlText w:val="%1."/>
      <w:lvlJc w:val="left"/>
      <w:pPr>
        <w:ind w:left="1060" w:hanging="360"/>
      </w:pPr>
      <w:rPr>
        <w:rFonts w:ascii="Times New Roman" w:hAnsi="Times New Roman" w:hint="default"/>
        <w:sz w:val="28"/>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58CB2D77"/>
    <w:multiLevelType w:val="hybridMultilevel"/>
    <w:tmpl w:val="085AB020"/>
    <w:lvl w:ilvl="0" w:tplc="87683D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60B269B4"/>
    <w:multiLevelType w:val="hybridMultilevel"/>
    <w:tmpl w:val="9F8A1B92"/>
    <w:lvl w:ilvl="0" w:tplc="20F84334">
      <w:start w:val="1"/>
      <w:numFmt w:val="decimal"/>
      <w:lvlText w:val="%1)"/>
      <w:lvlJc w:val="left"/>
      <w:pPr>
        <w:ind w:left="1060" w:hanging="360"/>
      </w:pPr>
      <w:rPr>
        <w:rFonts w:ascii="Times New Roman" w:hAnsi="Times New Roman" w:hint="default"/>
        <w:sz w:val="28"/>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AA"/>
    <w:rsid w:val="00021A04"/>
    <w:rsid w:val="00052F09"/>
    <w:rsid w:val="00065822"/>
    <w:rsid w:val="000B0B31"/>
    <w:rsid w:val="000B54CB"/>
    <w:rsid w:val="000D6CC0"/>
    <w:rsid w:val="00130858"/>
    <w:rsid w:val="00132A30"/>
    <w:rsid w:val="001D178C"/>
    <w:rsid w:val="00211D8B"/>
    <w:rsid w:val="0025176C"/>
    <w:rsid w:val="00257E8F"/>
    <w:rsid w:val="002B61FE"/>
    <w:rsid w:val="002E0436"/>
    <w:rsid w:val="003542CB"/>
    <w:rsid w:val="00382890"/>
    <w:rsid w:val="003D0D01"/>
    <w:rsid w:val="003D485E"/>
    <w:rsid w:val="00412ED6"/>
    <w:rsid w:val="00487339"/>
    <w:rsid w:val="00503F34"/>
    <w:rsid w:val="005B2BFC"/>
    <w:rsid w:val="00665EE1"/>
    <w:rsid w:val="006E2618"/>
    <w:rsid w:val="006F7711"/>
    <w:rsid w:val="00706650"/>
    <w:rsid w:val="007678C7"/>
    <w:rsid w:val="00781993"/>
    <w:rsid w:val="007E76FD"/>
    <w:rsid w:val="00810FD8"/>
    <w:rsid w:val="008900F4"/>
    <w:rsid w:val="0090398B"/>
    <w:rsid w:val="0092390D"/>
    <w:rsid w:val="009564CF"/>
    <w:rsid w:val="009618B2"/>
    <w:rsid w:val="009D0932"/>
    <w:rsid w:val="009E27E3"/>
    <w:rsid w:val="009F3A01"/>
    <w:rsid w:val="009F534A"/>
    <w:rsid w:val="00A13831"/>
    <w:rsid w:val="00AC514C"/>
    <w:rsid w:val="00AD0A0A"/>
    <w:rsid w:val="00B22FB4"/>
    <w:rsid w:val="00BB6CD1"/>
    <w:rsid w:val="00BF0626"/>
    <w:rsid w:val="00C15BAA"/>
    <w:rsid w:val="00C22F1A"/>
    <w:rsid w:val="00C96C45"/>
    <w:rsid w:val="00CC4FA1"/>
    <w:rsid w:val="00D0001E"/>
    <w:rsid w:val="00DE1C07"/>
    <w:rsid w:val="00DE6FAA"/>
    <w:rsid w:val="00DF3887"/>
    <w:rsid w:val="00E41FE9"/>
    <w:rsid w:val="00EB3F40"/>
    <w:rsid w:val="00F14720"/>
    <w:rsid w:val="00F41E34"/>
    <w:rsid w:val="00F90E6F"/>
    <w:rsid w:val="00FE5C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805BF-F43B-4787-90C0-5BB5794E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C15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__char"/>
    <w:basedOn w:val="a0"/>
    <w:rsid w:val="00C15BAA"/>
  </w:style>
  <w:style w:type="character" w:customStyle="1" w:styleId="apple-converted-space">
    <w:name w:val="apple-converted-space"/>
    <w:basedOn w:val="a0"/>
    <w:rsid w:val="00C15BAA"/>
  </w:style>
  <w:style w:type="paragraph" w:styleId="a3">
    <w:name w:val="header"/>
    <w:basedOn w:val="a"/>
    <w:link w:val="a4"/>
    <w:uiPriority w:val="99"/>
    <w:unhideWhenUsed/>
    <w:rsid w:val="00C22F1A"/>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C22F1A"/>
  </w:style>
  <w:style w:type="paragraph" w:styleId="a5">
    <w:name w:val="footer"/>
    <w:basedOn w:val="a"/>
    <w:link w:val="a6"/>
    <w:uiPriority w:val="99"/>
    <w:unhideWhenUsed/>
    <w:rsid w:val="00C22F1A"/>
    <w:pPr>
      <w:tabs>
        <w:tab w:val="center" w:pos="4844"/>
        <w:tab w:val="right" w:pos="9689"/>
      </w:tabs>
      <w:spacing w:after="0" w:line="240" w:lineRule="auto"/>
    </w:pPr>
  </w:style>
  <w:style w:type="character" w:customStyle="1" w:styleId="a6">
    <w:name w:val="Нижний колонтитул Знак"/>
    <w:basedOn w:val="a0"/>
    <w:link w:val="a5"/>
    <w:uiPriority w:val="99"/>
    <w:rsid w:val="00C22F1A"/>
  </w:style>
  <w:style w:type="character" w:styleId="a7">
    <w:name w:val="annotation reference"/>
    <w:basedOn w:val="a0"/>
    <w:uiPriority w:val="99"/>
    <w:semiHidden/>
    <w:unhideWhenUsed/>
    <w:rsid w:val="00781993"/>
    <w:rPr>
      <w:sz w:val="16"/>
      <w:szCs w:val="16"/>
    </w:rPr>
  </w:style>
  <w:style w:type="paragraph" w:styleId="a8">
    <w:name w:val="annotation text"/>
    <w:basedOn w:val="a"/>
    <w:link w:val="a9"/>
    <w:uiPriority w:val="99"/>
    <w:semiHidden/>
    <w:unhideWhenUsed/>
    <w:rsid w:val="00781993"/>
    <w:pPr>
      <w:spacing w:line="240" w:lineRule="auto"/>
    </w:pPr>
    <w:rPr>
      <w:sz w:val="20"/>
      <w:szCs w:val="20"/>
    </w:rPr>
  </w:style>
  <w:style w:type="character" w:customStyle="1" w:styleId="a9">
    <w:name w:val="Текст примечания Знак"/>
    <w:basedOn w:val="a0"/>
    <w:link w:val="a8"/>
    <w:uiPriority w:val="99"/>
    <w:semiHidden/>
    <w:rsid w:val="00781993"/>
    <w:rPr>
      <w:sz w:val="20"/>
      <w:szCs w:val="20"/>
    </w:rPr>
  </w:style>
  <w:style w:type="paragraph" w:styleId="aa">
    <w:name w:val="annotation subject"/>
    <w:basedOn w:val="a8"/>
    <w:next w:val="a8"/>
    <w:link w:val="ab"/>
    <w:uiPriority w:val="99"/>
    <w:semiHidden/>
    <w:unhideWhenUsed/>
    <w:rsid w:val="00781993"/>
    <w:rPr>
      <w:b/>
      <w:bCs/>
    </w:rPr>
  </w:style>
  <w:style w:type="character" w:customStyle="1" w:styleId="ab">
    <w:name w:val="Тема примечания Знак"/>
    <w:basedOn w:val="a9"/>
    <w:link w:val="aa"/>
    <w:uiPriority w:val="99"/>
    <w:semiHidden/>
    <w:rsid w:val="00781993"/>
    <w:rPr>
      <w:b/>
      <w:bCs/>
      <w:sz w:val="20"/>
      <w:szCs w:val="20"/>
    </w:rPr>
  </w:style>
  <w:style w:type="paragraph" w:styleId="ac">
    <w:name w:val="Balloon Text"/>
    <w:basedOn w:val="a"/>
    <w:link w:val="ad"/>
    <w:uiPriority w:val="99"/>
    <w:semiHidden/>
    <w:unhideWhenUsed/>
    <w:rsid w:val="007819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1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98090">
      <w:bodyDiv w:val="1"/>
      <w:marLeft w:val="0"/>
      <w:marRight w:val="0"/>
      <w:marTop w:val="0"/>
      <w:marBottom w:val="0"/>
      <w:divBdr>
        <w:top w:val="none" w:sz="0" w:space="0" w:color="auto"/>
        <w:left w:val="none" w:sz="0" w:space="0" w:color="auto"/>
        <w:bottom w:val="none" w:sz="0" w:space="0" w:color="auto"/>
        <w:right w:val="none" w:sz="0" w:space="0" w:color="auto"/>
      </w:divBdr>
    </w:div>
    <w:div w:id="17860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B479-5D7E-488D-8F10-01763FDD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1913</Words>
  <Characters>10907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 Носова</cp:lastModifiedBy>
  <cp:revision>2</cp:revision>
  <cp:lastPrinted>2015-06-04T14:32:00Z</cp:lastPrinted>
  <dcterms:created xsi:type="dcterms:W3CDTF">2015-06-05T12:29:00Z</dcterms:created>
  <dcterms:modified xsi:type="dcterms:W3CDTF">2015-06-05T12:29:00Z</dcterms:modified>
</cp:coreProperties>
</file>