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20" w:rsidRDefault="00933D20" w:rsidP="00933D20">
      <w:pPr>
        <w:jc w:val="right"/>
        <w:rPr>
          <w:rFonts w:eastAsiaTheme="majorEastAsia" w:cs="Times New Roman"/>
          <w:b/>
          <w:szCs w:val="28"/>
          <w:lang w:val="en-US"/>
        </w:rPr>
      </w:pPr>
      <w:r w:rsidRPr="00933D20">
        <w:rPr>
          <w:rFonts w:eastAsiaTheme="majorEastAsia" w:cs="Times New Roman"/>
          <w:b/>
          <w:szCs w:val="28"/>
        </w:rPr>
        <w:t>ПРОЕКТ</w:t>
      </w:r>
    </w:p>
    <w:p w:rsidR="00933D20" w:rsidRPr="00933D20" w:rsidRDefault="00933D20" w:rsidP="00933D20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933D20">
        <w:rPr>
          <w:rFonts w:cs="Times New Roman"/>
          <w:b/>
          <w:szCs w:val="28"/>
        </w:rPr>
        <w:t>ИЗМЕНЕНИЯ,</w:t>
      </w:r>
    </w:p>
    <w:p w:rsidR="00933D20" w:rsidRDefault="00933D20" w:rsidP="00933D20">
      <w:pPr>
        <w:jc w:val="center"/>
        <w:rPr>
          <w:rFonts w:cs="Times New Roman"/>
          <w:b/>
          <w:szCs w:val="28"/>
        </w:rPr>
      </w:pPr>
      <w:r w:rsidRPr="00933D20">
        <w:rPr>
          <w:rFonts w:cs="Times New Roman"/>
          <w:b/>
          <w:szCs w:val="28"/>
          <w:lang w:eastAsia="ru-RU"/>
        </w:rPr>
        <w:t>которые вносятся в</w:t>
      </w:r>
      <w:r w:rsidRPr="00933D20">
        <w:rPr>
          <w:rFonts w:cs="Times New Roman"/>
          <w:b/>
          <w:szCs w:val="28"/>
        </w:rPr>
        <w:t xml:space="preserve"> Положение по бухгалтерскому учету </w:t>
      </w:r>
    </w:p>
    <w:p w:rsidR="008F5860" w:rsidRPr="00933D20" w:rsidRDefault="00933D20" w:rsidP="00933D2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Pr="00933D20">
        <w:rPr>
          <w:rFonts w:cs="Times New Roman"/>
          <w:b/>
          <w:szCs w:val="28"/>
        </w:rPr>
        <w:t>Учет расчетов по налогу на прибыль организаций</w:t>
      </w:r>
      <w:r>
        <w:rPr>
          <w:rFonts w:cs="Times New Roman"/>
          <w:b/>
          <w:szCs w:val="28"/>
        </w:rPr>
        <w:t>»</w:t>
      </w:r>
      <w:r w:rsidRPr="00933D20">
        <w:rPr>
          <w:rFonts w:cs="Times New Roman"/>
          <w:b/>
          <w:szCs w:val="28"/>
        </w:rPr>
        <w:t xml:space="preserve"> ПБУ 18/02</w:t>
      </w:r>
    </w:p>
    <w:p w:rsidR="00933D20" w:rsidRDefault="00933D20" w:rsidP="00933D20">
      <w:pPr>
        <w:rPr>
          <w:rFonts w:cs="Times New Roman"/>
          <w:szCs w:val="28"/>
        </w:rPr>
      </w:pPr>
    </w:p>
    <w:p w:rsidR="00470F37" w:rsidRDefault="00933D20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 В пункте 14</w:t>
      </w:r>
      <w:r w:rsidR="00470F37">
        <w:rPr>
          <w:rFonts w:cs="Times New Roman"/>
          <w:szCs w:val="28"/>
          <w:lang w:eastAsia="ru-RU"/>
        </w:rPr>
        <w:t>:</w:t>
      </w:r>
      <w:r>
        <w:rPr>
          <w:rFonts w:cs="Times New Roman"/>
          <w:szCs w:val="28"/>
          <w:lang w:eastAsia="ru-RU"/>
        </w:rPr>
        <w:t xml:space="preserve"> </w:t>
      </w:r>
    </w:p>
    <w:p w:rsidR="00933D20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а) </w:t>
      </w:r>
      <w:r w:rsidR="00933D20">
        <w:rPr>
          <w:rFonts w:cs="Times New Roman"/>
          <w:szCs w:val="28"/>
          <w:lang w:eastAsia="ru-RU"/>
        </w:rPr>
        <w:t>четвертый абзац изложить в следующей редакции:</w:t>
      </w:r>
    </w:p>
    <w:p w:rsidR="00933D20" w:rsidRDefault="00933D20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933D20">
        <w:rPr>
          <w:rFonts w:cs="Times New Roman"/>
          <w:szCs w:val="28"/>
          <w:lang w:eastAsia="ru-RU"/>
        </w:rPr>
        <w:t>«Величина отложенных налоговых активов на конец отчетного периода равняется произведению вычитаемых временных разниц на конец отчетного периода на ставку налога на прибыль, установленную законодательством Российской Федерации о налогах и сборах, которая будет применяться в периоде погашения отложенного налогового актива.</w:t>
      </w:r>
      <w:r w:rsidR="00BE1CFC">
        <w:rPr>
          <w:rFonts w:cs="Times New Roman"/>
          <w:szCs w:val="28"/>
          <w:lang w:eastAsia="ru-RU"/>
        </w:rPr>
        <w:t xml:space="preserve"> </w:t>
      </w:r>
      <w:r w:rsidRPr="00933D20">
        <w:rPr>
          <w:rFonts w:cs="Times New Roman"/>
          <w:szCs w:val="28"/>
          <w:lang w:eastAsia="ru-RU"/>
        </w:rPr>
        <w:t xml:space="preserve">Признание (изменение) величины отложенных налоговых активов </w:t>
      </w:r>
      <w:r w:rsidR="00163A0C">
        <w:rPr>
          <w:rFonts w:cs="Times New Roman"/>
          <w:szCs w:val="28"/>
          <w:lang w:eastAsia="ru-RU"/>
        </w:rPr>
        <w:t xml:space="preserve">относится на </w:t>
      </w:r>
      <w:r w:rsidRPr="00933D20">
        <w:rPr>
          <w:rFonts w:cs="Times New Roman"/>
          <w:szCs w:val="28"/>
          <w:lang w:eastAsia="ru-RU"/>
        </w:rPr>
        <w:t xml:space="preserve">счет учета прибылей и убытков или счета капитала в зависимости от того, как учитываются изменения </w:t>
      </w:r>
      <w:r w:rsidR="00163A0C" w:rsidRPr="00163A0C">
        <w:rPr>
          <w:rFonts w:cs="Times New Roman"/>
          <w:szCs w:val="28"/>
          <w:lang w:eastAsia="ru-RU"/>
        </w:rPr>
        <w:t xml:space="preserve">стоимости </w:t>
      </w:r>
      <w:r w:rsidRPr="00933D20">
        <w:rPr>
          <w:rFonts w:cs="Times New Roman"/>
          <w:szCs w:val="28"/>
          <w:lang w:eastAsia="ru-RU"/>
        </w:rPr>
        <w:t>соответствующих активов или обязательств</w:t>
      </w:r>
      <w:r w:rsidR="003C2996">
        <w:rPr>
          <w:rFonts w:cs="Times New Roman"/>
          <w:szCs w:val="28"/>
          <w:lang w:eastAsia="ru-RU"/>
        </w:rPr>
        <w:t>»;</w:t>
      </w:r>
    </w:p>
    <w:p w:rsidR="00933D20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б)</w:t>
      </w:r>
      <w:r w:rsidR="00933D20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933D20">
        <w:rPr>
          <w:rFonts w:cs="Times New Roman"/>
          <w:szCs w:val="28"/>
          <w:lang w:eastAsia="ru-RU"/>
        </w:rPr>
        <w:t xml:space="preserve"> </w:t>
      </w:r>
      <w:r w:rsidR="0032418D">
        <w:rPr>
          <w:rFonts w:cs="Times New Roman"/>
          <w:szCs w:val="28"/>
          <w:lang w:eastAsia="ru-RU"/>
        </w:rPr>
        <w:t>восьмом абзаце пункта</w:t>
      </w:r>
      <w:r w:rsidR="00933D20">
        <w:rPr>
          <w:rFonts w:cs="Times New Roman"/>
          <w:szCs w:val="28"/>
          <w:lang w:eastAsia="ru-RU"/>
        </w:rPr>
        <w:t xml:space="preserve"> 14 </w:t>
      </w:r>
      <w:r w:rsidR="00BE1CFC">
        <w:rPr>
          <w:rFonts w:cs="Times New Roman"/>
          <w:szCs w:val="28"/>
          <w:lang w:eastAsia="ru-RU"/>
        </w:rPr>
        <w:t>слова «</w:t>
      </w:r>
      <w:r w:rsidR="00BE1CFC" w:rsidRPr="00BE1CFC">
        <w:rPr>
          <w:rFonts w:cs="Times New Roman"/>
          <w:szCs w:val="28"/>
          <w:lang w:eastAsia="ru-RU"/>
        </w:rPr>
        <w:t>составила</w:t>
      </w:r>
      <w:r w:rsidR="00BE1CFC">
        <w:rPr>
          <w:rFonts w:cs="Times New Roman"/>
          <w:szCs w:val="28"/>
          <w:lang w:eastAsia="ru-RU"/>
        </w:rPr>
        <w:t xml:space="preserve"> </w:t>
      </w:r>
      <w:r w:rsidR="00BE1CFC" w:rsidRPr="00E759CE">
        <w:t>24 процента</w:t>
      </w:r>
      <w:r w:rsidR="00BE1CFC">
        <w:rPr>
          <w:rFonts w:cs="Times New Roman"/>
          <w:szCs w:val="28"/>
          <w:lang w:eastAsia="ru-RU"/>
        </w:rPr>
        <w:t>» заменить словами «</w:t>
      </w:r>
      <w:r w:rsidR="00BE1CFC" w:rsidRPr="00BE1CFC">
        <w:rPr>
          <w:rFonts w:cs="Times New Roman"/>
          <w:szCs w:val="28"/>
          <w:lang w:eastAsia="ru-RU"/>
        </w:rPr>
        <w:t>в периоде погашения отложенного налогового актива составит 24 процента</w:t>
      </w:r>
      <w:r w:rsidR="00BE1CFC">
        <w:rPr>
          <w:rFonts w:cs="Times New Roman"/>
          <w:szCs w:val="28"/>
          <w:lang w:eastAsia="ru-RU"/>
        </w:rPr>
        <w:t>»</w:t>
      </w:r>
      <w:r w:rsidR="003C2996">
        <w:rPr>
          <w:rFonts w:cs="Times New Roman"/>
          <w:szCs w:val="28"/>
          <w:lang w:eastAsia="ru-RU"/>
        </w:rPr>
        <w:t>;</w:t>
      </w:r>
    </w:p>
    <w:p w:rsidR="00BE1CFC" w:rsidRDefault="00470F37" w:rsidP="00BE1CFC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в) в</w:t>
      </w:r>
      <w:r w:rsidR="00BE1CFC">
        <w:rPr>
          <w:rFonts w:cs="Times New Roman"/>
          <w:szCs w:val="28"/>
          <w:lang w:eastAsia="ru-RU"/>
        </w:rPr>
        <w:t xml:space="preserve"> </w:t>
      </w:r>
      <w:r w:rsidR="0032418D">
        <w:rPr>
          <w:rFonts w:cs="Times New Roman"/>
          <w:szCs w:val="28"/>
          <w:lang w:eastAsia="ru-RU"/>
        </w:rPr>
        <w:t>двенадцатом абзаце пункт</w:t>
      </w:r>
      <w:r w:rsidR="00DE5B1B">
        <w:rPr>
          <w:rFonts w:cs="Times New Roman"/>
          <w:szCs w:val="28"/>
          <w:lang w:eastAsia="ru-RU"/>
        </w:rPr>
        <w:t>а</w:t>
      </w:r>
      <w:r w:rsidR="00BE1CFC">
        <w:rPr>
          <w:rFonts w:cs="Times New Roman"/>
          <w:szCs w:val="28"/>
          <w:lang w:eastAsia="ru-RU"/>
        </w:rPr>
        <w:t xml:space="preserve"> 14 слова «</w:t>
      </w:r>
      <w:r w:rsidR="00BE1CFC" w:rsidRPr="00BE1CFC">
        <w:rPr>
          <w:rFonts w:cs="Times New Roman"/>
          <w:szCs w:val="28"/>
          <w:lang w:eastAsia="ru-RU"/>
        </w:rPr>
        <w:t>20 000 руб. (40 000 руб. - 20 000 руб.)</w:t>
      </w:r>
      <w:r w:rsidR="00BE1CFC">
        <w:rPr>
          <w:rFonts w:cs="Times New Roman"/>
          <w:szCs w:val="28"/>
          <w:lang w:eastAsia="ru-RU"/>
        </w:rPr>
        <w:t>» заменить словами «</w:t>
      </w:r>
      <w:r w:rsidR="00BE1CFC" w:rsidRPr="00BE1CFC">
        <w:rPr>
          <w:rFonts w:cs="Times New Roman"/>
          <w:szCs w:val="28"/>
          <w:lang w:eastAsia="ru-RU"/>
        </w:rPr>
        <w:t>20 000 руб. (40 000 руб. - 20 000 руб.) или (100 000 руб. - 80 000 руб.)</w:t>
      </w:r>
      <w:r w:rsidR="00BE1CFC">
        <w:rPr>
          <w:rFonts w:cs="Times New Roman"/>
          <w:szCs w:val="28"/>
          <w:lang w:eastAsia="ru-RU"/>
        </w:rPr>
        <w:t>»</w:t>
      </w:r>
      <w:r w:rsidR="003C2996">
        <w:rPr>
          <w:rFonts w:cs="Times New Roman"/>
          <w:szCs w:val="28"/>
          <w:lang w:eastAsia="ru-RU"/>
        </w:rPr>
        <w:t>;</w:t>
      </w:r>
    </w:p>
    <w:p w:rsidR="00625CA6" w:rsidRDefault="00470F37" w:rsidP="00625CA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г) в</w:t>
      </w:r>
      <w:r w:rsidR="00625CA6">
        <w:rPr>
          <w:rFonts w:cs="Times New Roman"/>
          <w:szCs w:val="28"/>
          <w:lang w:eastAsia="ru-RU"/>
        </w:rPr>
        <w:t xml:space="preserve"> тринадцатом абзаце пункта 14 слова «</w:t>
      </w:r>
      <w:r w:rsidR="00625CA6" w:rsidRPr="00E759CE">
        <w:t>Отложенный налоговый актив</w:t>
      </w:r>
      <w:r w:rsidR="00625CA6" w:rsidRPr="00625CA6">
        <w:rPr>
          <w:rFonts w:cs="Times New Roman"/>
          <w:szCs w:val="28"/>
          <w:lang w:eastAsia="ru-RU"/>
        </w:rPr>
        <w:t xml:space="preserve"> при определении налоговой базы по налогу на прибыль за 2003 год</w:t>
      </w:r>
      <w:r w:rsidR="00625CA6">
        <w:rPr>
          <w:rFonts w:cs="Times New Roman"/>
          <w:szCs w:val="28"/>
          <w:lang w:eastAsia="ru-RU"/>
        </w:rPr>
        <w:t>» заменить словами «</w:t>
      </w:r>
      <w:r w:rsidR="00625CA6" w:rsidRPr="00E759CE">
        <w:t>Отложенный налоговый актив</w:t>
      </w:r>
      <w:r w:rsidR="00625CA6" w:rsidRPr="00625CA6">
        <w:rPr>
          <w:rFonts w:cs="Times New Roman"/>
          <w:szCs w:val="28"/>
          <w:lang w:eastAsia="ru-RU"/>
        </w:rPr>
        <w:t xml:space="preserve"> на 31 декабря 2003 года</w:t>
      </w:r>
      <w:r w:rsidR="00625CA6">
        <w:rPr>
          <w:rFonts w:cs="Times New Roman"/>
          <w:szCs w:val="28"/>
          <w:lang w:eastAsia="ru-RU"/>
        </w:rPr>
        <w:t>».</w:t>
      </w:r>
    </w:p>
    <w:p w:rsidR="00470F37" w:rsidRDefault="00470F37" w:rsidP="0032418D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</w:t>
      </w:r>
      <w:r w:rsidR="0032418D">
        <w:rPr>
          <w:rFonts w:cs="Times New Roman"/>
          <w:szCs w:val="28"/>
          <w:lang w:eastAsia="ru-RU"/>
        </w:rPr>
        <w:t>. В пункте</w:t>
      </w:r>
      <w:r w:rsidR="007A0AC0">
        <w:rPr>
          <w:rFonts w:cs="Times New Roman"/>
          <w:szCs w:val="28"/>
          <w:lang w:eastAsia="ru-RU"/>
        </w:rPr>
        <w:t xml:space="preserve"> 15</w:t>
      </w:r>
      <w:r>
        <w:rPr>
          <w:rFonts w:cs="Times New Roman"/>
          <w:szCs w:val="28"/>
          <w:lang w:eastAsia="ru-RU"/>
        </w:rPr>
        <w:t>:</w:t>
      </w:r>
    </w:p>
    <w:p w:rsidR="0032418D" w:rsidRDefault="00470F37" w:rsidP="0032418D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а)</w:t>
      </w:r>
      <w:r w:rsidR="0032418D">
        <w:rPr>
          <w:rFonts w:cs="Times New Roman"/>
          <w:szCs w:val="28"/>
          <w:lang w:eastAsia="ru-RU"/>
        </w:rPr>
        <w:t xml:space="preserve"> третий абзац изложить в следующей редакции:</w:t>
      </w:r>
    </w:p>
    <w:p w:rsidR="0032418D" w:rsidRDefault="0032418D" w:rsidP="0032418D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933D20">
        <w:rPr>
          <w:rFonts w:cs="Times New Roman"/>
          <w:szCs w:val="28"/>
          <w:lang w:eastAsia="ru-RU"/>
        </w:rPr>
        <w:t xml:space="preserve">«Величина отложенных налоговых обязательств на конец отчетного периода равняется произведению </w:t>
      </w:r>
      <w:r w:rsidRPr="0032418D">
        <w:rPr>
          <w:rFonts w:cs="Times New Roman"/>
          <w:szCs w:val="28"/>
          <w:lang w:eastAsia="ru-RU"/>
        </w:rPr>
        <w:t xml:space="preserve">налогооблагаемых </w:t>
      </w:r>
      <w:r w:rsidRPr="00933D20">
        <w:rPr>
          <w:rFonts w:cs="Times New Roman"/>
          <w:szCs w:val="28"/>
          <w:lang w:eastAsia="ru-RU"/>
        </w:rPr>
        <w:t>временных разниц на конец отчетного периода на ставку налога на прибыль, установленную законодательством Российской Федерации о налогах и сборах, которая будет применяться в периоде погашения отложенного налогового обязательств</w:t>
      </w:r>
      <w:r>
        <w:rPr>
          <w:rFonts w:cs="Times New Roman"/>
          <w:szCs w:val="28"/>
          <w:lang w:eastAsia="ru-RU"/>
        </w:rPr>
        <w:t>а</w:t>
      </w:r>
      <w:r w:rsidRPr="00933D20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</w:t>
      </w:r>
      <w:r w:rsidRPr="00933D20">
        <w:rPr>
          <w:rFonts w:cs="Times New Roman"/>
          <w:szCs w:val="28"/>
          <w:lang w:eastAsia="ru-RU"/>
        </w:rPr>
        <w:t xml:space="preserve">Признание (изменение) величины отложенных налоговых обязательств </w:t>
      </w:r>
      <w:r w:rsidR="00163A0C">
        <w:rPr>
          <w:rFonts w:cs="Times New Roman"/>
          <w:szCs w:val="28"/>
          <w:lang w:eastAsia="ru-RU"/>
        </w:rPr>
        <w:t>относится на</w:t>
      </w:r>
      <w:r w:rsidRPr="00933D20">
        <w:rPr>
          <w:rFonts w:cs="Times New Roman"/>
          <w:szCs w:val="28"/>
          <w:lang w:eastAsia="ru-RU"/>
        </w:rPr>
        <w:t xml:space="preserve"> счет учета прибылей и убытков или счета капитала в зависимости от того, как учитываются изменения </w:t>
      </w:r>
      <w:r w:rsidR="005059D2" w:rsidRPr="005059D2">
        <w:rPr>
          <w:rFonts w:cs="Times New Roman"/>
          <w:szCs w:val="28"/>
          <w:lang w:eastAsia="ru-RU"/>
        </w:rPr>
        <w:t xml:space="preserve">стоимости </w:t>
      </w:r>
      <w:r w:rsidRPr="00933D20">
        <w:rPr>
          <w:rFonts w:cs="Times New Roman"/>
          <w:szCs w:val="28"/>
          <w:lang w:eastAsia="ru-RU"/>
        </w:rPr>
        <w:t>соответствующих активов или обязательств</w:t>
      </w:r>
      <w:r w:rsidR="003C2996">
        <w:rPr>
          <w:rFonts w:cs="Times New Roman"/>
          <w:szCs w:val="28"/>
          <w:lang w:eastAsia="ru-RU"/>
        </w:rPr>
        <w:t>»;</w:t>
      </w:r>
    </w:p>
    <w:p w:rsidR="00204BFF" w:rsidRDefault="00470F37" w:rsidP="00204BFF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б) в </w:t>
      </w:r>
      <w:r w:rsidR="00204BFF">
        <w:rPr>
          <w:rFonts w:cs="Times New Roman"/>
          <w:szCs w:val="28"/>
          <w:lang w:eastAsia="ru-RU"/>
        </w:rPr>
        <w:t>седьмом абзаце пункта</w:t>
      </w:r>
      <w:r w:rsidR="007A0AC0">
        <w:rPr>
          <w:rFonts w:cs="Times New Roman"/>
          <w:szCs w:val="28"/>
          <w:lang w:eastAsia="ru-RU"/>
        </w:rPr>
        <w:t xml:space="preserve"> 15</w:t>
      </w:r>
      <w:r w:rsidR="00204BFF">
        <w:rPr>
          <w:rFonts w:cs="Times New Roman"/>
          <w:szCs w:val="28"/>
          <w:lang w:eastAsia="ru-RU"/>
        </w:rPr>
        <w:t xml:space="preserve"> слова «</w:t>
      </w:r>
      <w:r w:rsidR="00204BFF" w:rsidRPr="00BE1CFC">
        <w:rPr>
          <w:rFonts w:cs="Times New Roman"/>
          <w:szCs w:val="28"/>
          <w:lang w:eastAsia="ru-RU"/>
        </w:rPr>
        <w:t>составила</w:t>
      </w:r>
      <w:r w:rsidR="00204BFF">
        <w:rPr>
          <w:rFonts w:cs="Times New Roman"/>
          <w:szCs w:val="28"/>
          <w:lang w:eastAsia="ru-RU"/>
        </w:rPr>
        <w:t xml:space="preserve"> </w:t>
      </w:r>
      <w:r w:rsidR="00204BFF" w:rsidRPr="00E759CE">
        <w:t>24 процента</w:t>
      </w:r>
      <w:r w:rsidR="00204BFF">
        <w:rPr>
          <w:rFonts w:cs="Times New Roman"/>
          <w:szCs w:val="28"/>
          <w:lang w:eastAsia="ru-RU"/>
        </w:rPr>
        <w:t>» заменить словами «</w:t>
      </w:r>
      <w:r w:rsidR="00204BFF" w:rsidRPr="00BE1CFC">
        <w:rPr>
          <w:rFonts w:cs="Times New Roman"/>
          <w:szCs w:val="28"/>
          <w:lang w:eastAsia="ru-RU"/>
        </w:rPr>
        <w:t xml:space="preserve">в периоде погашения отложенного налогового </w:t>
      </w:r>
      <w:r w:rsidR="00204BFF" w:rsidRPr="00933D20">
        <w:rPr>
          <w:rFonts w:cs="Times New Roman"/>
          <w:szCs w:val="28"/>
          <w:lang w:eastAsia="ru-RU"/>
        </w:rPr>
        <w:t>обязательств</w:t>
      </w:r>
      <w:r w:rsidR="00204BFF">
        <w:rPr>
          <w:rFonts w:cs="Times New Roman"/>
          <w:szCs w:val="28"/>
          <w:lang w:eastAsia="ru-RU"/>
        </w:rPr>
        <w:t>а</w:t>
      </w:r>
      <w:r w:rsidR="00204BFF" w:rsidRPr="00BE1CFC">
        <w:rPr>
          <w:rFonts w:cs="Times New Roman"/>
          <w:szCs w:val="28"/>
          <w:lang w:eastAsia="ru-RU"/>
        </w:rPr>
        <w:t xml:space="preserve"> составит 24 процента</w:t>
      </w:r>
      <w:r w:rsidR="00204BFF">
        <w:rPr>
          <w:rFonts w:cs="Times New Roman"/>
          <w:szCs w:val="28"/>
          <w:lang w:eastAsia="ru-RU"/>
        </w:rPr>
        <w:t>»</w:t>
      </w:r>
      <w:r w:rsidR="003C2996">
        <w:rPr>
          <w:rFonts w:cs="Times New Roman"/>
          <w:szCs w:val="28"/>
          <w:lang w:eastAsia="ru-RU"/>
        </w:rPr>
        <w:t>;</w:t>
      </w:r>
    </w:p>
    <w:p w:rsidR="00204BFF" w:rsidRDefault="00470F37" w:rsidP="00204BFF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в) в</w:t>
      </w:r>
      <w:r w:rsidR="00204BFF">
        <w:rPr>
          <w:rFonts w:cs="Times New Roman"/>
          <w:szCs w:val="28"/>
          <w:lang w:eastAsia="ru-RU"/>
        </w:rPr>
        <w:t xml:space="preserve"> одиннадцатом абзаце пункт</w:t>
      </w:r>
      <w:r w:rsidR="00DE5B1B">
        <w:rPr>
          <w:rFonts w:cs="Times New Roman"/>
          <w:szCs w:val="28"/>
          <w:lang w:eastAsia="ru-RU"/>
        </w:rPr>
        <w:t>а</w:t>
      </w:r>
      <w:r w:rsidR="007A0AC0">
        <w:rPr>
          <w:rFonts w:cs="Times New Roman"/>
          <w:szCs w:val="28"/>
          <w:lang w:eastAsia="ru-RU"/>
        </w:rPr>
        <w:t xml:space="preserve"> 15</w:t>
      </w:r>
      <w:r w:rsidR="00204BFF">
        <w:rPr>
          <w:rFonts w:cs="Times New Roman"/>
          <w:szCs w:val="28"/>
          <w:lang w:eastAsia="ru-RU"/>
        </w:rPr>
        <w:t xml:space="preserve"> слова «</w:t>
      </w:r>
      <w:r w:rsidR="00204BFF" w:rsidRPr="00E210C7">
        <w:t>16 130 руб. (40 130 руб. - 24 000 руб.)</w:t>
      </w:r>
      <w:r w:rsidR="00204BFF">
        <w:rPr>
          <w:rFonts w:cs="Times New Roman"/>
          <w:szCs w:val="28"/>
          <w:lang w:eastAsia="ru-RU"/>
        </w:rPr>
        <w:t>» заменить словами «</w:t>
      </w:r>
      <w:r w:rsidR="00204BFF" w:rsidRPr="00204BFF">
        <w:rPr>
          <w:rFonts w:cs="Times New Roman"/>
          <w:szCs w:val="28"/>
          <w:lang w:eastAsia="ru-RU"/>
        </w:rPr>
        <w:t>16 130 руб. (40 130 руб. - 24 000 руб.) или (96 000 руб. – 79</w:t>
      </w:r>
      <w:r w:rsidR="00773595">
        <w:rPr>
          <w:rFonts w:cs="Times New Roman"/>
          <w:szCs w:val="28"/>
          <w:lang w:eastAsia="ru-RU"/>
        </w:rPr>
        <w:t> </w:t>
      </w:r>
      <w:r w:rsidR="00204BFF" w:rsidRPr="00204BFF">
        <w:rPr>
          <w:rFonts w:cs="Times New Roman"/>
          <w:szCs w:val="28"/>
          <w:lang w:eastAsia="ru-RU"/>
        </w:rPr>
        <w:t>870</w:t>
      </w:r>
      <w:r w:rsidR="00773595">
        <w:rPr>
          <w:rFonts w:cs="Times New Roman"/>
          <w:szCs w:val="28"/>
          <w:lang w:eastAsia="ru-RU"/>
        </w:rPr>
        <w:t xml:space="preserve"> </w:t>
      </w:r>
      <w:r w:rsidR="00204BFF" w:rsidRPr="00204BFF">
        <w:rPr>
          <w:rFonts w:cs="Times New Roman"/>
          <w:szCs w:val="28"/>
          <w:lang w:eastAsia="ru-RU"/>
        </w:rPr>
        <w:t>руб.)</w:t>
      </w:r>
      <w:r w:rsidR="00204BFF">
        <w:rPr>
          <w:rFonts w:cs="Times New Roman"/>
          <w:szCs w:val="28"/>
          <w:lang w:eastAsia="ru-RU"/>
        </w:rPr>
        <w:t>»</w:t>
      </w:r>
      <w:r w:rsidR="003C2996">
        <w:rPr>
          <w:rFonts w:cs="Times New Roman"/>
          <w:szCs w:val="28"/>
          <w:lang w:eastAsia="ru-RU"/>
        </w:rPr>
        <w:t>;</w:t>
      </w:r>
    </w:p>
    <w:p w:rsidR="00625CA6" w:rsidRDefault="00470F37" w:rsidP="00625CA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г) в</w:t>
      </w:r>
      <w:r w:rsidR="00625CA6">
        <w:rPr>
          <w:rFonts w:cs="Times New Roman"/>
          <w:szCs w:val="28"/>
          <w:lang w:eastAsia="ru-RU"/>
        </w:rPr>
        <w:t xml:space="preserve"> двенадцатом абзаце пункта 14 слова «</w:t>
      </w:r>
      <w:r w:rsidR="00625CA6" w:rsidRPr="00625CA6">
        <w:rPr>
          <w:rFonts w:cs="Times New Roman"/>
          <w:szCs w:val="28"/>
          <w:lang w:eastAsia="ru-RU"/>
        </w:rPr>
        <w:t xml:space="preserve">Отложенное налоговое обязательство при определении налоговой базы по налогу на прибыль за 2003 </w:t>
      </w:r>
      <w:r w:rsidR="00625CA6" w:rsidRPr="00625CA6">
        <w:rPr>
          <w:rFonts w:cs="Times New Roman"/>
          <w:szCs w:val="28"/>
          <w:lang w:eastAsia="ru-RU"/>
        </w:rPr>
        <w:lastRenderedPageBreak/>
        <w:t>год</w:t>
      </w:r>
      <w:r w:rsidR="00625CA6">
        <w:rPr>
          <w:rFonts w:cs="Times New Roman"/>
          <w:szCs w:val="28"/>
          <w:lang w:eastAsia="ru-RU"/>
        </w:rPr>
        <w:t>» заменить словами «</w:t>
      </w:r>
      <w:r w:rsidR="00625CA6" w:rsidRPr="00625CA6">
        <w:rPr>
          <w:rFonts w:cs="Times New Roman"/>
          <w:szCs w:val="28"/>
          <w:lang w:eastAsia="ru-RU"/>
        </w:rPr>
        <w:t>Отложенное налоговое обязательство на 31 декабря 2003 года</w:t>
      </w:r>
      <w:r w:rsidR="00625CA6">
        <w:rPr>
          <w:rFonts w:cs="Times New Roman"/>
          <w:szCs w:val="28"/>
          <w:lang w:eastAsia="ru-RU"/>
        </w:rPr>
        <w:t>».</w:t>
      </w:r>
    </w:p>
    <w:p w:rsidR="00625CA6" w:rsidRDefault="00470F37" w:rsidP="00625CA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</w:t>
      </w:r>
      <w:r w:rsidR="00625CA6">
        <w:rPr>
          <w:rFonts w:cs="Times New Roman"/>
          <w:szCs w:val="28"/>
          <w:lang w:eastAsia="ru-RU"/>
        </w:rPr>
        <w:t>. Добавить пункт</w:t>
      </w:r>
      <w:r w:rsidR="00365F51">
        <w:rPr>
          <w:rFonts w:cs="Times New Roman"/>
          <w:szCs w:val="28"/>
          <w:lang w:eastAsia="ru-RU"/>
        </w:rPr>
        <w:t>ы</w:t>
      </w:r>
      <w:r w:rsidR="00625CA6">
        <w:rPr>
          <w:rFonts w:cs="Times New Roman"/>
          <w:szCs w:val="28"/>
          <w:lang w:eastAsia="ru-RU"/>
        </w:rPr>
        <w:t xml:space="preserve"> 15.1</w:t>
      </w:r>
      <w:r w:rsidR="00DC4847">
        <w:rPr>
          <w:rFonts w:cs="Times New Roman"/>
          <w:szCs w:val="28"/>
          <w:lang w:val="en-US" w:eastAsia="ru-RU"/>
        </w:rPr>
        <w:t xml:space="preserve"> </w:t>
      </w:r>
      <w:r w:rsidR="00365F51">
        <w:rPr>
          <w:rFonts w:cs="Times New Roman"/>
          <w:szCs w:val="28"/>
          <w:lang w:eastAsia="ru-RU"/>
        </w:rPr>
        <w:t>и 18.</w:t>
      </w:r>
      <w:r w:rsidR="00DC4847">
        <w:rPr>
          <w:rFonts w:cs="Times New Roman"/>
          <w:szCs w:val="28"/>
          <w:lang w:val="en-US" w:eastAsia="ru-RU"/>
        </w:rPr>
        <w:t>1</w:t>
      </w:r>
      <w:r w:rsidR="00625CA6">
        <w:rPr>
          <w:rFonts w:cs="Times New Roman"/>
          <w:szCs w:val="28"/>
          <w:lang w:eastAsia="ru-RU"/>
        </w:rPr>
        <w:t xml:space="preserve"> следующего содержания:</w:t>
      </w:r>
    </w:p>
    <w:p w:rsidR="00625CA6" w:rsidRDefault="00625CA6" w:rsidP="00625CA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</w:t>
      </w:r>
      <w:r w:rsidRPr="00625CA6">
        <w:rPr>
          <w:rFonts w:cs="Times New Roman"/>
          <w:szCs w:val="28"/>
          <w:lang w:eastAsia="ru-RU"/>
        </w:rPr>
        <w:t>15.1. Временные разницы могут образоваться в результате операции, которая приводит к первоначальному признанию одновременно актива и обязательства и на момент ее совершения не влияет как на бухгалтерскую прибыль, так и на налогооблагаемую прибыль (в частности, при первоначальном признании объектов учета аренды арендатором или признании обязательств по выводу объектов из эксплуатации, восстановлению окружающей среды и иных аналогичных обязательств). При первоначальном признании актива и обязательства в отношении такой операции могут возникнуть равновеликие налогооблагаемые и вычитаемые временные разницы, в этом случае отложенные налоговые активы и отложенные налоговые обязательства признаются обособленно.</w:t>
      </w:r>
      <w:r>
        <w:rPr>
          <w:rFonts w:cs="Times New Roman"/>
          <w:szCs w:val="28"/>
          <w:lang w:eastAsia="ru-RU"/>
        </w:rPr>
        <w:t>».</w:t>
      </w:r>
    </w:p>
    <w:p w:rsidR="00365F51" w:rsidRPr="00365F51" w:rsidRDefault="00365F51" w:rsidP="00365F51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</w:t>
      </w:r>
      <w:r w:rsidRPr="00365F51">
        <w:rPr>
          <w:rFonts w:cs="Times New Roman"/>
          <w:szCs w:val="28"/>
          <w:lang w:eastAsia="ru-RU"/>
        </w:rPr>
        <w:t xml:space="preserve">18.1. Изменение отложенных налоговых активов и отложенных налоговых обязательств </w:t>
      </w:r>
      <w:r w:rsidR="00163A0C">
        <w:rPr>
          <w:rFonts w:cs="Times New Roman"/>
          <w:szCs w:val="28"/>
          <w:lang w:eastAsia="ru-RU"/>
        </w:rPr>
        <w:t>относится на</w:t>
      </w:r>
      <w:r w:rsidRPr="00365F51">
        <w:rPr>
          <w:rFonts w:cs="Times New Roman"/>
          <w:szCs w:val="28"/>
          <w:lang w:eastAsia="ru-RU"/>
        </w:rPr>
        <w:t xml:space="preserve"> счет учета прибылей и убытков, за исключением операций, которые приводят к признанию отложенных налоговых активов или отложенных налоговых обязательств в результате:</w:t>
      </w:r>
    </w:p>
    <w:p w:rsidR="00365F51" w:rsidRPr="00365F51" w:rsidRDefault="00365F51" w:rsidP="00085C0D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65F51">
        <w:rPr>
          <w:rFonts w:cs="Times New Roman"/>
          <w:szCs w:val="28"/>
          <w:lang w:eastAsia="ru-RU"/>
        </w:rPr>
        <w:t xml:space="preserve">a) переоценки внеоборотных активов и прочих операций, результаты которых не включаются в чистую прибыль (убыток), но отражаются в составе совокупного финансового результата. Соответствующие изменения отложенных налоговых активов и отложенных налоговых обязательств </w:t>
      </w:r>
      <w:r w:rsidR="00163A0C">
        <w:rPr>
          <w:rFonts w:cs="Times New Roman"/>
          <w:szCs w:val="28"/>
          <w:lang w:eastAsia="ru-RU"/>
        </w:rPr>
        <w:t>относятся на</w:t>
      </w:r>
      <w:r w:rsidRPr="00365F51">
        <w:rPr>
          <w:rFonts w:cs="Times New Roman"/>
          <w:szCs w:val="28"/>
          <w:lang w:eastAsia="ru-RU"/>
        </w:rPr>
        <w:t xml:space="preserve"> счета </w:t>
      </w:r>
      <w:r w:rsidR="005059D2">
        <w:t>учета, на которых были отражены указанные операции</w:t>
      </w:r>
      <w:r w:rsidRPr="00365F51">
        <w:rPr>
          <w:rFonts w:cs="Times New Roman"/>
          <w:szCs w:val="28"/>
          <w:lang w:eastAsia="ru-RU"/>
        </w:rPr>
        <w:t>. Примерами таких операций являются оценка основных средств или нематериальных акти</w:t>
      </w:r>
      <w:r>
        <w:rPr>
          <w:rFonts w:cs="Times New Roman"/>
          <w:szCs w:val="28"/>
          <w:lang w:eastAsia="ru-RU"/>
        </w:rPr>
        <w:t xml:space="preserve">вов по переоцененной стоимости в порядке, установленном Федеральным стандартом бухгалтерского учета </w:t>
      </w:r>
      <w:r w:rsidRPr="00365F51">
        <w:rPr>
          <w:rFonts w:cs="Times New Roman"/>
          <w:szCs w:val="28"/>
          <w:lang w:eastAsia="ru-RU"/>
        </w:rPr>
        <w:t>ФСБУ 6/2020 «Основные средства», утвержденным приказом Министерства фи</w:t>
      </w:r>
      <w:r>
        <w:rPr>
          <w:rFonts w:cs="Times New Roman"/>
          <w:szCs w:val="28"/>
          <w:lang w:eastAsia="ru-RU"/>
        </w:rPr>
        <w:t>нансов Российской Федерации от 17</w:t>
      </w:r>
      <w:r w:rsidRPr="00365F51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сентября 2020</w:t>
      </w:r>
      <w:r w:rsidRPr="00365F51">
        <w:rPr>
          <w:rFonts w:cs="Times New Roman"/>
          <w:szCs w:val="28"/>
          <w:lang w:eastAsia="ru-RU"/>
        </w:rPr>
        <w:t xml:space="preserve"> г. N </w:t>
      </w:r>
      <w:r>
        <w:rPr>
          <w:rFonts w:cs="Times New Roman"/>
          <w:szCs w:val="28"/>
          <w:lang w:eastAsia="ru-RU"/>
        </w:rPr>
        <w:t>204</w:t>
      </w:r>
      <w:r w:rsidRPr="00365F51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>
        <w:rPr>
          <w:rFonts w:cs="Times New Roman"/>
          <w:szCs w:val="28"/>
          <w:lang w:eastAsia="ru-RU"/>
        </w:rPr>
        <w:t>15 октября 2020</w:t>
      </w:r>
      <w:r w:rsidRPr="00365F51">
        <w:rPr>
          <w:rFonts w:cs="Times New Roman"/>
          <w:szCs w:val="28"/>
          <w:lang w:eastAsia="ru-RU"/>
        </w:rPr>
        <w:t xml:space="preserve"> г</w:t>
      </w:r>
      <w:r>
        <w:rPr>
          <w:rFonts w:cs="Times New Roman"/>
          <w:szCs w:val="28"/>
          <w:lang w:eastAsia="ru-RU"/>
        </w:rPr>
        <w:t>.</w:t>
      </w:r>
      <w:r w:rsidRPr="00365F51">
        <w:rPr>
          <w:rFonts w:cs="Times New Roman"/>
          <w:szCs w:val="28"/>
          <w:lang w:eastAsia="ru-RU"/>
        </w:rPr>
        <w:t xml:space="preserve">, регистрационный N 60399), </w:t>
      </w:r>
      <w:r>
        <w:rPr>
          <w:rFonts w:cs="Times New Roman"/>
          <w:szCs w:val="28"/>
          <w:lang w:eastAsia="ru-RU"/>
        </w:rPr>
        <w:t>Федеральным стандартом бухгалтерского учета</w:t>
      </w:r>
      <w:r w:rsidRPr="00365F51">
        <w:rPr>
          <w:rFonts w:cs="Times New Roman"/>
          <w:szCs w:val="28"/>
          <w:lang w:eastAsia="ru-RU"/>
        </w:rPr>
        <w:t xml:space="preserve"> ФСБУ </w:t>
      </w:r>
      <w:r>
        <w:rPr>
          <w:rFonts w:cs="Times New Roman"/>
          <w:szCs w:val="28"/>
          <w:lang w:eastAsia="ru-RU"/>
        </w:rPr>
        <w:t>14/2022 «Нематериальные активы»</w:t>
      </w:r>
      <w:r w:rsidRPr="00365F51">
        <w:rPr>
          <w:rFonts w:cs="Times New Roman"/>
          <w:szCs w:val="28"/>
          <w:lang w:eastAsia="ru-RU"/>
        </w:rPr>
        <w:t>, утвержденным приказом Министерства фи</w:t>
      </w:r>
      <w:r>
        <w:rPr>
          <w:rFonts w:cs="Times New Roman"/>
          <w:szCs w:val="28"/>
          <w:lang w:eastAsia="ru-RU"/>
        </w:rPr>
        <w:t xml:space="preserve">нансов Российской Федерации от </w:t>
      </w:r>
      <w:r w:rsidR="00085C0D">
        <w:rPr>
          <w:rFonts w:cs="Times New Roman"/>
          <w:szCs w:val="28"/>
          <w:lang w:eastAsia="ru-RU"/>
        </w:rPr>
        <w:t xml:space="preserve">30 мая 2022 </w:t>
      </w:r>
      <w:r w:rsidRPr="00365F51">
        <w:rPr>
          <w:rFonts w:cs="Times New Roman"/>
          <w:szCs w:val="28"/>
          <w:lang w:eastAsia="ru-RU"/>
        </w:rPr>
        <w:t xml:space="preserve">г. N </w:t>
      </w:r>
      <w:r w:rsidR="00085C0D">
        <w:rPr>
          <w:rFonts w:cs="Times New Roman"/>
          <w:szCs w:val="28"/>
          <w:lang w:eastAsia="ru-RU"/>
        </w:rPr>
        <w:t>86</w:t>
      </w:r>
      <w:r w:rsidRPr="00365F51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085C0D">
        <w:rPr>
          <w:rFonts w:cs="Times New Roman"/>
          <w:szCs w:val="28"/>
          <w:lang w:eastAsia="ru-RU"/>
        </w:rPr>
        <w:t>28 июня</w:t>
      </w:r>
      <w:r>
        <w:rPr>
          <w:rFonts w:cs="Times New Roman"/>
          <w:szCs w:val="28"/>
          <w:lang w:eastAsia="ru-RU"/>
        </w:rPr>
        <w:t xml:space="preserve"> 20</w:t>
      </w:r>
      <w:r w:rsidR="00085C0D">
        <w:rPr>
          <w:rFonts w:cs="Times New Roman"/>
          <w:szCs w:val="28"/>
          <w:lang w:eastAsia="ru-RU"/>
        </w:rPr>
        <w:t>22</w:t>
      </w:r>
      <w:r w:rsidRPr="00365F51">
        <w:rPr>
          <w:rFonts w:cs="Times New Roman"/>
          <w:szCs w:val="28"/>
          <w:lang w:eastAsia="ru-RU"/>
        </w:rPr>
        <w:t xml:space="preserve"> г</w:t>
      </w:r>
      <w:r>
        <w:rPr>
          <w:rFonts w:cs="Times New Roman"/>
          <w:szCs w:val="28"/>
          <w:lang w:eastAsia="ru-RU"/>
        </w:rPr>
        <w:t>.</w:t>
      </w:r>
      <w:r w:rsidRPr="00365F51">
        <w:rPr>
          <w:rFonts w:cs="Times New Roman"/>
          <w:szCs w:val="28"/>
          <w:lang w:eastAsia="ru-RU"/>
        </w:rPr>
        <w:t xml:space="preserve">, регистрационный N </w:t>
      </w:r>
      <w:r w:rsidR="00085C0D" w:rsidRPr="00085C0D">
        <w:rPr>
          <w:rFonts w:cs="Times New Roman"/>
          <w:szCs w:val="28"/>
          <w:lang w:eastAsia="ru-RU"/>
        </w:rPr>
        <w:t>69031</w:t>
      </w:r>
      <w:r w:rsidRPr="00365F51">
        <w:rPr>
          <w:rFonts w:cs="Times New Roman"/>
          <w:szCs w:val="28"/>
          <w:lang w:eastAsia="ru-RU"/>
        </w:rPr>
        <w:t>); курсовые разницы, возникающие в результате пересчета выраженной в иностранной валюте стоимости активов и обязательств организации, используемых для ведения деятельности за пределами Российской Федерации, в рубли</w:t>
      </w:r>
      <w:r w:rsidR="00085C0D">
        <w:rPr>
          <w:rFonts w:cs="Times New Roman"/>
          <w:szCs w:val="28"/>
          <w:lang w:eastAsia="ru-RU"/>
        </w:rPr>
        <w:t xml:space="preserve"> в порядке, установленном</w:t>
      </w:r>
      <w:r w:rsidRPr="00365F51">
        <w:rPr>
          <w:rFonts w:cs="Times New Roman"/>
          <w:szCs w:val="28"/>
          <w:lang w:eastAsia="ru-RU"/>
        </w:rPr>
        <w:t xml:space="preserve"> </w:t>
      </w:r>
      <w:r w:rsidR="00085C0D" w:rsidRPr="00085C0D">
        <w:rPr>
          <w:rFonts w:cs="Times New Roman"/>
          <w:szCs w:val="28"/>
          <w:lang w:eastAsia="ru-RU"/>
        </w:rPr>
        <w:t xml:space="preserve">Положением по бухгалтерскому учету </w:t>
      </w:r>
      <w:r w:rsidR="00085C0D" w:rsidRPr="00365F51">
        <w:rPr>
          <w:rFonts w:cs="Times New Roman"/>
          <w:szCs w:val="28"/>
          <w:lang w:eastAsia="ru-RU"/>
        </w:rPr>
        <w:t>«Учет активов и обязательств, стоимость которых выражена в иностранной валюте»</w:t>
      </w:r>
      <w:r w:rsidR="00085C0D" w:rsidRPr="00085C0D">
        <w:rPr>
          <w:rFonts w:cs="Times New Roman"/>
          <w:szCs w:val="28"/>
          <w:lang w:eastAsia="ru-RU"/>
        </w:rPr>
        <w:t xml:space="preserve"> </w:t>
      </w:r>
      <w:r w:rsidR="00085C0D" w:rsidRPr="00365F51">
        <w:rPr>
          <w:rFonts w:cs="Times New Roman"/>
          <w:szCs w:val="28"/>
          <w:lang w:eastAsia="ru-RU"/>
        </w:rPr>
        <w:t>ПБУ 3/2006</w:t>
      </w:r>
      <w:r w:rsidR="00085C0D" w:rsidRPr="00085C0D">
        <w:rPr>
          <w:rFonts w:cs="Times New Roman"/>
          <w:szCs w:val="28"/>
          <w:lang w:eastAsia="ru-RU"/>
        </w:rPr>
        <w:t>, утвержденным приказом Министерства фи</w:t>
      </w:r>
      <w:r w:rsidR="00085C0D">
        <w:rPr>
          <w:rFonts w:cs="Times New Roman"/>
          <w:szCs w:val="28"/>
          <w:lang w:eastAsia="ru-RU"/>
        </w:rPr>
        <w:t>нансов Российской Федерации от 27</w:t>
      </w:r>
      <w:r w:rsidR="00085C0D" w:rsidRPr="00085C0D">
        <w:rPr>
          <w:rFonts w:cs="Times New Roman"/>
          <w:szCs w:val="28"/>
          <w:lang w:eastAsia="ru-RU"/>
        </w:rPr>
        <w:t xml:space="preserve"> </w:t>
      </w:r>
      <w:r w:rsidR="00085C0D">
        <w:rPr>
          <w:rFonts w:cs="Times New Roman"/>
          <w:szCs w:val="28"/>
          <w:lang w:eastAsia="ru-RU"/>
        </w:rPr>
        <w:t>ноября 2006 г. N 154</w:t>
      </w:r>
      <w:r w:rsidR="00085C0D" w:rsidRPr="00085C0D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085C0D">
        <w:rPr>
          <w:rFonts w:cs="Times New Roman"/>
          <w:szCs w:val="28"/>
          <w:lang w:eastAsia="ru-RU"/>
        </w:rPr>
        <w:t xml:space="preserve">17 января 2007 </w:t>
      </w:r>
      <w:r w:rsidR="00085C0D" w:rsidRPr="00085C0D">
        <w:rPr>
          <w:rFonts w:cs="Times New Roman"/>
          <w:szCs w:val="28"/>
          <w:lang w:eastAsia="ru-RU"/>
        </w:rPr>
        <w:t xml:space="preserve">г., регистрационный N </w:t>
      </w:r>
      <w:r w:rsidR="00085C0D">
        <w:rPr>
          <w:rFonts w:cs="Times New Roman"/>
          <w:szCs w:val="28"/>
          <w:lang w:eastAsia="ru-RU"/>
        </w:rPr>
        <w:t>8788</w:t>
      </w:r>
      <w:r w:rsidRPr="00365F51">
        <w:rPr>
          <w:rFonts w:cs="Times New Roman"/>
          <w:szCs w:val="28"/>
          <w:lang w:eastAsia="ru-RU"/>
        </w:rPr>
        <w:t xml:space="preserve">). </w:t>
      </w:r>
    </w:p>
    <w:p w:rsidR="00365F51" w:rsidRPr="00365F51" w:rsidRDefault="00365F51" w:rsidP="00365F51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65F51">
        <w:rPr>
          <w:rFonts w:cs="Times New Roman"/>
          <w:szCs w:val="28"/>
          <w:lang w:eastAsia="ru-RU"/>
        </w:rPr>
        <w:t xml:space="preserve">б) корректировки нераспределенной прибыли на начало отчетного периода, возникающей в результате ретроспективного применения </w:t>
      </w:r>
      <w:r w:rsidRPr="00365F51">
        <w:rPr>
          <w:rFonts w:cs="Times New Roman"/>
          <w:szCs w:val="28"/>
          <w:lang w:eastAsia="ru-RU"/>
        </w:rPr>
        <w:lastRenderedPageBreak/>
        <w:t xml:space="preserve">изменений учетной политики </w:t>
      </w:r>
      <w:r w:rsidR="0017068F">
        <w:rPr>
          <w:rFonts w:cs="Times New Roman"/>
          <w:szCs w:val="28"/>
          <w:lang w:eastAsia="ru-RU"/>
        </w:rPr>
        <w:t>в порядке, установленном</w:t>
      </w:r>
      <w:r w:rsidR="0017068F" w:rsidRPr="00365F51">
        <w:rPr>
          <w:rFonts w:cs="Times New Roman"/>
          <w:szCs w:val="28"/>
          <w:lang w:eastAsia="ru-RU"/>
        </w:rPr>
        <w:t xml:space="preserve"> </w:t>
      </w:r>
      <w:r w:rsidR="0017068F" w:rsidRPr="00085C0D">
        <w:rPr>
          <w:rFonts w:cs="Times New Roman"/>
          <w:szCs w:val="28"/>
          <w:lang w:eastAsia="ru-RU"/>
        </w:rPr>
        <w:t xml:space="preserve">Положением по бухгалтерскому учету </w:t>
      </w:r>
      <w:r w:rsidR="0017068F" w:rsidRPr="00365F51">
        <w:rPr>
          <w:rFonts w:cs="Times New Roman"/>
          <w:szCs w:val="28"/>
          <w:lang w:eastAsia="ru-RU"/>
        </w:rPr>
        <w:t>«Учетная политика организации»</w:t>
      </w:r>
      <w:r w:rsidR="0017068F" w:rsidRPr="00085C0D">
        <w:rPr>
          <w:rFonts w:cs="Times New Roman"/>
          <w:szCs w:val="28"/>
          <w:lang w:eastAsia="ru-RU"/>
        </w:rPr>
        <w:t xml:space="preserve"> </w:t>
      </w:r>
      <w:r w:rsidR="0017068F" w:rsidRPr="00365F51">
        <w:rPr>
          <w:rFonts w:cs="Times New Roman"/>
          <w:szCs w:val="28"/>
          <w:lang w:eastAsia="ru-RU"/>
        </w:rPr>
        <w:t>ПБУ 1/2008</w:t>
      </w:r>
      <w:r w:rsidR="0017068F" w:rsidRPr="00085C0D">
        <w:rPr>
          <w:rFonts w:cs="Times New Roman"/>
          <w:szCs w:val="28"/>
          <w:lang w:eastAsia="ru-RU"/>
        </w:rPr>
        <w:t>, утвержденным приказом Министерства фи</w:t>
      </w:r>
      <w:r w:rsidR="0017068F">
        <w:rPr>
          <w:rFonts w:cs="Times New Roman"/>
          <w:szCs w:val="28"/>
          <w:lang w:eastAsia="ru-RU"/>
        </w:rPr>
        <w:t>нансов Российской Федерации от 6 октября 2008 г. N 106</w:t>
      </w:r>
      <w:r w:rsidR="0017068F" w:rsidRPr="00085C0D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17068F">
        <w:rPr>
          <w:rFonts w:cs="Times New Roman"/>
          <w:szCs w:val="28"/>
          <w:lang w:eastAsia="ru-RU"/>
        </w:rPr>
        <w:t xml:space="preserve">27 октября 2008 </w:t>
      </w:r>
      <w:r w:rsidR="0017068F" w:rsidRPr="00085C0D">
        <w:rPr>
          <w:rFonts w:cs="Times New Roman"/>
          <w:szCs w:val="28"/>
          <w:lang w:eastAsia="ru-RU"/>
        </w:rPr>
        <w:t xml:space="preserve">г., регистрационный N </w:t>
      </w:r>
      <w:r w:rsidR="0017068F" w:rsidRPr="0017068F">
        <w:rPr>
          <w:rFonts w:cs="Times New Roman"/>
          <w:szCs w:val="28"/>
          <w:lang w:eastAsia="ru-RU"/>
        </w:rPr>
        <w:t>12522</w:t>
      </w:r>
      <w:r w:rsidR="0017068F" w:rsidRPr="00365F51">
        <w:rPr>
          <w:rFonts w:cs="Times New Roman"/>
          <w:szCs w:val="28"/>
          <w:lang w:eastAsia="ru-RU"/>
        </w:rPr>
        <w:t xml:space="preserve">) </w:t>
      </w:r>
      <w:r w:rsidRPr="00365F51">
        <w:rPr>
          <w:rFonts w:cs="Times New Roman"/>
          <w:szCs w:val="28"/>
          <w:lang w:eastAsia="ru-RU"/>
        </w:rPr>
        <w:t xml:space="preserve">или ретроспективного исправления ошибки, приводящего к изменению нераспределенной прибыли </w:t>
      </w:r>
      <w:r w:rsidR="0017068F">
        <w:rPr>
          <w:rFonts w:cs="Times New Roman"/>
          <w:szCs w:val="28"/>
          <w:lang w:eastAsia="ru-RU"/>
        </w:rPr>
        <w:t>в порядке, установленном</w:t>
      </w:r>
      <w:r w:rsidR="0017068F" w:rsidRPr="00365F51">
        <w:rPr>
          <w:rFonts w:cs="Times New Roman"/>
          <w:szCs w:val="28"/>
          <w:lang w:eastAsia="ru-RU"/>
        </w:rPr>
        <w:t xml:space="preserve"> </w:t>
      </w:r>
      <w:r w:rsidR="0017068F" w:rsidRPr="00085C0D">
        <w:rPr>
          <w:rFonts w:cs="Times New Roman"/>
          <w:szCs w:val="28"/>
          <w:lang w:eastAsia="ru-RU"/>
        </w:rPr>
        <w:t xml:space="preserve">Положением по бухгалтерскому учету </w:t>
      </w:r>
      <w:r w:rsidR="0017068F" w:rsidRPr="00365F51">
        <w:rPr>
          <w:rFonts w:cs="Times New Roman"/>
          <w:szCs w:val="28"/>
          <w:lang w:eastAsia="ru-RU"/>
        </w:rPr>
        <w:t>«</w:t>
      </w:r>
      <w:r w:rsidR="006A1526" w:rsidRPr="00365F51">
        <w:rPr>
          <w:rFonts w:cs="Times New Roman"/>
          <w:szCs w:val="28"/>
          <w:lang w:eastAsia="ru-RU"/>
        </w:rPr>
        <w:t>Исправление ошибок в бухгалтерском учете и отчетности</w:t>
      </w:r>
      <w:r w:rsidR="0017068F" w:rsidRPr="00365F51">
        <w:rPr>
          <w:rFonts w:cs="Times New Roman"/>
          <w:szCs w:val="28"/>
          <w:lang w:eastAsia="ru-RU"/>
        </w:rPr>
        <w:t>»</w:t>
      </w:r>
      <w:r w:rsidR="0017068F" w:rsidRPr="00085C0D">
        <w:rPr>
          <w:rFonts w:cs="Times New Roman"/>
          <w:szCs w:val="28"/>
          <w:lang w:eastAsia="ru-RU"/>
        </w:rPr>
        <w:t xml:space="preserve"> </w:t>
      </w:r>
      <w:r w:rsidR="0017068F" w:rsidRPr="00365F51">
        <w:rPr>
          <w:rFonts w:cs="Times New Roman"/>
          <w:szCs w:val="28"/>
          <w:lang w:eastAsia="ru-RU"/>
        </w:rPr>
        <w:t>ПБУ 22/2010</w:t>
      </w:r>
      <w:r w:rsidR="0017068F" w:rsidRPr="00085C0D">
        <w:rPr>
          <w:rFonts w:cs="Times New Roman"/>
          <w:szCs w:val="28"/>
          <w:lang w:eastAsia="ru-RU"/>
        </w:rPr>
        <w:t>, утвержденным приказом Министерства фи</w:t>
      </w:r>
      <w:r w:rsidR="0017068F">
        <w:rPr>
          <w:rFonts w:cs="Times New Roman"/>
          <w:szCs w:val="28"/>
          <w:lang w:eastAsia="ru-RU"/>
        </w:rPr>
        <w:t xml:space="preserve">нансов Российской Федерации от </w:t>
      </w:r>
      <w:r w:rsidR="006A1526">
        <w:rPr>
          <w:rFonts w:cs="Times New Roman"/>
          <w:szCs w:val="28"/>
          <w:lang w:eastAsia="ru-RU"/>
        </w:rPr>
        <w:t xml:space="preserve">28 июня 2010 </w:t>
      </w:r>
      <w:r w:rsidR="0017068F">
        <w:rPr>
          <w:rFonts w:cs="Times New Roman"/>
          <w:szCs w:val="28"/>
          <w:lang w:eastAsia="ru-RU"/>
        </w:rPr>
        <w:t xml:space="preserve">г. N </w:t>
      </w:r>
      <w:r w:rsidR="006A1526">
        <w:rPr>
          <w:rFonts w:cs="Times New Roman"/>
          <w:szCs w:val="28"/>
          <w:lang w:eastAsia="ru-RU"/>
        </w:rPr>
        <w:t>63</w:t>
      </w:r>
      <w:r w:rsidR="0017068F" w:rsidRPr="00085C0D">
        <w:rPr>
          <w:rFonts w:cs="Times New Roman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6A1526">
        <w:rPr>
          <w:rFonts w:cs="Times New Roman"/>
          <w:szCs w:val="28"/>
          <w:lang w:eastAsia="ru-RU"/>
        </w:rPr>
        <w:t xml:space="preserve">30 июля 2010 </w:t>
      </w:r>
      <w:r w:rsidR="0017068F" w:rsidRPr="00085C0D">
        <w:rPr>
          <w:rFonts w:cs="Times New Roman"/>
          <w:szCs w:val="28"/>
          <w:lang w:eastAsia="ru-RU"/>
        </w:rPr>
        <w:t xml:space="preserve">г., регистрационный N </w:t>
      </w:r>
      <w:r w:rsidR="006A1526" w:rsidRPr="006A1526">
        <w:rPr>
          <w:rFonts w:cs="Times New Roman"/>
          <w:szCs w:val="28"/>
          <w:lang w:eastAsia="ru-RU"/>
        </w:rPr>
        <w:t>18008</w:t>
      </w:r>
      <w:r w:rsidR="0017068F" w:rsidRPr="00365F51">
        <w:rPr>
          <w:rFonts w:cs="Times New Roman"/>
          <w:szCs w:val="28"/>
          <w:lang w:eastAsia="ru-RU"/>
        </w:rPr>
        <w:t>)</w:t>
      </w:r>
      <w:r w:rsidR="006A1526">
        <w:rPr>
          <w:rFonts w:cs="Times New Roman"/>
          <w:szCs w:val="28"/>
          <w:lang w:eastAsia="ru-RU"/>
        </w:rPr>
        <w:t>.</w:t>
      </w:r>
      <w:r w:rsidR="0017068F" w:rsidRPr="00365F51">
        <w:rPr>
          <w:rFonts w:cs="Times New Roman"/>
          <w:szCs w:val="28"/>
          <w:lang w:eastAsia="ru-RU"/>
        </w:rPr>
        <w:t xml:space="preserve"> </w:t>
      </w:r>
      <w:r w:rsidRPr="00365F51">
        <w:rPr>
          <w:rFonts w:cs="Times New Roman"/>
          <w:szCs w:val="28"/>
          <w:lang w:eastAsia="ru-RU"/>
        </w:rPr>
        <w:t xml:space="preserve">Соответствующие </w:t>
      </w:r>
      <w:r w:rsidR="006A1526" w:rsidRPr="00365F51">
        <w:rPr>
          <w:rFonts w:cs="Times New Roman"/>
          <w:szCs w:val="28"/>
          <w:lang w:eastAsia="ru-RU"/>
        </w:rPr>
        <w:t>изменения отложенных налоговых активов и отложенных налоговых обязательств</w:t>
      </w:r>
      <w:r w:rsidRPr="00365F51">
        <w:rPr>
          <w:rFonts w:cs="Times New Roman"/>
          <w:szCs w:val="28"/>
          <w:lang w:eastAsia="ru-RU"/>
        </w:rPr>
        <w:t xml:space="preserve"> </w:t>
      </w:r>
      <w:r w:rsidR="00163A0C">
        <w:rPr>
          <w:rFonts w:cs="Times New Roman"/>
          <w:szCs w:val="28"/>
          <w:lang w:eastAsia="ru-RU"/>
        </w:rPr>
        <w:t xml:space="preserve">относятся на </w:t>
      </w:r>
      <w:r w:rsidRPr="00365F51">
        <w:rPr>
          <w:rFonts w:cs="Times New Roman"/>
          <w:szCs w:val="28"/>
          <w:lang w:eastAsia="ru-RU"/>
        </w:rPr>
        <w:t>счет у</w:t>
      </w:r>
      <w:r>
        <w:rPr>
          <w:rFonts w:cs="Times New Roman"/>
          <w:szCs w:val="28"/>
          <w:lang w:eastAsia="ru-RU"/>
        </w:rPr>
        <w:t>чета нераспределенной прибыли.»</w:t>
      </w:r>
    </w:p>
    <w:p w:rsidR="00933D20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4. В приложении:</w:t>
      </w:r>
    </w:p>
    <w:p w:rsidR="00470F37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а) слова «</w:t>
      </w:r>
      <w:r w:rsidRPr="006D6D09">
        <w:t>ПРАКТИЧЕСКИЙ ПРИМЕР</w:t>
      </w:r>
      <w:r>
        <w:rPr>
          <w:rFonts w:cs="Times New Roman"/>
          <w:szCs w:val="28"/>
          <w:lang w:eastAsia="ru-RU"/>
        </w:rPr>
        <w:t>» заменить словами</w:t>
      </w:r>
      <w:r w:rsidR="003C2996">
        <w:rPr>
          <w:rFonts w:cs="Times New Roman"/>
          <w:szCs w:val="28"/>
          <w:lang w:eastAsia="ru-RU"/>
        </w:rPr>
        <w:t xml:space="preserve"> «</w:t>
      </w:r>
      <w:r w:rsidR="003C2996" w:rsidRPr="006D6D09">
        <w:t>ПРАКТИЧЕСКИЙ ПРИМЕР</w:t>
      </w:r>
      <w:r w:rsidR="003C2996">
        <w:t xml:space="preserve"> 1</w:t>
      </w:r>
      <w:r w:rsidR="003C2996">
        <w:rPr>
          <w:rFonts w:cs="Times New Roman"/>
          <w:szCs w:val="28"/>
          <w:lang w:eastAsia="ru-RU"/>
        </w:rPr>
        <w:t>»;</w:t>
      </w:r>
    </w:p>
    <w:p w:rsidR="00470F37" w:rsidRDefault="00470F37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б) в</w:t>
      </w:r>
      <w:r w:rsidR="003C2996">
        <w:rPr>
          <w:rFonts w:cs="Times New Roman"/>
          <w:szCs w:val="28"/>
          <w:lang w:eastAsia="ru-RU"/>
        </w:rPr>
        <w:t>о втором абзаце слова «</w:t>
      </w:r>
      <w:r w:rsidR="003C2996" w:rsidRPr="006D6D09">
        <w:t>Ставка налога на прибыль</w:t>
      </w:r>
      <w:r w:rsidR="003C2996">
        <w:t xml:space="preserve"> </w:t>
      </w:r>
      <w:r w:rsidR="003C2996" w:rsidRPr="006D6D09">
        <w:t>составила 20 процентов</w:t>
      </w:r>
      <w:r w:rsidR="003C2996">
        <w:rPr>
          <w:rFonts w:cs="Times New Roman"/>
          <w:szCs w:val="28"/>
          <w:lang w:eastAsia="ru-RU"/>
        </w:rPr>
        <w:t>»  заменить словами</w:t>
      </w:r>
      <w:r w:rsidR="003C2996" w:rsidRPr="003C2996">
        <w:rPr>
          <w:rFonts w:cs="Times New Roman"/>
          <w:szCs w:val="28"/>
          <w:lang w:eastAsia="ru-RU"/>
        </w:rPr>
        <w:t xml:space="preserve"> </w:t>
      </w:r>
      <w:r w:rsidR="003C2996">
        <w:rPr>
          <w:rFonts w:cs="Times New Roman"/>
          <w:szCs w:val="28"/>
          <w:lang w:eastAsia="ru-RU"/>
        </w:rPr>
        <w:t>«</w:t>
      </w:r>
      <w:r w:rsidR="003C2996" w:rsidRPr="003C2996">
        <w:rPr>
          <w:rFonts w:cs="Times New Roman"/>
          <w:szCs w:val="28"/>
          <w:lang w:eastAsia="ru-RU"/>
        </w:rPr>
        <w:t>Ставка налога на прибыль, которую организация «А» будет применять в будущих периодах, составила 20 процентов</w:t>
      </w:r>
      <w:r w:rsidR="003C2996">
        <w:rPr>
          <w:rFonts w:cs="Times New Roman"/>
          <w:szCs w:val="28"/>
          <w:lang w:eastAsia="ru-RU"/>
        </w:rPr>
        <w:t>»;</w:t>
      </w:r>
    </w:p>
    <w:p w:rsidR="00470F37" w:rsidRDefault="003C2996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</w:t>
      </w:r>
      <w:r w:rsidR="00470F37">
        <w:rPr>
          <w:rFonts w:cs="Times New Roman"/>
          <w:szCs w:val="28"/>
          <w:lang w:eastAsia="ru-RU"/>
        </w:rPr>
        <w:t xml:space="preserve">) </w:t>
      </w:r>
      <w:r>
        <w:rPr>
          <w:rFonts w:cs="Times New Roman"/>
          <w:szCs w:val="28"/>
          <w:lang w:eastAsia="ru-RU"/>
        </w:rPr>
        <w:t>добавить пятый абзац следующего содержания:</w:t>
      </w:r>
    </w:p>
    <w:p w:rsidR="003C2996" w:rsidRDefault="003C2996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</w:t>
      </w:r>
      <w:r w:rsidRPr="003C2996">
        <w:rPr>
          <w:rFonts w:cs="Times New Roman"/>
          <w:szCs w:val="28"/>
          <w:lang w:eastAsia="ru-RU"/>
        </w:rPr>
        <w:t xml:space="preserve">Все временные разницы связаны с активами и обязательствами, изменение </w:t>
      </w:r>
      <w:r w:rsidR="00163A0C" w:rsidRPr="00AC0D84">
        <w:rPr>
          <w:rFonts w:cs="Times New Roman"/>
          <w:szCs w:val="28"/>
          <w:lang w:eastAsia="ru-RU"/>
        </w:rPr>
        <w:t>стоимости</w:t>
      </w:r>
      <w:r w:rsidR="00163A0C">
        <w:rPr>
          <w:rFonts w:cs="Times New Roman"/>
          <w:szCs w:val="28"/>
          <w:lang w:eastAsia="ru-RU"/>
        </w:rPr>
        <w:t xml:space="preserve"> </w:t>
      </w:r>
      <w:r w:rsidRPr="003C2996">
        <w:rPr>
          <w:rFonts w:cs="Times New Roman"/>
          <w:szCs w:val="28"/>
          <w:lang w:eastAsia="ru-RU"/>
        </w:rPr>
        <w:t xml:space="preserve">которых </w:t>
      </w:r>
      <w:r w:rsidR="00163A0C">
        <w:rPr>
          <w:rFonts w:cs="Times New Roman"/>
          <w:szCs w:val="28"/>
          <w:lang w:eastAsia="ru-RU"/>
        </w:rPr>
        <w:t>относятся на</w:t>
      </w:r>
      <w:r w:rsidRPr="003C2996">
        <w:rPr>
          <w:rFonts w:cs="Times New Roman"/>
          <w:szCs w:val="28"/>
          <w:lang w:eastAsia="ru-RU"/>
        </w:rPr>
        <w:t xml:space="preserve"> счет учета прибылей и убытков.</w:t>
      </w:r>
      <w:r>
        <w:rPr>
          <w:rFonts w:cs="Times New Roman"/>
          <w:szCs w:val="28"/>
          <w:lang w:eastAsia="ru-RU"/>
        </w:rPr>
        <w:t>».</w:t>
      </w:r>
    </w:p>
    <w:p w:rsidR="00470F37" w:rsidRDefault="003C2996" w:rsidP="00933D20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</w:t>
      </w:r>
      <w:r w:rsidR="00470F37">
        <w:rPr>
          <w:rFonts w:cs="Times New Roman"/>
          <w:szCs w:val="28"/>
          <w:lang w:eastAsia="ru-RU"/>
        </w:rPr>
        <w:t xml:space="preserve">) </w:t>
      </w:r>
      <w:r>
        <w:rPr>
          <w:rFonts w:cs="Times New Roman"/>
          <w:szCs w:val="28"/>
          <w:lang w:eastAsia="ru-RU"/>
        </w:rPr>
        <w:t xml:space="preserve">добавить </w:t>
      </w:r>
      <w:r w:rsidRPr="003C2996">
        <w:rPr>
          <w:rFonts w:cs="Times New Roman"/>
          <w:szCs w:val="28"/>
          <w:lang w:eastAsia="ru-RU"/>
        </w:rPr>
        <w:t xml:space="preserve">практический пример 2 </w:t>
      </w:r>
      <w:r>
        <w:rPr>
          <w:rFonts w:cs="Times New Roman"/>
          <w:szCs w:val="28"/>
          <w:lang w:eastAsia="ru-RU"/>
        </w:rPr>
        <w:t>следующего содержания:</w:t>
      </w:r>
    </w:p>
    <w:p w:rsidR="003C2996" w:rsidRPr="003C2996" w:rsidRDefault="003C2996" w:rsidP="003C2996">
      <w:pPr>
        <w:pStyle w:val="22"/>
        <w:spacing w:before="0" w:after="0"/>
        <w:ind w:left="0"/>
        <w:jc w:val="center"/>
        <w:rPr>
          <w:rFonts w:ascii="Times New Roman" w:eastAsiaTheme="minorEastAsia" w:hAnsi="Times New Roman"/>
          <w:sz w:val="28"/>
          <w:szCs w:val="28"/>
        </w:rPr>
      </w:pPr>
      <w:r w:rsidRPr="003C2996">
        <w:rPr>
          <w:rFonts w:ascii="Times New Roman" w:eastAsiaTheme="minorEastAsia" w:hAnsi="Times New Roman"/>
          <w:sz w:val="28"/>
          <w:szCs w:val="28"/>
        </w:rPr>
        <w:t xml:space="preserve">«ПРАКТИЧЕСКИЙ ПРИМЕР 2 </w:t>
      </w:r>
    </w:p>
    <w:p w:rsidR="003C2996" w:rsidRPr="003C2996" w:rsidRDefault="003C2996" w:rsidP="003C2996">
      <w:pPr>
        <w:pStyle w:val="22"/>
        <w:spacing w:before="0" w:after="0"/>
        <w:ind w:left="0"/>
        <w:jc w:val="center"/>
        <w:rPr>
          <w:rFonts w:ascii="Times New Roman" w:eastAsiaTheme="minorEastAsia" w:hAnsi="Times New Roman"/>
          <w:sz w:val="28"/>
          <w:szCs w:val="28"/>
        </w:rPr>
      </w:pPr>
      <w:r w:rsidRPr="003C2996">
        <w:rPr>
          <w:rFonts w:ascii="Times New Roman" w:eastAsiaTheme="minorEastAsia" w:hAnsi="Times New Roman"/>
          <w:sz w:val="28"/>
          <w:szCs w:val="28"/>
        </w:rPr>
        <w:t>РАСЧЕТА ОТЛОЖЕННОГО НАЛОГОВОГО АКТИВА</w:t>
      </w:r>
    </w:p>
    <w:p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p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C2996">
        <w:rPr>
          <w:rFonts w:cs="Times New Roman"/>
          <w:szCs w:val="28"/>
          <w:lang w:eastAsia="ru-RU"/>
        </w:rPr>
        <w:t>Базовые данные</w:t>
      </w:r>
    </w:p>
    <w:p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C2996">
        <w:rPr>
          <w:rFonts w:cs="Times New Roman"/>
          <w:szCs w:val="28"/>
          <w:lang w:eastAsia="ru-RU"/>
        </w:rPr>
        <w:t>Организация «Б» за 2023 год признала налоговый убыток в сумме 50 000 рублей</w:t>
      </w:r>
      <w:r w:rsidR="002203C6">
        <w:rPr>
          <w:rFonts w:cs="Times New Roman"/>
          <w:szCs w:val="28"/>
          <w:lang w:eastAsia="ru-RU"/>
        </w:rPr>
        <w:t>.</w:t>
      </w:r>
      <w:r w:rsidRPr="003C2996">
        <w:rPr>
          <w:rFonts w:cs="Times New Roman"/>
          <w:szCs w:val="28"/>
          <w:lang w:eastAsia="ru-RU"/>
        </w:rPr>
        <w:t xml:space="preserve"> В следующие 3 года организация «Б» планирует полностью использовать эту величину налогового убытка для уменьшения налогообл</w:t>
      </w:r>
      <w:r w:rsidR="002203C6">
        <w:rPr>
          <w:rFonts w:cs="Times New Roman"/>
          <w:szCs w:val="28"/>
          <w:lang w:eastAsia="ru-RU"/>
        </w:rPr>
        <w:t>агаемой</w:t>
      </w:r>
      <w:r w:rsidRPr="003C2996">
        <w:rPr>
          <w:rFonts w:cs="Times New Roman"/>
          <w:szCs w:val="28"/>
          <w:lang w:eastAsia="ru-RU"/>
        </w:rPr>
        <w:t xml:space="preserve"> прибыли, к которой она будет применять следующие ставки налога на прибыль:</w:t>
      </w:r>
    </w:p>
    <w:p w:rsidR="003C2996" w:rsidRPr="003C2996" w:rsidRDefault="003C2996" w:rsidP="003C2996">
      <w:pPr>
        <w:ind w:firstLine="540"/>
        <w:rPr>
          <w:rFonts w:cs="Times New Roman"/>
          <w:szCs w:val="28"/>
          <w:lang w:eastAsia="ru-RU"/>
        </w:rPr>
      </w:pPr>
    </w:p>
    <w:tbl>
      <w:tblPr>
        <w:tblStyle w:val="af2"/>
        <w:tblW w:w="8275" w:type="dxa"/>
        <w:jc w:val="center"/>
        <w:tblInd w:w="55" w:type="dxa"/>
        <w:tblLayout w:type="fixed"/>
        <w:tblLook w:val="04A0" w:firstRow="1" w:lastRow="0" w:firstColumn="1" w:lastColumn="0" w:noHBand="0" w:noVBand="1"/>
      </w:tblPr>
      <w:tblGrid>
        <w:gridCol w:w="3881"/>
        <w:gridCol w:w="1464"/>
        <w:gridCol w:w="1465"/>
        <w:gridCol w:w="1465"/>
      </w:tblGrid>
      <w:tr w:rsidR="003C2996" w:rsidTr="003C2996">
        <w:trPr>
          <w:jc w:val="center"/>
        </w:trPr>
        <w:tc>
          <w:tcPr>
            <w:tcW w:w="3881" w:type="dxa"/>
          </w:tcPr>
          <w:p w:rsidR="003C2996" w:rsidRDefault="003C2996" w:rsidP="003C2996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 w:rsidR="003C2996" w:rsidTr="003C2996">
        <w:trPr>
          <w:jc w:val="center"/>
        </w:trPr>
        <w:tc>
          <w:tcPr>
            <w:tcW w:w="3881" w:type="dxa"/>
            <w:vAlign w:val="center"/>
          </w:tcPr>
          <w:p w:rsidR="003C2996" w:rsidRPr="003C2996" w:rsidDel="00862F3A" w:rsidRDefault="00910519" w:rsidP="002C0BE2">
            <w:pPr>
              <w:pStyle w:val="ae"/>
              <w:keepNext/>
              <w:tabs>
                <w:tab w:val="left" w:pos="72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3C2996" w:rsidRPr="003C2996">
              <w:rPr>
                <w:rFonts w:cs="Times New Roman"/>
                <w:sz w:val="28"/>
                <w:szCs w:val="28"/>
              </w:rPr>
              <w:t>тавка налога на прибыль</w:t>
            </w:r>
          </w:p>
        </w:tc>
        <w:tc>
          <w:tcPr>
            <w:tcW w:w="1464" w:type="dxa"/>
            <w:vAlign w:val="center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0%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5%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25%</w:t>
            </w:r>
          </w:p>
        </w:tc>
      </w:tr>
    </w:tbl>
    <w:p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p w:rsid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C2996">
        <w:rPr>
          <w:rFonts w:cs="Times New Roman"/>
          <w:szCs w:val="28"/>
          <w:lang w:eastAsia="ru-RU"/>
        </w:rPr>
        <w:t>На конец 2023 года организация «Б» оценивает погашение временных разниц и величины отложенного налогового актива следующим образом:</w:t>
      </w:r>
    </w:p>
    <w:p w:rsid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tbl>
      <w:tblPr>
        <w:tblStyle w:val="af2"/>
        <w:tblW w:w="8275" w:type="dxa"/>
        <w:jc w:val="center"/>
        <w:tblInd w:w="55" w:type="dxa"/>
        <w:tblLayout w:type="fixed"/>
        <w:tblLook w:val="04A0" w:firstRow="1" w:lastRow="0" w:firstColumn="1" w:lastColumn="0" w:noHBand="0" w:noVBand="1"/>
      </w:tblPr>
      <w:tblGrid>
        <w:gridCol w:w="3881"/>
        <w:gridCol w:w="1464"/>
        <w:gridCol w:w="1465"/>
        <w:gridCol w:w="1465"/>
      </w:tblGrid>
      <w:tr w:rsidR="003C2996" w:rsidTr="003C2996">
        <w:trPr>
          <w:jc w:val="center"/>
        </w:trPr>
        <w:tc>
          <w:tcPr>
            <w:tcW w:w="3881" w:type="dxa"/>
          </w:tcPr>
          <w:p w:rsidR="003C2996" w:rsidRDefault="003C2996" w:rsidP="002C0BE2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 w:rsidR="003C2996" w:rsidTr="003C2996">
        <w:trPr>
          <w:jc w:val="center"/>
        </w:trPr>
        <w:tc>
          <w:tcPr>
            <w:tcW w:w="3881" w:type="dxa"/>
          </w:tcPr>
          <w:p w:rsidR="003C2996" w:rsidRPr="003C2996" w:rsidDel="00862F3A" w:rsidRDefault="003C2996" w:rsidP="002C0BE2">
            <w:pPr>
              <w:pStyle w:val="ae"/>
              <w:keepNext/>
              <w:tabs>
                <w:tab w:val="left" w:pos="720"/>
              </w:tabs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lastRenderedPageBreak/>
              <w:t>Использование налогового убытка</w:t>
            </w:r>
          </w:p>
        </w:tc>
        <w:tc>
          <w:tcPr>
            <w:tcW w:w="1464" w:type="dxa"/>
            <w:vAlign w:val="center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20 000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30 000</w:t>
            </w:r>
          </w:p>
        </w:tc>
      </w:tr>
      <w:tr w:rsidR="003C2996" w:rsidTr="003C2996">
        <w:trPr>
          <w:jc w:val="center"/>
        </w:trPr>
        <w:tc>
          <w:tcPr>
            <w:tcW w:w="3881" w:type="dxa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Изменение отложенного налогового актива</w:t>
            </w:r>
          </w:p>
        </w:tc>
        <w:tc>
          <w:tcPr>
            <w:tcW w:w="1464" w:type="dxa"/>
            <w:vAlign w:val="center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1 000</w:t>
            </w:r>
          </w:p>
        </w:tc>
        <w:tc>
          <w:tcPr>
            <w:tcW w:w="1465" w:type="dxa"/>
            <w:vAlign w:val="center"/>
          </w:tcPr>
          <w:p w:rsidR="003C2996" w:rsidRPr="003C2996" w:rsidRDefault="003C2996" w:rsidP="002C0BE2">
            <w:pPr>
              <w:pStyle w:val="ae"/>
              <w:keepNext/>
              <w:tabs>
                <w:tab w:val="left" w:pos="7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C2996">
              <w:rPr>
                <w:rFonts w:cs="Times New Roman"/>
                <w:sz w:val="28"/>
                <w:szCs w:val="28"/>
              </w:rPr>
              <w:t>7 500</w:t>
            </w:r>
          </w:p>
        </w:tc>
      </w:tr>
    </w:tbl>
    <w:p w:rsidR="003C2996" w:rsidRPr="003C2996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</w:p>
    <w:p w:rsidR="003C2996" w:rsidRPr="00933D20" w:rsidRDefault="003C2996" w:rsidP="003C2996">
      <w:pPr>
        <w:autoSpaceDE w:val="0"/>
        <w:autoSpaceDN w:val="0"/>
        <w:adjustRightInd w:val="0"/>
        <w:ind w:firstLine="709"/>
        <w:rPr>
          <w:rFonts w:cs="Times New Roman"/>
          <w:szCs w:val="28"/>
          <w:lang w:eastAsia="ru-RU"/>
        </w:rPr>
      </w:pPr>
      <w:r w:rsidRPr="003C2996">
        <w:rPr>
          <w:rFonts w:cs="Times New Roman"/>
          <w:szCs w:val="28"/>
          <w:lang w:eastAsia="ru-RU"/>
        </w:rPr>
        <w:t>На 31 декабря 2023 года организация</w:t>
      </w:r>
      <w:r w:rsidR="00AE3F05">
        <w:rPr>
          <w:rFonts w:cs="Times New Roman"/>
          <w:szCs w:val="28"/>
          <w:lang w:eastAsia="ru-RU"/>
        </w:rPr>
        <w:t xml:space="preserve"> </w:t>
      </w:r>
      <w:r w:rsidR="00AE3F05" w:rsidRPr="003C2996">
        <w:rPr>
          <w:rFonts w:cs="Times New Roman"/>
          <w:szCs w:val="28"/>
          <w:lang w:eastAsia="ru-RU"/>
        </w:rPr>
        <w:t>«Б»</w:t>
      </w:r>
      <w:r w:rsidRPr="003C2996">
        <w:rPr>
          <w:rFonts w:cs="Times New Roman"/>
          <w:szCs w:val="28"/>
          <w:lang w:eastAsia="ru-RU"/>
        </w:rPr>
        <w:t xml:space="preserve"> отражает отложенный налоговый актив в сумме 8 500 рублей.».</w:t>
      </w:r>
    </w:p>
    <w:sectPr w:rsidR="003C2996" w:rsidRPr="00933D2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00" w:rsidRDefault="00157700" w:rsidP="00625CA6">
      <w:r>
        <w:separator/>
      </w:r>
    </w:p>
  </w:endnote>
  <w:endnote w:type="continuationSeparator" w:id="0">
    <w:p w:rsidR="00157700" w:rsidRDefault="00157700" w:rsidP="006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95922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625CA6" w:rsidRPr="00625CA6" w:rsidRDefault="00625CA6">
        <w:pPr>
          <w:pStyle w:val="ac"/>
          <w:jc w:val="right"/>
          <w:rPr>
            <w:sz w:val="22"/>
          </w:rPr>
        </w:pPr>
        <w:r w:rsidRPr="00625CA6">
          <w:rPr>
            <w:sz w:val="22"/>
          </w:rPr>
          <w:fldChar w:fldCharType="begin"/>
        </w:r>
        <w:r w:rsidRPr="00625CA6">
          <w:rPr>
            <w:sz w:val="22"/>
          </w:rPr>
          <w:instrText>PAGE   \* MERGEFORMAT</w:instrText>
        </w:r>
        <w:r w:rsidRPr="00625CA6">
          <w:rPr>
            <w:sz w:val="22"/>
          </w:rPr>
          <w:fldChar w:fldCharType="separate"/>
        </w:r>
        <w:r w:rsidR="00B17BB7">
          <w:rPr>
            <w:noProof/>
            <w:sz w:val="22"/>
          </w:rPr>
          <w:t>1</w:t>
        </w:r>
        <w:r w:rsidRPr="00625CA6">
          <w:rPr>
            <w:sz w:val="22"/>
          </w:rPr>
          <w:fldChar w:fldCharType="end"/>
        </w:r>
      </w:p>
    </w:sdtContent>
  </w:sdt>
  <w:p w:rsidR="00625CA6" w:rsidRDefault="00625C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00" w:rsidRDefault="00157700" w:rsidP="00625CA6">
      <w:r>
        <w:separator/>
      </w:r>
    </w:p>
  </w:footnote>
  <w:footnote w:type="continuationSeparator" w:id="0">
    <w:p w:rsidR="00157700" w:rsidRDefault="00157700" w:rsidP="0062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A6" w:rsidRDefault="00625CA6">
    <w:pPr>
      <w:pStyle w:val="aa"/>
      <w:jc w:val="right"/>
    </w:pPr>
  </w:p>
  <w:p w:rsidR="00625CA6" w:rsidRDefault="00625C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BC2"/>
    <w:multiLevelType w:val="hybridMultilevel"/>
    <w:tmpl w:val="3EDE2988"/>
    <w:lvl w:ilvl="0" w:tplc="CE203DDA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06485"/>
    <w:multiLevelType w:val="multilevel"/>
    <w:tmpl w:val="FBE2C298"/>
    <w:lvl w:ilvl="0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94" w:hanging="54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41" w:hanging="54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88" w:hanging="54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66"/>
    <w:rsid w:val="00085C0D"/>
    <w:rsid w:val="00157700"/>
    <w:rsid w:val="00163A0C"/>
    <w:rsid w:val="0017068F"/>
    <w:rsid w:val="00204BFF"/>
    <w:rsid w:val="002203C6"/>
    <w:rsid w:val="0032418D"/>
    <w:rsid w:val="00334398"/>
    <w:rsid w:val="00364E62"/>
    <w:rsid w:val="00365F51"/>
    <w:rsid w:val="003C2996"/>
    <w:rsid w:val="00470F37"/>
    <w:rsid w:val="005059D2"/>
    <w:rsid w:val="0058221E"/>
    <w:rsid w:val="00625CA6"/>
    <w:rsid w:val="00651C2B"/>
    <w:rsid w:val="006A1526"/>
    <w:rsid w:val="006E2BF8"/>
    <w:rsid w:val="00773595"/>
    <w:rsid w:val="007A0AC0"/>
    <w:rsid w:val="008262A5"/>
    <w:rsid w:val="008D09AB"/>
    <w:rsid w:val="008F5860"/>
    <w:rsid w:val="00910519"/>
    <w:rsid w:val="00933D20"/>
    <w:rsid w:val="009C4CFD"/>
    <w:rsid w:val="00AC0D84"/>
    <w:rsid w:val="00AE3F05"/>
    <w:rsid w:val="00B17BB7"/>
    <w:rsid w:val="00B31666"/>
    <w:rsid w:val="00BE1CFC"/>
    <w:rsid w:val="00D20D1D"/>
    <w:rsid w:val="00D37C28"/>
    <w:rsid w:val="00D74751"/>
    <w:rsid w:val="00DC4847"/>
    <w:rsid w:val="00D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List" w:uiPriority="4" w:qFormat="1"/>
    <w:lsdException w:name="List 2" w:uiPriority="4"/>
    <w:lsdException w:name="List 3" w:uiPriority="4" w:qFormat="1"/>
    <w:lsdException w:name="List 4" w:uiPriority="4" w:qFormat="1"/>
    <w:lsdException w:name="List 5" w:uiPriority="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CA6"/>
    <w:pPr>
      <w:spacing w:after="0" w:line="240" w:lineRule="auto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qFormat/>
    <w:rsid w:val="0058221E"/>
    <w:pPr>
      <w:keepNext/>
      <w:numPr>
        <w:numId w:val="8"/>
      </w:numPr>
      <w:suppressAutoHyphens/>
      <w:spacing w:before="120" w:after="120"/>
      <w:outlineLvl w:val="0"/>
    </w:pPr>
    <w:rPr>
      <w:rFonts w:ascii="Arial" w:eastAsia="Arial" w:hAnsi="Arial" w:cs="Arial"/>
      <w:b/>
      <w:bCs/>
      <w:szCs w:val="36"/>
      <w:lang w:eastAsia="ru-RU"/>
    </w:rPr>
  </w:style>
  <w:style w:type="paragraph" w:styleId="2">
    <w:name w:val="heading 2"/>
    <w:basedOn w:val="a"/>
    <w:next w:val="a"/>
    <w:link w:val="20"/>
    <w:uiPriority w:val="2"/>
    <w:unhideWhenUsed/>
    <w:qFormat/>
    <w:rsid w:val="0058221E"/>
    <w:pPr>
      <w:keepNext/>
      <w:keepLines/>
      <w:spacing w:before="120"/>
      <w:outlineLvl w:val="1"/>
    </w:pPr>
    <w:rPr>
      <w:rFonts w:eastAsiaTheme="majorEastAsia" w:cstheme="minorHAns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21E"/>
    <w:rPr>
      <w:rFonts w:ascii="Arial" w:eastAsia="Arial" w:hAnsi="Arial" w:cs="Arial"/>
      <w:b/>
      <w:bCs/>
      <w:sz w:val="28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2"/>
    <w:rsid w:val="0058221E"/>
    <w:rPr>
      <w:rFonts w:eastAsiaTheme="majorEastAsia" w:cstheme="minorHAnsi"/>
      <w:b/>
      <w:bCs/>
      <w:sz w:val="24"/>
      <w:szCs w:val="26"/>
    </w:rPr>
  </w:style>
  <w:style w:type="paragraph" w:styleId="a3">
    <w:name w:val="footnote text"/>
    <w:aliases w:val=" Cha, Char,ARM footnote Text,C,Cha,Footnote,Footnote New,Footnote Text Char1,Footnote Text Char11,Footnote Text Char12,Footnote Text Char2,Footnote Text Char21,Footnote Text Char3,Footnote Text Char4,Footnote Text Char5,Footnote Text Char6"/>
    <w:basedOn w:val="a"/>
    <w:link w:val="a4"/>
    <w:uiPriority w:val="99"/>
    <w:semiHidden/>
    <w:unhideWhenUsed/>
    <w:rsid w:val="0058221E"/>
    <w:rPr>
      <w:sz w:val="20"/>
      <w:szCs w:val="20"/>
    </w:rPr>
  </w:style>
  <w:style w:type="character" w:customStyle="1" w:styleId="a4">
    <w:name w:val="Текст сноски Знак"/>
    <w:aliases w:val=" Cha Знак, Char Знак,ARM footnote Text Знак,C Знак,Cha Знак,Footnote Знак,Footnote New Знак,Footnote Text Char1 Знак,Footnote Text Char11 Знак,Footnote Text Char12 Знак,Footnote Text Char2 Знак,Footnote Text Char21 Знак"/>
    <w:basedOn w:val="a0"/>
    <w:link w:val="a3"/>
    <w:uiPriority w:val="99"/>
    <w:semiHidden/>
    <w:rsid w:val="0058221E"/>
    <w:rPr>
      <w:sz w:val="20"/>
      <w:szCs w:val="20"/>
    </w:rPr>
  </w:style>
  <w:style w:type="character" w:styleId="a5">
    <w:name w:val="footnote reference"/>
    <w:aliases w:val="Footnote reference number,Footnote symbol,note TESI"/>
    <w:uiPriority w:val="99"/>
    <w:semiHidden/>
    <w:unhideWhenUsed/>
    <w:qFormat/>
    <w:rsid w:val="0058221E"/>
    <w:rPr>
      <w:vertAlign w:val="superscript"/>
    </w:rPr>
  </w:style>
  <w:style w:type="paragraph" w:styleId="a6">
    <w:name w:val="List"/>
    <w:aliases w:val="List_HB"/>
    <w:uiPriority w:val="4"/>
    <w:semiHidden/>
    <w:unhideWhenUsed/>
    <w:qFormat/>
    <w:rsid w:val="0058221E"/>
    <w:pPr>
      <w:widowControl w:val="0"/>
      <w:spacing w:after="0" w:line="240" w:lineRule="auto"/>
      <w:ind w:left="283" w:hanging="283"/>
      <w:contextualSpacing/>
    </w:pPr>
  </w:style>
  <w:style w:type="paragraph" w:styleId="21">
    <w:name w:val="List 2"/>
    <w:aliases w:val="List 2_HB"/>
    <w:basedOn w:val="a6"/>
    <w:uiPriority w:val="4"/>
    <w:semiHidden/>
    <w:unhideWhenUsed/>
    <w:rsid w:val="0058221E"/>
    <w:pPr>
      <w:ind w:left="566"/>
    </w:pPr>
  </w:style>
  <w:style w:type="paragraph" w:styleId="3">
    <w:name w:val="List 3"/>
    <w:aliases w:val="List 3_HB"/>
    <w:basedOn w:val="21"/>
    <w:uiPriority w:val="4"/>
    <w:semiHidden/>
    <w:unhideWhenUsed/>
    <w:qFormat/>
    <w:rsid w:val="0058221E"/>
    <w:pPr>
      <w:ind w:left="849"/>
    </w:pPr>
  </w:style>
  <w:style w:type="paragraph" w:styleId="4">
    <w:name w:val="List 4"/>
    <w:aliases w:val="List 4_HB"/>
    <w:basedOn w:val="3"/>
    <w:uiPriority w:val="4"/>
    <w:semiHidden/>
    <w:unhideWhenUsed/>
    <w:qFormat/>
    <w:rsid w:val="0058221E"/>
    <w:pPr>
      <w:ind w:left="1132"/>
    </w:pPr>
  </w:style>
  <w:style w:type="paragraph" w:styleId="5">
    <w:name w:val="List 5"/>
    <w:aliases w:val="List 5_HB"/>
    <w:basedOn w:val="4"/>
    <w:uiPriority w:val="4"/>
    <w:semiHidden/>
    <w:unhideWhenUsed/>
    <w:qFormat/>
    <w:rsid w:val="0058221E"/>
    <w:pPr>
      <w:ind w:left="1415"/>
    </w:pPr>
  </w:style>
  <w:style w:type="paragraph" w:styleId="a7">
    <w:name w:val="No Spacing"/>
    <w:link w:val="a8"/>
    <w:uiPriority w:val="3"/>
    <w:qFormat/>
    <w:rsid w:val="0058221E"/>
    <w:pPr>
      <w:widowControl w:val="0"/>
      <w:spacing w:after="0" w:line="240" w:lineRule="auto"/>
      <w:ind w:firstLine="567"/>
    </w:pPr>
  </w:style>
  <w:style w:type="character" w:customStyle="1" w:styleId="a8">
    <w:name w:val="Без интервала Знак"/>
    <w:basedOn w:val="a0"/>
    <w:link w:val="a7"/>
    <w:uiPriority w:val="3"/>
    <w:rsid w:val="0058221E"/>
  </w:style>
  <w:style w:type="paragraph" w:styleId="a9">
    <w:name w:val="List Paragraph"/>
    <w:basedOn w:val="a"/>
    <w:uiPriority w:val="34"/>
    <w:qFormat/>
    <w:rsid w:val="0058221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25C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5CA6"/>
    <w:rPr>
      <w:rFonts w:ascii="Times New Roman" w:eastAsiaTheme="minorEastAsia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625C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5CA6"/>
    <w:rPr>
      <w:rFonts w:ascii="Times New Roman" w:eastAsiaTheme="minorEastAsia" w:hAnsi="Times New Roman"/>
      <w:sz w:val="28"/>
    </w:rPr>
  </w:style>
  <w:style w:type="paragraph" w:styleId="ae">
    <w:name w:val="annotation text"/>
    <w:basedOn w:val="a"/>
    <w:link w:val="af"/>
    <w:uiPriority w:val="99"/>
    <w:unhideWhenUsed/>
    <w:rsid w:val="003C2996"/>
    <w:pPr>
      <w:jc w:val="left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C2996"/>
    <w:rPr>
      <w:rFonts w:ascii="Times New Roman" w:eastAsiaTheme="minorEastAsia" w:hAnsi="Times New Roman"/>
      <w:sz w:val="20"/>
      <w:szCs w:val="20"/>
      <w:lang w:eastAsia="ru-RU"/>
    </w:rPr>
  </w:style>
  <w:style w:type="paragraph" w:styleId="22">
    <w:name w:val="Body Text 2"/>
    <w:basedOn w:val="af0"/>
    <w:link w:val="23"/>
    <w:rsid w:val="003C2996"/>
    <w:pPr>
      <w:spacing w:before="120"/>
      <w:ind w:left="476"/>
      <w:jc w:val="left"/>
    </w:pPr>
    <w:rPr>
      <w:rFonts w:ascii="Calibri Light" w:eastAsia="Arial Unicode MS" w:hAnsi="Calibri Light" w:cs="Times New Roman"/>
      <w:sz w:val="20"/>
      <w:lang w:eastAsia="ru-RU"/>
    </w:rPr>
  </w:style>
  <w:style w:type="character" w:customStyle="1" w:styleId="23">
    <w:name w:val="Основной текст 2 Знак"/>
    <w:basedOn w:val="a0"/>
    <w:link w:val="22"/>
    <w:rsid w:val="003C2996"/>
    <w:rPr>
      <w:rFonts w:ascii="Calibri Light" w:eastAsia="Arial Unicode MS" w:hAnsi="Calibri Light" w:cs="Times New Roman"/>
      <w:sz w:val="20"/>
      <w:lang w:eastAsia="ru-RU"/>
    </w:rPr>
  </w:style>
  <w:style w:type="table" w:customStyle="1" w:styleId="Deloittetable">
    <w:name w:val="Deloitte table"/>
    <w:basedOn w:val="a1"/>
    <w:uiPriority w:val="99"/>
    <w:rsid w:val="003C2996"/>
    <w:pPr>
      <w:spacing w:after="0" w:line="240" w:lineRule="auto"/>
    </w:pPr>
    <w:rPr>
      <w:rFonts w:ascii="Calibri Light" w:hAnsi="Calibri Light"/>
      <w:color w:val="000000" w:themeColor="text1"/>
      <w:sz w:val="20"/>
      <w:lang w:val="en-GB"/>
    </w:rPr>
    <w:tblPr>
      <w:tblBorders>
        <w:top w:val="single" w:sz="4" w:space="0" w:color="9BBB59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9BBB59" w:themeColor="accent3"/>
        </w:tcBorders>
      </w:tcPr>
    </w:tblStylePr>
  </w:style>
  <w:style w:type="paragraph" w:styleId="af0">
    <w:name w:val="Body Text"/>
    <w:basedOn w:val="a"/>
    <w:link w:val="af1"/>
    <w:uiPriority w:val="99"/>
    <w:semiHidden/>
    <w:unhideWhenUsed/>
    <w:rsid w:val="003C299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C2996"/>
    <w:rPr>
      <w:rFonts w:ascii="Times New Roman" w:eastAsiaTheme="minorEastAsia" w:hAnsi="Times New Roman"/>
      <w:sz w:val="28"/>
    </w:rPr>
  </w:style>
  <w:style w:type="table" w:styleId="af2">
    <w:name w:val="Table Grid"/>
    <w:basedOn w:val="a1"/>
    <w:uiPriority w:val="59"/>
    <w:rsid w:val="003C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List" w:uiPriority="4" w:qFormat="1"/>
    <w:lsdException w:name="List 2" w:uiPriority="4"/>
    <w:lsdException w:name="List 3" w:uiPriority="4" w:qFormat="1"/>
    <w:lsdException w:name="List 4" w:uiPriority="4" w:qFormat="1"/>
    <w:lsdException w:name="List 5" w:uiPriority="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CA6"/>
    <w:pPr>
      <w:spacing w:after="0" w:line="240" w:lineRule="auto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qFormat/>
    <w:rsid w:val="0058221E"/>
    <w:pPr>
      <w:keepNext/>
      <w:numPr>
        <w:numId w:val="8"/>
      </w:numPr>
      <w:suppressAutoHyphens/>
      <w:spacing w:before="120" w:after="120"/>
      <w:outlineLvl w:val="0"/>
    </w:pPr>
    <w:rPr>
      <w:rFonts w:ascii="Arial" w:eastAsia="Arial" w:hAnsi="Arial" w:cs="Arial"/>
      <w:b/>
      <w:bCs/>
      <w:szCs w:val="36"/>
      <w:lang w:eastAsia="ru-RU"/>
    </w:rPr>
  </w:style>
  <w:style w:type="paragraph" w:styleId="2">
    <w:name w:val="heading 2"/>
    <w:basedOn w:val="a"/>
    <w:next w:val="a"/>
    <w:link w:val="20"/>
    <w:uiPriority w:val="2"/>
    <w:unhideWhenUsed/>
    <w:qFormat/>
    <w:rsid w:val="0058221E"/>
    <w:pPr>
      <w:keepNext/>
      <w:keepLines/>
      <w:spacing w:before="120"/>
      <w:outlineLvl w:val="1"/>
    </w:pPr>
    <w:rPr>
      <w:rFonts w:eastAsiaTheme="majorEastAsia" w:cstheme="minorHAns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21E"/>
    <w:rPr>
      <w:rFonts w:ascii="Arial" w:eastAsia="Arial" w:hAnsi="Arial" w:cs="Arial"/>
      <w:b/>
      <w:bCs/>
      <w:sz w:val="28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2"/>
    <w:rsid w:val="0058221E"/>
    <w:rPr>
      <w:rFonts w:eastAsiaTheme="majorEastAsia" w:cstheme="minorHAnsi"/>
      <w:b/>
      <w:bCs/>
      <w:sz w:val="24"/>
      <w:szCs w:val="26"/>
    </w:rPr>
  </w:style>
  <w:style w:type="paragraph" w:styleId="a3">
    <w:name w:val="footnote text"/>
    <w:aliases w:val=" Cha, Char,ARM footnote Text,C,Cha,Footnote,Footnote New,Footnote Text Char1,Footnote Text Char11,Footnote Text Char12,Footnote Text Char2,Footnote Text Char21,Footnote Text Char3,Footnote Text Char4,Footnote Text Char5,Footnote Text Char6"/>
    <w:basedOn w:val="a"/>
    <w:link w:val="a4"/>
    <w:uiPriority w:val="99"/>
    <w:semiHidden/>
    <w:unhideWhenUsed/>
    <w:rsid w:val="0058221E"/>
    <w:rPr>
      <w:sz w:val="20"/>
      <w:szCs w:val="20"/>
    </w:rPr>
  </w:style>
  <w:style w:type="character" w:customStyle="1" w:styleId="a4">
    <w:name w:val="Текст сноски Знак"/>
    <w:aliases w:val=" Cha Знак, Char Знак,ARM footnote Text Знак,C Знак,Cha Знак,Footnote Знак,Footnote New Знак,Footnote Text Char1 Знак,Footnote Text Char11 Знак,Footnote Text Char12 Знак,Footnote Text Char2 Знак,Footnote Text Char21 Знак"/>
    <w:basedOn w:val="a0"/>
    <w:link w:val="a3"/>
    <w:uiPriority w:val="99"/>
    <w:semiHidden/>
    <w:rsid w:val="0058221E"/>
    <w:rPr>
      <w:sz w:val="20"/>
      <w:szCs w:val="20"/>
    </w:rPr>
  </w:style>
  <w:style w:type="character" w:styleId="a5">
    <w:name w:val="footnote reference"/>
    <w:aliases w:val="Footnote reference number,Footnote symbol,note TESI"/>
    <w:uiPriority w:val="99"/>
    <w:semiHidden/>
    <w:unhideWhenUsed/>
    <w:qFormat/>
    <w:rsid w:val="0058221E"/>
    <w:rPr>
      <w:vertAlign w:val="superscript"/>
    </w:rPr>
  </w:style>
  <w:style w:type="paragraph" w:styleId="a6">
    <w:name w:val="List"/>
    <w:aliases w:val="List_HB"/>
    <w:uiPriority w:val="4"/>
    <w:semiHidden/>
    <w:unhideWhenUsed/>
    <w:qFormat/>
    <w:rsid w:val="0058221E"/>
    <w:pPr>
      <w:widowControl w:val="0"/>
      <w:spacing w:after="0" w:line="240" w:lineRule="auto"/>
      <w:ind w:left="283" w:hanging="283"/>
      <w:contextualSpacing/>
    </w:pPr>
  </w:style>
  <w:style w:type="paragraph" w:styleId="21">
    <w:name w:val="List 2"/>
    <w:aliases w:val="List 2_HB"/>
    <w:basedOn w:val="a6"/>
    <w:uiPriority w:val="4"/>
    <w:semiHidden/>
    <w:unhideWhenUsed/>
    <w:rsid w:val="0058221E"/>
    <w:pPr>
      <w:ind w:left="566"/>
    </w:pPr>
  </w:style>
  <w:style w:type="paragraph" w:styleId="3">
    <w:name w:val="List 3"/>
    <w:aliases w:val="List 3_HB"/>
    <w:basedOn w:val="21"/>
    <w:uiPriority w:val="4"/>
    <w:semiHidden/>
    <w:unhideWhenUsed/>
    <w:qFormat/>
    <w:rsid w:val="0058221E"/>
    <w:pPr>
      <w:ind w:left="849"/>
    </w:pPr>
  </w:style>
  <w:style w:type="paragraph" w:styleId="4">
    <w:name w:val="List 4"/>
    <w:aliases w:val="List 4_HB"/>
    <w:basedOn w:val="3"/>
    <w:uiPriority w:val="4"/>
    <w:semiHidden/>
    <w:unhideWhenUsed/>
    <w:qFormat/>
    <w:rsid w:val="0058221E"/>
    <w:pPr>
      <w:ind w:left="1132"/>
    </w:pPr>
  </w:style>
  <w:style w:type="paragraph" w:styleId="5">
    <w:name w:val="List 5"/>
    <w:aliases w:val="List 5_HB"/>
    <w:basedOn w:val="4"/>
    <w:uiPriority w:val="4"/>
    <w:semiHidden/>
    <w:unhideWhenUsed/>
    <w:qFormat/>
    <w:rsid w:val="0058221E"/>
    <w:pPr>
      <w:ind w:left="1415"/>
    </w:pPr>
  </w:style>
  <w:style w:type="paragraph" w:styleId="a7">
    <w:name w:val="No Spacing"/>
    <w:link w:val="a8"/>
    <w:uiPriority w:val="3"/>
    <w:qFormat/>
    <w:rsid w:val="0058221E"/>
    <w:pPr>
      <w:widowControl w:val="0"/>
      <w:spacing w:after="0" w:line="240" w:lineRule="auto"/>
      <w:ind w:firstLine="567"/>
    </w:pPr>
  </w:style>
  <w:style w:type="character" w:customStyle="1" w:styleId="a8">
    <w:name w:val="Без интервала Знак"/>
    <w:basedOn w:val="a0"/>
    <w:link w:val="a7"/>
    <w:uiPriority w:val="3"/>
    <w:rsid w:val="0058221E"/>
  </w:style>
  <w:style w:type="paragraph" w:styleId="a9">
    <w:name w:val="List Paragraph"/>
    <w:basedOn w:val="a"/>
    <w:uiPriority w:val="34"/>
    <w:qFormat/>
    <w:rsid w:val="0058221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25C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5CA6"/>
    <w:rPr>
      <w:rFonts w:ascii="Times New Roman" w:eastAsiaTheme="minorEastAsia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625C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5CA6"/>
    <w:rPr>
      <w:rFonts w:ascii="Times New Roman" w:eastAsiaTheme="minorEastAsia" w:hAnsi="Times New Roman"/>
      <w:sz w:val="28"/>
    </w:rPr>
  </w:style>
  <w:style w:type="paragraph" w:styleId="ae">
    <w:name w:val="annotation text"/>
    <w:basedOn w:val="a"/>
    <w:link w:val="af"/>
    <w:uiPriority w:val="99"/>
    <w:unhideWhenUsed/>
    <w:rsid w:val="003C2996"/>
    <w:pPr>
      <w:jc w:val="left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C2996"/>
    <w:rPr>
      <w:rFonts w:ascii="Times New Roman" w:eastAsiaTheme="minorEastAsia" w:hAnsi="Times New Roman"/>
      <w:sz w:val="20"/>
      <w:szCs w:val="20"/>
      <w:lang w:eastAsia="ru-RU"/>
    </w:rPr>
  </w:style>
  <w:style w:type="paragraph" w:styleId="22">
    <w:name w:val="Body Text 2"/>
    <w:basedOn w:val="af0"/>
    <w:link w:val="23"/>
    <w:rsid w:val="003C2996"/>
    <w:pPr>
      <w:spacing w:before="120"/>
      <w:ind w:left="476"/>
      <w:jc w:val="left"/>
    </w:pPr>
    <w:rPr>
      <w:rFonts w:ascii="Calibri Light" w:eastAsia="Arial Unicode MS" w:hAnsi="Calibri Light" w:cs="Times New Roman"/>
      <w:sz w:val="20"/>
      <w:lang w:eastAsia="ru-RU"/>
    </w:rPr>
  </w:style>
  <w:style w:type="character" w:customStyle="1" w:styleId="23">
    <w:name w:val="Основной текст 2 Знак"/>
    <w:basedOn w:val="a0"/>
    <w:link w:val="22"/>
    <w:rsid w:val="003C2996"/>
    <w:rPr>
      <w:rFonts w:ascii="Calibri Light" w:eastAsia="Arial Unicode MS" w:hAnsi="Calibri Light" w:cs="Times New Roman"/>
      <w:sz w:val="20"/>
      <w:lang w:eastAsia="ru-RU"/>
    </w:rPr>
  </w:style>
  <w:style w:type="table" w:customStyle="1" w:styleId="Deloittetable">
    <w:name w:val="Deloitte table"/>
    <w:basedOn w:val="a1"/>
    <w:uiPriority w:val="99"/>
    <w:rsid w:val="003C2996"/>
    <w:pPr>
      <w:spacing w:after="0" w:line="240" w:lineRule="auto"/>
    </w:pPr>
    <w:rPr>
      <w:rFonts w:ascii="Calibri Light" w:hAnsi="Calibri Light"/>
      <w:color w:val="000000" w:themeColor="text1"/>
      <w:sz w:val="20"/>
      <w:lang w:val="en-GB"/>
    </w:rPr>
    <w:tblPr>
      <w:tblBorders>
        <w:top w:val="single" w:sz="4" w:space="0" w:color="9BBB59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9BBB59" w:themeColor="accent3"/>
        </w:tcBorders>
      </w:tcPr>
    </w:tblStylePr>
  </w:style>
  <w:style w:type="paragraph" w:styleId="af0">
    <w:name w:val="Body Text"/>
    <w:basedOn w:val="a"/>
    <w:link w:val="af1"/>
    <w:uiPriority w:val="99"/>
    <w:semiHidden/>
    <w:unhideWhenUsed/>
    <w:rsid w:val="003C299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C2996"/>
    <w:rPr>
      <w:rFonts w:ascii="Times New Roman" w:eastAsiaTheme="minorEastAsia" w:hAnsi="Times New Roman"/>
      <w:sz w:val="28"/>
    </w:rPr>
  </w:style>
  <w:style w:type="table" w:styleId="af2">
    <w:name w:val="Table Grid"/>
    <w:basedOn w:val="a1"/>
    <w:uiPriority w:val="59"/>
    <w:rsid w:val="003C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A8D0-C328-436F-8CA7-7D7D00A7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Milukova Irina</dc:creator>
  <cp:keywords/>
  <dc:description/>
  <cp:lastModifiedBy>Milukova Irina</cp:lastModifiedBy>
  <cp:revision>18</cp:revision>
  <dcterms:created xsi:type="dcterms:W3CDTF">2025-06-26T19:03:00Z</dcterms:created>
  <dcterms:modified xsi:type="dcterms:W3CDTF">2025-06-29T19:03:00Z</dcterms:modified>
</cp:coreProperties>
</file>