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1573" w14:textId="6B75ECA6" w:rsidR="0026286F" w:rsidRPr="00097316" w:rsidRDefault="007C1D18" w:rsidP="002820C0">
      <w:pPr>
        <w:jc w:val="center"/>
        <w:rPr>
          <w:b/>
          <w:sz w:val="28"/>
          <w:szCs w:val="28"/>
        </w:rPr>
      </w:pPr>
      <w:r w:rsidRPr="00097316">
        <w:rPr>
          <w:b/>
          <w:sz w:val="28"/>
          <w:szCs w:val="28"/>
        </w:rPr>
        <w:t>Обзор судебных актов по</w:t>
      </w:r>
      <w:r w:rsidR="00FB69F0" w:rsidRPr="00097316">
        <w:rPr>
          <w:b/>
          <w:sz w:val="28"/>
          <w:szCs w:val="28"/>
        </w:rPr>
        <w:t xml:space="preserve"> противодействию </w:t>
      </w:r>
      <w:r w:rsidRPr="00097316">
        <w:rPr>
          <w:b/>
          <w:sz w:val="28"/>
          <w:szCs w:val="28"/>
        </w:rPr>
        <w:t>легализации (отмыванию) доходов</w:t>
      </w:r>
      <w:r w:rsidR="002820C0" w:rsidRPr="00097316">
        <w:rPr>
          <w:b/>
          <w:sz w:val="28"/>
          <w:szCs w:val="28"/>
        </w:rPr>
        <w:t>,</w:t>
      </w:r>
      <w:r w:rsidRPr="00097316">
        <w:rPr>
          <w:b/>
          <w:sz w:val="28"/>
          <w:szCs w:val="28"/>
        </w:rPr>
        <w:t xml:space="preserve"> полученных преступным путем</w:t>
      </w:r>
    </w:p>
    <w:p w14:paraId="4638A4EF" w14:textId="77777777" w:rsidR="007C1D18" w:rsidRPr="00097316" w:rsidRDefault="007C1D18" w:rsidP="002820C0">
      <w:pPr>
        <w:jc w:val="center"/>
        <w:rPr>
          <w:b/>
          <w:sz w:val="22"/>
          <w:szCs w:val="22"/>
        </w:rPr>
      </w:pPr>
    </w:p>
    <w:p w14:paraId="061C3B98" w14:textId="77777777" w:rsidR="000018EE" w:rsidRPr="00097316" w:rsidRDefault="000018EE" w:rsidP="002820C0">
      <w:pPr>
        <w:jc w:val="center"/>
        <w:rPr>
          <w:b/>
          <w:sz w:val="22"/>
          <w:szCs w:val="22"/>
        </w:rPr>
      </w:pPr>
    </w:p>
    <w:p w14:paraId="7CC2099E" w14:textId="2DE064A3" w:rsidR="000820CF" w:rsidRDefault="000820CF" w:rsidP="000B372D">
      <w:pPr>
        <w:autoSpaceDE w:val="0"/>
        <w:autoSpaceDN w:val="0"/>
        <w:adjustRightInd w:val="0"/>
        <w:jc w:val="both"/>
        <w:rPr>
          <w:b/>
          <w:sz w:val="22"/>
          <w:szCs w:val="22"/>
        </w:rPr>
      </w:pPr>
      <w:bookmarkStart w:id="0" w:name="_Hlk146546474"/>
    </w:p>
    <w:p w14:paraId="148195E3" w14:textId="77777777" w:rsidR="00F70002" w:rsidRPr="00D60F3A" w:rsidRDefault="00F70002" w:rsidP="000B372D">
      <w:pPr>
        <w:autoSpaceDE w:val="0"/>
        <w:autoSpaceDN w:val="0"/>
        <w:adjustRightInd w:val="0"/>
        <w:jc w:val="both"/>
        <w:rPr>
          <w:b/>
          <w:sz w:val="22"/>
          <w:szCs w:val="22"/>
        </w:rPr>
      </w:pPr>
    </w:p>
    <w:p w14:paraId="4181588D" w14:textId="7CCEF311" w:rsidR="00F870C6" w:rsidRDefault="00F870C6"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sidRPr="00F870C6">
        <w:rPr>
          <w:rFonts w:ascii="Times New Roman" w:hAnsi="Times New Roman" w:cs="Times New Roman"/>
          <w:b/>
          <w:bCs/>
          <w:color w:val="4F81BD" w:themeColor="accent1"/>
        </w:rPr>
        <w:t xml:space="preserve">КАССАЦИОННОЕ ОПРЕДЕЛЕНИЕ ВЕРХОВНОГО СУДА РОССИЙСКОЙ ФЕДЕРАЦИИ от </w:t>
      </w:r>
      <w:r>
        <w:rPr>
          <w:rFonts w:ascii="Times New Roman" w:hAnsi="Times New Roman" w:cs="Times New Roman"/>
          <w:b/>
          <w:bCs/>
          <w:color w:val="4F81BD" w:themeColor="accent1"/>
        </w:rPr>
        <w:t xml:space="preserve">05.02.2025 </w:t>
      </w:r>
      <w:r w:rsidRPr="00F870C6">
        <w:rPr>
          <w:rFonts w:ascii="Times New Roman" w:hAnsi="Times New Roman" w:cs="Times New Roman"/>
          <w:b/>
          <w:bCs/>
          <w:color w:val="4F81BD" w:themeColor="accent1"/>
        </w:rPr>
        <w:t>N 87-КАД24-2-К2</w:t>
      </w:r>
    </w:p>
    <w:p w14:paraId="06C24DF1" w14:textId="77777777" w:rsidR="00F870C6" w:rsidRDefault="00F870C6" w:rsidP="00F870C6">
      <w:pPr>
        <w:pStyle w:val="consplusnormalmrcssattr"/>
        <w:spacing w:before="0" w:beforeAutospacing="0" w:after="0" w:afterAutospacing="0"/>
        <w:ind w:firstLine="539"/>
        <w:jc w:val="both"/>
        <w:rPr>
          <w:rFonts w:ascii="Times New Roman" w:hAnsi="Times New Roman" w:cs="Times New Roman"/>
        </w:rPr>
      </w:pPr>
    </w:p>
    <w:p w14:paraId="00A5CE96" w14:textId="07D8125C" w:rsidR="00F870C6" w:rsidRPr="00CD333F" w:rsidRDefault="00F870C6" w:rsidP="0089275C">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 xml:space="preserve">Заявителем оспаривался отказ </w:t>
      </w:r>
      <w:r w:rsidR="00407A45" w:rsidRPr="00CD333F">
        <w:rPr>
          <w:rFonts w:ascii="Times New Roman" w:hAnsi="Times New Roman" w:cs="Times New Roman"/>
          <w:color w:val="4F81BD" w:themeColor="accent1"/>
        </w:rPr>
        <w:t xml:space="preserve">АО КБ «Модульбанк» исполнить судебный приказ </w:t>
      </w:r>
      <w:r w:rsidR="0089275C" w:rsidRPr="00CD333F">
        <w:rPr>
          <w:rFonts w:ascii="Times New Roman" w:hAnsi="Times New Roman" w:cs="Times New Roman"/>
          <w:color w:val="4F81BD" w:themeColor="accent1"/>
        </w:rPr>
        <w:t>о взыскании с работодателя в пользу заявителя задолженности по заработной плате на основании представленного исполнительного листа</w:t>
      </w:r>
      <w:r w:rsidRPr="00CD333F">
        <w:rPr>
          <w:rFonts w:ascii="Times New Roman" w:hAnsi="Times New Roman" w:cs="Times New Roman"/>
          <w:color w:val="4F81BD" w:themeColor="accent1"/>
        </w:rPr>
        <w:t>.</w:t>
      </w:r>
    </w:p>
    <w:p w14:paraId="0AD1B5A8" w14:textId="0A7ED153" w:rsidR="00F870C6" w:rsidRPr="00CD333F" w:rsidRDefault="0089275C" w:rsidP="0089275C">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 xml:space="preserve">Отказывая в удовлетворении заявленных требований, суды нижестоящих инстанций исходили из того, что </w:t>
      </w:r>
      <w:r w:rsidR="00627BAF" w:rsidRPr="00CD333F">
        <w:rPr>
          <w:rFonts w:ascii="Times New Roman" w:hAnsi="Times New Roman" w:cs="Times New Roman"/>
          <w:color w:val="4F81BD" w:themeColor="accent1"/>
        </w:rPr>
        <w:t>оспариваемые действия (бездействие) по неисполнению судебного приказа являются законными, поскольку Банком России работодатель отнесен к высокой степени риска совершения подозрительных операций, в связи с чем были ограничены операции по списанию денежных средств с банковского счета упомянутого общества</w:t>
      </w:r>
      <w:r w:rsidR="00CD333F" w:rsidRPr="00CD333F">
        <w:rPr>
          <w:rFonts w:ascii="Times New Roman" w:hAnsi="Times New Roman" w:cs="Times New Roman"/>
          <w:color w:val="4F81BD" w:themeColor="accent1"/>
        </w:rPr>
        <w:t xml:space="preserve"> (статья 7.7 Федерального закона от 7 августа 2001 г. N 115-ФЗ)</w:t>
      </w:r>
      <w:r w:rsidR="00627BAF" w:rsidRPr="00CD333F">
        <w:rPr>
          <w:rFonts w:ascii="Times New Roman" w:hAnsi="Times New Roman" w:cs="Times New Roman"/>
          <w:color w:val="4F81BD" w:themeColor="accent1"/>
        </w:rPr>
        <w:t>.</w:t>
      </w:r>
    </w:p>
    <w:p w14:paraId="27B4170A" w14:textId="3408FC7A" w:rsidR="00627BAF" w:rsidRPr="00CD333F" w:rsidRDefault="00627BAF" w:rsidP="0089275C">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Между тем судебными инстанциями не были учтены следующие обстоятельства:</w:t>
      </w:r>
    </w:p>
    <w:p w14:paraId="57CAA744" w14:textId="359BE45E" w:rsidR="00CD333F" w:rsidRPr="00CD333F" w:rsidRDefault="00CD333F" w:rsidP="0089275C">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Как неоднократно отмечал Конституционный Суд Российской Федерации, конституционные цели правосудия не могут быть достигнуты, а сама судебная защита не может признаваться действенной, если судебный акт своевременно не исполняется, что лишает граждан, правомерность требований которых установлена в надлежащей судебной процедуре и формализована в судебном решении, эффективного и полного восстановления в правах посредством правосудия.</w:t>
      </w:r>
    </w:p>
    <w:p w14:paraId="3894B082" w14:textId="7A9A8703" w:rsidR="00CD333F" w:rsidRPr="00CD333F" w:rsidRDefault="00CD333F" w:rsidP="0089275C">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В отношении исполнительного документа о взыскании денежных средств, являющегося судебным актом, исполнительного документа, выданного на основании судебного акта, а также в отношении постановления судебного пристава-исполнителя о взыскании денежных средств, вынесенного на основании таких исполнительных документов банк или иная кредитная организация не вправе не исполнить такой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Федеральным законом от 7 августа 2001 г. N 115-ФЗ "О противодействии легализации (отмыванию) доходов, полученных преступным путем, и финансированию терроризма" (далее также - Федеральный закон от 7 августа 2001 г. N 115-ФЗ) (часть 8.1 статьи 70 Закона об исполнительном производстве).</w:t>
      </w:r>
    </w:p>
    <w:p w14:paraId="153A6FE9" w14:textId="1558C799" w:rsidR="00CD333F" w:rsidRPr="00CD333F" w:rsidRDefault="00CD333F" w:rsidP="0089275C">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Банк, исполняющий выданный судом исполнительный документ, выполняет возложенную на него законом публичную функцию, при этом обязательность вступивших в законную силу судебных актов не может быть преодолена или поставлена под сомнение, поскольку действующим законодательством банку не предоставлены полномочия проверки законности принятого судом судебного акта и выданного на его основании исполнительного документа.</w:t>
      </w:r>
    </w:p>
    <w:p w14:paraId="09EDF5F4" w14:textId="621FB718" w:rsidR="00CD333F" w:rsidRPr="00CD333F" w:rsidRDefault="00CD333F" w:rsidP="0089275C">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Банк не вправе отказывать в перечислении денежных средств со счета должника на основании выданного судом исполнительного документа, в том числе обуславливать исполнение требования исполнительного документа какими-либо дополнительными требованиями, если исполнение судебного акта не приостановлено самим судом или судебный акт не отменен в установленном процессуальным законодательством порядке.</w:t>
      </w:r>
    </w:p>
    <w:p w14:paraId="75C008D4" w14:textId="04EADA87" w:rsidR="00CD333F" w:rsidRPr="00CD333F" w:rsidRDefault="00CD333F" w:rsidP="00CD333F">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Само по себе отнесение должника как клиента кредитной организации к высокой категории риска совершения подозрительных операций не могло служить основанием для отказа в исполнении судебного акта (приостановления исполнения).</w:t>
      </w:r>
    </w:p>
    <w:p w14:paraId="40CE1E32" w14:textId="1FFAC480" w:rsidR="00CD333F" w:rsidRDefault="00CD333F" w:rsidP="00CD333F">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Федеральный закон от 7 августа 2001 г. N 115-ФЗ не регулирует правоотношения, связанные с исполнением судебных актов. Данный закон направлен на совершенствование национальной системы противодействия отмыванию доходов, полученных преступным путем, и финансирования терроризма.</w:t>
      </w:r>
    </w:p>
    <w:p w14:paraId="4F50DF10" w14:textId="77777777" w:rsidR="00CD333F" w:rsidRPr="00CD333F" w:rsidRDefault="00CD333F" w:rsidP="00CD333F">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В связи с этим не может быть признана состоятельной ссылка суда на часть 8 статьи 70 Закона об исполнительном производстве, допускающую неисполнение банком или иной кредитной организацией исполнительного документа или постановления судебного пристава-исполнителя в случае, когда в порядке, установленном законом, приостановлены операции с денежными средствами, либо в иных случаях, предусмотренных федеральным законом.</w:t>
      </w:r>
    </w:p>
    <w:p w14:paraId="72511FCA" w14:textId="64BB5DEB" w:rsidR="00CD333F" w:rsidRPr="00CD333F" w:rsidRDefault="00CD333F" w:rsidP="00CD333F">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 xml:space="preserve">Соглашаясь с доводами банка, суд фактически обусловил возможность исполнения действующего (не отмененного) судебного акта (судебного приказа) будущим событием - </w:t>
      </w:r>
      <w:r w:rsidRPr="00CD333F">
        <w:rPr>
          <w:rFonts w:ascii="Times New Roman" w:hAnsi="Times New Roman" w:cs="Times New Roman"/>
          <w:color w:val="4F81BD" w:themeColor="accent1"/>
        </w:rPr>
        <w:lastRenderedPageBreak/>
        <w:t>исключением должника из реестра, которое может не наступить в течение длительного периода времени и на наступление которого взыскатель к тому же не может повлиять.</w:t>
      </w:r>
    </w:p>
    <w:p w14:paraId="197AED6D" w14:textId="0A1D4B52" w:rsidR="00627BAF" w:rsidRDefault="00CD333F" w:rsidP="00CD333F">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 xml:space="preserve">Решение </w:t>
      </w:r>
      <w:r>
        <w:rPr>
          <w:rFonts w:ascii="Times New Roman" w:hAnsi="Times New Roman" w:cs="Times New Roman"/>
          <w:color w:val="4F81BD" w:themeColor="accent1"/>
        </w:rPr>
        <w:t>нижестоящих судов отменено. По делу принят новый судебный акт, которым исковые требования заявителя удовлетворены в полном объеме.</w:t>
      </w:r>
    </w:p>
    <w:p w14:paraId="20DF3CB7" w14:textId="77777777" w:rsidR="00CD333F" w:rsidRPr="00CD333F" w:rsidRDefault="00CD333F" w:rsidP="00CD333F">
      <w:pPr>
        <w:pStyle w:val="consplusnormalmrcssattr"/>
        <w:spacing w:before="0" w:beforeAutospacing="0" w:after="0" w:afterAutospacing="0"/>
        <w:ind w:firstLine="539"/>
        <w:jc w:val="both"/>
        <w:rPr>
          <w:rFonts w:ascii="Times New Roman" w:hAnsi="Times New Roman" w:cs="Times New Roman"/>
          <w:color w:val="4F81BD" w:themeColor="accent1"/>
        </w:rPr>
      </w:pPr>
    </w:p>
    <w:p w14:paraId="35602E42" w14:textId="53991AA9" w:rsidR="00F870C6" w:rsidRDefault="00CD333F"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Pr>
          <w:rFonts w:ascii="Times New Roman" w:hAnsi="Times New Roman" w:cs="Times New Roman"/>
          <w:b/>
          <w:bCs/>
          <w:color w:val="4F81BD" w:themeColor="accent1"/>
        </w:rPr>
        <w:t xml:space="preserve">ОПРЕДЕЛЕНИЕ ВЕРХОВНОГО СУДА РОССИЙСКОЙ ФЕДЕРАЦИИ ОТ 14.03.2025 </w:t>
      </w:r>
      <w:r w:rsidRPr="00CD333F">
        <w:rPr>
          <w:rFonts w:ascii="Times New Roman" w:hAnsi="Times New Roman" w:cs="Times New Roman"/>
          <w:b/>
          <w:bCs/>
          <w:color w:val="4F81BD" w:themeColor="accent1"/>
        </w:rPr>
        <w:t>N 305-ЭС24-23218</w:t>
      </w:r>
    </w:p>
    <w:p w14:paraId="33A0B676" w14:textId="3784AA61" w:rsidR="00CD333F" w:rsidRDefault="00CD333F" w:rsidP="00CD333F">
      <w:pPr>
        <w:pStyle w:val="consplusnormalmrcssattr"/>
        <w:spacing w:before="0" w:beforeAutospacing="0" w:after="0" w:afterAutospacing="0"/>
        <w:jc w:val="both"/>
        <w:rPr>
          <w:rFonts w:ascii="Times New Roman" w:hAnsi="Times New Roman" w:cs="Times New Roman"/>
          <w:b/>
          <w:bCs/>
          <w:color w:val="4F81BD" w:themeColor="accent1"/>
        </w:rPr>
      </w:pPr>
    </w:p>
    <w:p w14:paraId="491FE87B" w14:textId="3675FE37" w:rsidR="00CD333F" w:rsidRDefault="00CD333F" w:rsidP="00CD333F">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Заявителем оспаривался отказ АО «</w:t>
      </w:r>
      <w:r w:rsidR="002F78FC" w:rsidRPr="002F78FC">
        <w:rPr>
          <w:rFonts w:ascii="Times New Roman" w:hAnsi="Times New Roman" w:cs="Times New Roman"/>
          <w:color w:val="4F81BD" w:themeColor="accent1"/>
        </w:rPr>
        <w:t>Райффайзенбанк</w:t>
      </w:r>
      <w:r w:rsidRPr="00CD333F">
        <w:rPr>
          <w:rFonts w:ascii="Times New Roman" w:hAnsi="Times New Roman" w:cs="Times New Roman"/>
          <w:color w:val="4F81BD" w:themeColor="accent1"/>
        </w:rPr>
        <w:t xml:space="preserve">» </w:t>
      </w:r>
      <w:r w:rsidR="002F78FC">
        <w:rPr>
          <w:rFonts w:ascii="Times New Roman" w:hAnsi="Times New Roman" w:cs="Times New Roman"/>
          <w:color w:val="4F81BD" w:themeColor="accent1"/>
        </w:rPr>
        <w:t xml:space="preserve">произвести конвертацию </w:t>
      </w:r>
      <w:r w:rsidR="002F78FC" w:rsidRPr="002F78FC">
        <w:rPr>
          <w:rFonts w:ascii="Times New Roman" w:hAnsi="Times New Roman" w:cs="Times New Roman"/>
          <w:color w:val="4F81BD" w:themeColor="accent1"/>
        </w:rPr>
        <w:t>глобальных депозитарных расписок</w:t>
      </w:r>
      <w:r w:rsidR="002F78FC">
        <w:rPr>
          <w:rFonts w:ascii="Times New Roman" w:hAnsi="Times New Roman" w:cs="Times New Roman"/>
          <w:color w:val="4F81BD" w:themeColor="accent1"/>
        </w:rPr>
        <w:t xml:space="preserve"> иностранных юридических лиц </w:t>
      </w:r>
      <w:r w:rsidR="002F78FC" w:rsidRPr="002F78FC">
        <w:rPr>
          <w:rFonts w:ascii="Times New Roman" w:hAnsi="Times New Roman" w:cs="Times New Roman"/>
          <w:color w:val="4F81BD" w:themeColor="accent1"/>
        </w:rPr>
        <w:t>в обыкновенны</w:t>
      </w:r>
      <w:r w:rsidR="002F78FC">
        <w:rPr>
          <w:rFonts w:ascii="Times New Roman" w:hAnsi="Times New Roman" w:cs="Times New Roman"/>
          <w:color w:val="4F81BD" w:themeColor="accent1"/>
        </w:rPr>
        <w:t>е</w:t>
      </w:r>
      <w:r w:rsidR="002F78FC" w:rsidRPr="002F78FC">
        <w:rPr>
          <w:rFonts w:ascii="Times New Roman" w:hAnsi="Times New Roman" w:cs="Times New Roman"/>
          <w:color w:val="4F81BD" w:themeColor="accent1"/>
        </w:rPr>
        <w:t xml:space="preserve"> акци</w:t>
      </w:r>
      <w:r w:rsidR="002F78FC">
        <w:rPr>
          <w:rFonts w:ascii="Times New Roman" w:hAnsi="Times New Roman" w:cs="Times New Roman"/>
          <w:color w:val="4F81BD" w:themeColor="accent1"/>
        </w:rPr>
        <w:t xml:space="preserve">и российских юридических лиц, а также </w:t>
      </w:r>
      <w:r w:rsidR="002F78FC" w:rsidRPr="002F78FC">
        <w:rPr>
          <w:rFonts w:ascii="Times New Roman" w:hAnsi="Times New Roman" w:cs="Times New Roman"/>
          <w:color w:val="4F81BD" w:themeColor="accent1"/>
        </w:rPr>
        <w:t xml:space="preserve">открыть счет депо на имя </w:t>
      </w:r>
      <w:r w:rsidR="002F78FC">
        <w:rPr>
          <w:rFonts w:ascii="Times New Roman" w:hAnsi="Times New Roman" w:cs="Times New Roman"/>
          <w:color w:val="4F81BD" w:themeColor="accent1"/>
        </w:rPr>
        <w:t>заявителя</w:t>
      </w:r>
      <w:r w:rsidR="002F78FC" w:rsidRPr="002F78FC">
        <w:rPr>
          <w:rFonts w:ascii="Times New Roman" w:hAnsi="Times New Roman" w:cs="Times New Roman"/>
          <w:color w:val="4F81BD" w:themeColor="accent1"/>
        </w:rPr>
        <w:t>, зачислив на него обыкновенны</w:t>
      </w:r>
      <w:r w:rsidR="002F78FC">
        <w:rPr>
          <w:rFonts w:ascii="Times New Roman" w:hAnsi="Times New Roman" w:cs="Times New Roman"/>
          <w:color w:val="4F81BD" w:themeColor="accent1"/>
        </w:rPr>
        <w:t>е</w:t>
      </w:r>
      <w:r w:rsidR="002F78FC" w:rsidRPr="002F78FC">
        <w:rPr>
          <w:rFonts w:ascii="Times New Roman" w:hAnsi="Times New Roman" w:cs="Times New Roman"/>
          <w:color w:val="4F81BD" w:themeColor="accent1"/>
        </w:rPr>
        <w:t xml:space="preserve"> акци</w:t>
      </w:r>
      <w:r w:rsidR="002F78FC">
        <w:rPr>
          <w:rFonts w:ascii="Times New Roman" w:hAnsi="Times New Roman" w:cs="Times New Roman"/>
          <w:color w:val="4F81BD" w:themeColor="accent1"/>
        </w:rPr>
        <w:t>и</w:t>
      </w:r>
      <w:r w:rsidR="002F78FC" w:rsidRPr="002F78FC">
        <w:rPr>
          <w:rFonts w:ascii="Times New Roman" w:hAnsi="Times New Roman" w:cs="Times New Roman"/>
          <w:color w:val="4F81BD" w:themeColor="accent1"/>
        </w:rPr>
        <w:t xml:space="preserve"> </w:t>
      </w:r>
      <w:r w:rsidR="002F78FC">
        <w:rPr>
          <w:rFonts w:ascii="Times New Roman" w:hAnsi="Times New Roman" w:cs="Times New Roman"/>
          <w:color w:val="4F81BD" w:themeColor="accent1"/>
        </w:rPr>
        <w:t>российских юридических лиц</w:t>
      </w:r>
      <w:r w:rsidR="002F78FC" w:rsidRPr="002F78FC">
        <w:rPr>
          <w:rFonts w:ascii="Times New Roman" w:hAnsi="Times New Roman" w:cs="Times New Roman"/>
          <w:color w:val="4F81BD" w:themeColor="accent1"/>
        </w:rPr>
        <w:t>, списанных со счета депо депозитарных программ</w:t>
      </w:r>
      <w:r w:rsidR="002F78FC">
        <w:rPr>
          <w:rFonts w:ascii="Times New Roman" w:hAnsi="Times New Roman" w:cs="Times New Roman"/>
          <w:color w:val="4F81BD" w:themeColor="accent1"/>
        </w:rPr>
        <w:t>.</w:t>
      </w:r>
    </w:p>
    <w:p w14:paraId="14CC308E" w14:textId="54C5C668" w:rsidR="003346DF" w:rsidRPr="00CD333F" w:rsidRDefault="00CD333F" w:rsidP="003346DF">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Отказывая в удовлетворении заявленных требований, суды нижестоящих инстанций исходили из того, что</w:t>
      </w:r>
      <w:r w:rsidR="002F78FC">
        <w:rPr>
          <w:rFonts w:ascii="Times New Roman" w:hAnsi="Times New Roman" w:cs="Times New Roman"/>
          <w:color w:val="4F81BD" w:themeColor="accent1"/>
        </w:rPr>
        <w:t xml:space="preserve"> </w:t>
      </w:r>
      <w:r w:rsidR="003346DF">
        <w:rPr>
          <w:rFonts w:ascii="Times New Roman" w:hAnsi="Times New Roman" w:cs="Times New Roman"/>
          <w:color w:val="4F81BD" w:themeColor="accent1"/>
        </w:rPr>
        <w:t>заявителем был пропущен срок принудительной конвертации, а также</w:t>
      </w:r>
      <w:r w:rsidR="003346DF" w:rsidRPr="003346DF">
        <w:rPr>
          <w:rFonts w:ascii="Times New Roman" w:hAnsi="Times New Roman" w:cs="Times New Roman"/>
          <w:color w:val="4F81BD" w:themeColor="accent1"/>
        </w:rPr>
        <w:t xml:space="preserve"> не были представлены документы, позволяющие идентифицировать его личность, как клиента </w:t>
      </w:r>
      <w:r w:rsidR="003346DF">
        <w:rPr>
          <w:rFonts w:ascii="Times New Roman" w:hAnsi="Times New Roman" w:cs="Times New Roman"/>
          <w:color w:val="4F81BD" w:themeColor="accent1"/>
        </w:rPr>
        <w:t>б</w:t>
      </w:r>
      <w:r w:rsidR="003346DF" w:rsidRPr="003346DF">
        <w:rPr>
          <w:rFonts w:ascii="Times New Roman" w:hAnsi="Times New Roman" w:cs="Times New Roman"/>
          <w:color w:val="4F81BD" w:themeColor="accent1"/>
        </w:rPr>
        <w:t>анка и держателя ценных бумаг иностранного эмитента.</w:t>
      </w:r>
      <w:r w:rsidR="003346DF">
        <w:rPr>
          <w:rFonts w:ascii="Times New Roman" w:hAnsi="Times New Roman" w:cs="Times New Roman"/>
          <w:color w:val="4F81BD" w:themeColor="accent1"/>
        </w:rPr>
        <w:t xml:space="preserve"> </w:t>
      </w:r>
      <w:r w:rsidR="003346DF" w:rsidRPr="003346DF">
        <w:rPr>
          <w:rFonts w:ascii="Times New Roman" w:hAnsi="Times New Roman" w:cs="Times New Roman"/>
          <w:color w:val="4F81BD" w:themeColor="accent1"/>
        </w:rPr>
        <w:t xml:space="preserve">Заявления на конвертацию и сведения, подтверждающие владение депозитарными расписками, были направлены в </w:t>
      </w:r>
      <w:r w:rsidR="003346DF">
        <w:rPr>
          <w:rFonts w:ascii="Times New Roman" w:hAnsi="Times New Roman" w:cs="Times New Roman"/>
          <w:color w:val="4F81BD" w:themeColor="accent1"/>
        </w:rPr>
        <w:t>б</w:t>
      </w:r>
      <w:r w:rsidR="003346DF" w:rsidRPr="003346DF">
        <w:rPr>
          <w:rFonts w:ascii="Times New Roman" w:hAnsi="Times New Roman" w:cs="Times New Roman"/>
          <w:color w:val="4F81BD" w:themeColor="accent1"/>
        </w:rPr>
        <w:t xml:space="preserve">анк путем направления по почте и подписаны непосредственно </w:t>
      </w:r>
      <w:r w:rsidR="003346DF">
        <w:rPr>
          <w:rFonts w:ascii="Times New Roman" w:hAnsi="Times New Roman" w:cs="Times New Roman"/>
          <w:color w:val="4F81BD" w:themeColor="accent1"/>
        </w:rPr>
        <w:t>заявителем</w:t>
      </w:r>
      <w:r w:rsidR="003346DF" w:rsidRPr="003346DF">
        <w:rPr>
          <w:rFonts w:ascii="Times New Roman" w:hAnsi="Times New Roman" w:cs="Times New Roman"/>
          <w:color w:val="4F81BD" w:themeColor="accent1"/>
        </w:rPr>
        <w:t>, что предполагало необходимость подтверждения его личности соответствующим документом - оригиналом паспорта гражданина Российской Федерации, а при предоставлении копии паспорта требовалось его нотариальное удостоверение.</w:t>
      </w:r>
      <w:r w:rsidR="003346DF">
        <w:rPr>
          <w:rFonts w:ascii="Times New Roman" w:hAnsi="Times New Roman" w:cs="Times New Roman"/>
          <w:color w:val="4F81BD" w:themeColor="accent1"/>
        </w:rPr>
        <w:t xml:space="preserve"> В</w:t>
      </w:r>
      <w:r w:rsidR="003346DF" w:rsidRPr="003346DF">
        <w:rPr>
          <w:rFonts w:ascii="Times New Roman" w:hAnsi="Times New Roman" w:cs="Times New Roman"/>
          <w:color w:val="4F81BD" w:themeColor="accent1"/>
        </w:rPr>
        <w:t xml:space="preserve"> связи с </w:t>
      </w:r>
      <w:r w:rsidR="003346DF">
        <w:rPr>
          <w:rFonts w:ascii="Times New Roman" w:hAnsi="Times New Roman" w:cs="Times New Roman"/>
          <w:color w:val="4F81BD" w:themeColor="accent1"/>
        </w:rPr>
        <w:t>этим</w:t>
      </w:r>
      <w:r w:rsidR="003346DF" w:rsidRPr="003346DF">
        <w:rPr>
          <w:rFonts w:ascii="Times New Roman" w:hAnsi="Times New Roman" w:cs="Times New Roman"/>
          <w:color w:val="4F81BD" w:themeColor="accent1"/>
        </w:rPr>
        <w:t xml:space="preserve"> </w:t>
      </w:r>
      <w:r w:rsidR="003346DF">
        <w:rPr>
          <w:rFonts w:ascii="Times New Roman" w:hAnsi="Times New Roman" w:cs="Times New Roman"/>
          <w:color w:val="4F81BD" w:themeColor="accent1"/>
        </w:rPr>
        <w:t>б</w:t>
      </w:r>
      <w:r w:rsidR="003346DF" w:rsidRPr="003346DF">
        <w:rPr>
          <w:rFonts w:ascii="Times New Roman" w:hAnsi="Times New Roman" w:cs="Times New Roman"/>
          <w:color w:val="4F81BD" w:themeColor="accent1"/>
        </w:rPr>
        <w:t xml:space="preserve">анк не мог произвести идентификацию </w:t>
      </w:r>
      <w:r w:rsidR="003346DF">
        <w:rPr>
          <w:rFonts w:ascii="Times New Roman" w:hAnsi="Times New Roman" w:cs="Times New Roman"/>
          <w:color w:val="4F81BD" w:themeColor="accent1"/>
        </w:rPr>
        <w:t>заявителя</w:t>
      </w:r>
      <w:r w:rsidR="003346DF" w:rsidRPr="003346DF">
        <w:rPr>
          <w:rFonts w:ascii="Times New Roman" w:hAnsi="Times New Roman" w:cs="Times New Roman"/>
          <w:color w:val="4F81BD" w:themeColor="accent1"/>
        </w:rPr>
        <w:t xml:space="preserve"> в качестве лица, подписавшего заявления, тогда как обязанность идентифицировать клиентов при открытии и ведении банковских счетов возложена на кредитные организации, осуществляющие операции с денежными средствами</w:t>
      </w:r>
      <w:r w:rsidR="003346DF">
        <w:rPr>
          <w:rFonts w:ascii="Times New Roman" w:hAnsi="Times New Roman" w:cs="Times New Roman"/>
          <w:color w:val="4F81BD" w:themeColor="accent1"/>
        </w:rPr>
        <w:t xml:space="preserve"> (ст. 7 ФЗ № 115).</w:t>
      </w:r>
    </w:p>
    <w:p w14:paraId="0360E269" w14:textId="77777777" w:rsidR="00CD333F" w:rsidRPr="00CD333F" w:rsidRDefault="00CD333F" w:rsidP="003346DF">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Между тем судебными инстанциями не были учтены следующие обстоятельства:</w:t>
      </w:r>
    </w:p>
    <w:p w14:paraId="35A2EA43" w14:textId="77777777" w:rsidR="003346DF" w:rsidRPr="003346DF" w:rsidRDefault="003346DF" w:rsidP="003346DF">
      <w:pPr>
        <w:pStyle w:val="consplusnormalmrcssattr"/>
        <w:spacing w:before="0" w:beforeAutospacing="0" w:after="0" w:afterAutospacing="0"/>
        <w:ind w:firstLine="539"/>
        <w:jc w:val="both"/>
        <w:rPr>
          <w:rFonts w:ascii="Times New Roman" w:hAnsi="Times New Roman" w:cs="Times New Roman"/>
          <w:color w:val="4F81BD" w:themeColor="accent1"/>
        </w:rPr>
      </w:pPr>
      <w:r w:rsidRPr="003346DF">
        <w:rPr>
          <w:rFonts w:ascii="Times New Roman" w:hAnsi="Times New Roman" w:cs="Times New Roman"/>
          <w:color w:val="4F81BD" w:themeColor="accent1"/>
        </w:rPr>
        <w:t>Банк в силу действующего законодательства должен предпринять необходимые меры для идентификации клиента, установить, действует ли лицо, обратившееся за проведением финансовой операции лицо от своего имени или по поручению и от имени другого лица.</w:t>
      </w:r>
    </w:p>
    <w:p w14:paraId="4601DB64" w14:textId="34F59841" w:rsidR="003346DF" w:rsidRPr="003346DF" w:rsidRDefault="003346DF" w:rsidP="003346DF">
      <w:pPr>
        <w:pStyle w:val="consplusnormalmrcssattr"/>
        <w:spacing w:before="0" w:beforeAutospacing="0" w:after="0" w:afterAutospacing="0"/>
        <w:ind w:firstLine="539"/>
        <w:jc w:val="both"/>
        <w:rPr>
          <w:rFonts w:ascii="Times New Roman" w:hAnsi="Times New Roman" w:cs="Times New Roman"/>
          <w:color w:val="4F81BD" w:themeColor="accent1"/>
        </w:rPr>
      </w:pPr>
      <w:r w:rsidRPr="003346DF">
        <w:rPr>
          <w:rFonts w:ascii="Times New Roman" w:hAnsi="Times New Roman" w:cs="Times New Roman"/>
          <w:color w:val="4F81BD" w:themeColor="accent1"/>
        </w:rPr>
        <w:t xml:space="preserve">Требование АО </w:t>
      </w:r>
      <w:r>
        <w:rPr>
          <w:rFonts w:ascii="Times New Roman" w:hAnsi="Times New Roman" w:cs="Times New Roman"/>
          <w:color w:val="4F81BD" w:themeColor="accent1"/>
        </w:rPr>
        <w:t>«</w:t>
      </w:r>
      <w:r w:rsidRPr="003346DF">
        <w:rPr>
          <w:rFonts w:ascii="Times New Roman" w:hAnsi="Times New Roman" w:cs="Times New Roman"/>
          <w:color w:val="4F81BD" w:themeColor="accent1"/>
        </w:rPr>
        <w:t>Райффайзенбанк</w:t>
      </w:r>
      <w:r>
        <w:rPr>
          <w:rFonts w:ascii="Times New Roman" w:hAnsi="Times New Roman" w:cs="Times New Roman"/>
          <w:color w:val="4F81BD" w:themeColor="accent1"/>
        </w:rPr>
        <w:t>»</w:t>
      </w:r>
      <w:r w:rsidRPr="003346DF">
        <w:rPr>
          <w:rFonts w:ascii="Times New Roman" w:hAnsi="Times New Roman" w:cs="Times New Roman"/>
          <w:color w:val="4F81BD" w:themeColor="accent1"/>
        </w:rPr>
        <w:t xml:space="preserve"> о нотариальном заверении копий документов является чрезмерным и не способствует выполнению обязанности по идентификации клиентов, возложенной на кредитные организации.</w:t>
      </w:r>
    </w:p>
    <w:p w14:paraId="504A5701" w14:textId="77777777" w:rsidR="003346DF" w:rsidRPr="003346DF" w:rsidRDefault="003346DF" w:rsidP="003346DF">
      <w:pPr>
        <w:pStyle w:val="consplusnormalmrcssattr"/>
        <w:spacing w:before="0" w:beforeAutospacing="0" w:after="0" w:afterAutospacing="0"/>
        <w:ind w:firstLine="539"/>
        <w:jc w:val="both"/>
        <w:rPr>
          <w:rFonts w:ascii="Times New Roman" w:hAnsi="Times New Roman" w:cs="Times New Roman"/>
          <w:color w:val="4F81BD" w:themeColor="accent1"/>
        </w:rPr>
      </w:pPr>
      <w:r w:rsidRPr="003346DF">
        <w:rPr>
          <w:rFonts w:ascii="Times New Roman" w:hAnsi="Times New Roman" w:cs="Times New Roman"/>
          <w:color w:val="4F81BD" w:themeColor="accent1"/>
        </w:rPr>
        <w:t>Согласно статье 77 Основ законодательства Российской Федерации о нотариате, свидетельствуя верность копий документов и выписок из них, нотариус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14:paraId="4EF8ACBC" w14:textId="77777777" w:rsidR="003346DF" w:rsidRPr="003346DF" w:rsidRDefault="003346DF" w:rsidP="003346DF">
      <w:pPr>
        <w:pStyle w:val="consplusnormalmrcssattr"/>
        <w:spacing w:before="0" w:beforeAutospacing="0" w:after="0" w:afterAutospacing="0"/>
        <w:ind w:firstLine="539"/>
        <w:jc w:val="both"/>
        <w:rPr>
          <w:rFonts w:ascii="Times New Roman" w:hAnsi="Times New Roman" w:cs="Times New Roman"/>
          <w:color w:val="4F81BD" w:themeColor="accent1"/>
        </w:rPr>
      </w:pPr>
      <w:r w:rsidRPr="003346DF">
        <w:rPr>
          <w:rFonts w:ascii="Times New Roman" w:hAnsi="Times New Roman" w:cs="Times New Roman"/>
          <w:color w:val="4F81BD" w:themeColor="accent1"/>
        </w:rPr>
        <w:t>Нотариальное заверение (свидетельствование) верности копии документа означает подтверждение тождественности содержания (подлинника) документа и копии.</w:t>
      </w:r>
    </w:p>
    <w:p w14:paraId="35450A6C" w14:textId="3B4247D9" w:rsidR="00CD333F" w:rsidRDefault="003346DF" w:rsidP="003346DF">
      <w:pPr>
        <w:pStyle w:val="consplusnormalmrcssattr"/>
        <w:spacing w:before="0" w:beforeAutospacing="0" w:after="0" w:afterAutospacing="0"/>
        <w:ind w:firstLine="539"/>
        <w:jc w:val="both"/>
        <w:rPr>
          <w:rFonts w:ascii="Times New Roman" w:hAnsi="Times New Roman" w:cs="Times New Roman"/>
          <w:color w:val="4F81BD" w:themeColor="accent1"/>
        </w:rPr>
      </w:pPr>
      <w:r w:rsidRPr="003346DF">
        <w:rPr>
          <w:rFonts w:ascii="Times New Roman" w:hAnsi="Times New Roman" w:cs="Times New Roman"/>
          <w:color w:val="4F81BD" w:themeColor="accent1"/>
        </w:rPr>
        <w:t xml:space="preserve">Поскольку в Законе </w:t>
      </w:r>
      <w:r>
        <w:rPr>
          <w:rFonts w:ascii="Times New Roman" w:hAnsi="Times New Roman" w:cs="Times New Roman"/>
          <w:color w:val="4F81BD" w:themeColor="accent1"/>
        </w:rPr>
        <w:t>№</w:t>
      </w:r>
      <w:r w:rsidRPr="003346DF">
        <w:rPr>
          <w:rFonts w:ascii="Times New Roman" w:hAnsi="Times New Roman" w:cs="Times New Roman"/>
          <w:color w:val="4F81BD" w:themeColor="accent1"/>
        </w:rPr>
        <w:t xml:space="preserve"> 114-ФЗ отсутствует прямое указание на необходимость приложения к заявлению о принудительной конвертации нотариально заверенной копии паспорта заявителя, установленные ответчиком дополнительные требования к документам являются неправомерными.</w:t>
      </w:r>
    </w:p>
    <w:p w14:paraId="60FCF2C7" w14:textId="2D3C5280" w:rsidR="00764358" w:rsidRPr="00764358" w:rsidRDefault="00764358" w:rsidP="00764358">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К</w:t>
      </w:r>
      <w:r w:rsidRPr="00764358">
        <w:rPr>
          <w:rFonts w:ascii="Times New Roman" w:hAnsi="Times New Roman" w:cs="Times New Roman"/>
          <w:color w:val="4F81BD" w:themeColor="accent1"/>
        </w:rPr>
        <w:t>ассационн</w:t>
      </w:r>
      <w:r>
        <w:rPr>
          <w:rFonts w:ascii="Times New Roman" w:hAnsi="Times New Roman" w:cs="Times New Roman"/>
          <w:color w:val="4F81BD" w:themeColor="accent1"/>
        </w:rPr>
        <w:t>ая</w:t>
      </w:r>
      <w:r w:rsidRPr="00764358">
        <w:rPr>
          <w:rFonts w:ascii="Times New Roman" w:hAnsi="Times New Roman" w:cs="Times New Roman"/>
          <w:color w:val="4F81BD" w:themeColor="accent1"/>
        </w:rPr>
        <w:t xml:space="preserve"> жалоб</w:t>
      </w:r>
      <w:r>
        <w:rPr>
          <w:rFonts w:ascii="Times New Roman" w:hAnsi="Times New Roman" w:cs="Times New Roman"/>
          <w:color w:val="4F81BD" w:themeColor="accent1"/>
        </w:rPr>
        <w:t>а</w:t>
      </w:r>
      <w:r w:rsidRPr="00764358">
        <w:rPr>
          <w:rFonts w:ascii="Times New Roman" w:hAnsi="Times New Roman" w:cs="Times New Roman"/>
          <w:color w:val="4F81BD" w:themeColor="accent1"/>
        </w:rPr>
        <w:t xml:space="preserve"> </w:t>
      </w:r>
      <w:r>
        <w:rPr>
          <w:rFonts w:ascii="Times New Roman" w:hAnsi="Times New Roman" w:cs="Times New Roman"/>
          <w:color w:val="4F81BD" w:themeColor="accent1"/>
        </w:rPr>
        <w:t>Заявителя</w:t>
      </w:r>
      <w:r w:rsidRPr="00764358">
        <w:rPr>
          <w:rFonts w:ascii="Times New Roman" w:hAnsi="Times New Roman" w:cs="Times New Roman"/>
          <w:color w:val="4F81BD" w:themeColor="accent1"/>
        </w:rPr>
        <w:t xml:space="preserve"> на </w:t>
      </w:r>
      <w:r>
        <w:rPr>
          <w:rFonts w:ascii="Times New Roman" w:hAnsi="Times New Roman" w:cs="Times New Roman"/>
          <w:color w:val="4F81BD" w:themeColor="accent1"/>
        </w:rPr>
        <w:t>судебные акты нижестоящих судов</w:t>
      </w:r>
      <w:r w:rsidRPr="00764358">
        <w:rPr>
          <w:rFonts w:ascii="Times New Roman" w:hAnsi="Times New Roman" w:cs="Times New Roman"/>
          <w:color w:val="4F81BD" w:themeColor="accent1"/>
        </w:rPr>
        <w:t xml:space="preserve"> </w:t>
      </w:r>
      <w:r>
        <w:rPr>
          <w:rFonts w:ascii="Times New Roman" w:hAnsi="Times New Roman" w:cs="Times New Roman"/>
          <w:color w:val="4F81BD" w:themeColor="accent1"/>
        </w:rPr>
        <w:t>передана</w:t>
      </w:r>
      <w:r w:rsidRPr="00764358">
        <w:rPr>
          <w:rFonts w:ascii="Times New Roman" w:hAnsi="Times New Roman" w:cs="Times New Roman"/>
          <w:color w:val="4F81BD" w:themeColor="accent1"/>
        </w:rPr>
        <w:t xml:space="preserve"> для рассмотрения в судебном заседании Судебной коллегии по экономическим спорам Верховного Суда Российской Федерации.</w:t>
      </w:r>
      <w:r>
        <w:rPr>
          <w:rFonts w:ascii="Times New Roman" w:hAnsi="Times New Roman" w:cs="Times New Roman"/>
          <w:color w:val="4F81BD" w:themeColor="accent1"/>
        </w:rPr>
        <w:t xml:space="preserve"> Судебное заседание назначено на 03.04.2025.</w:t>
      </w:r>
    </w:p>
    <w:p w14:paraId="758171D7" w14:textId="77777777" w:rsidR="00F870C6" w:rsidRPr="00F870C6" w:rsidRDefault="00F870C6" w:rsidP="00764358">
      <w:pPr>
        <w:pStyle w:val="consplusnormalmrcssattr"/>
        <w:spacing w:before="0" w:beforeAutospacing="0" w:after="0" w:afterAutospacing="0"/>
        <w:jc w:val="both"/>
        <w:rPr>
          <w:rFonts w:ascii="Times New Roman" w:hAnsi="Times New Roman" w:cs="Times New Roman"/>
          <w:b/>
          <w:bCs/>
          <w:color w:val="4F81BD" w:themeColor="accent1"/>
        </w:rPr>
      </w:pPr>
    </w:p>
    <w:p w14:paraId="639E1DEF" w14:textId="0D5AAD23" w:rsidR="00F870C6" w:rsidRPr="00F870C6" w:rsidRDefault="00764358"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Pr>
          <w:rFonts w:ascii="Times New Roman" w:hAnsi="Times New Roman" w:cs="Times New Roman"/>
          <w:b/>
          <w:bCs/>
          <w:color w:val="4F81BD" w:themeColor="accent1"/>
        </w:rPr>
        <w:t>ОПРЕДЕЛЕНИЕ КОНТСИТУЦИОННОГО СУДА РОССИЙСКОЙ ФЕДЕРАЦИИ ОТ 27.02.2025 № 579-О</w:t>
      </w:r>
    </w:p>
    <w:p w14:paraId="03774654" w14:textId="703FE1AF" w:rsidR="00F870C6" w:rsidRPr="00F870C6" w:rsidRDefault="00F870C6" w:rsidP="00F870C6">
      <w:pPr>
        <w:pStyle w:val="consplusnormalmrcssattr"/>
        <w:spacing w:before="0" w:beforeAutospacing="0" w:after="0" w:afterAutospacing="0"/>
        <w:ind w:left="539"/>
        <w:jc w:val="both"/>
        <w:rPr>
          <w:rFonts w:ascii="Times New Roman" w:hAnsi="Times New Roman" w:cs="Times New Roman"/>
          <w:b/>
          <w:bCs/>
          <w:color w:val="4F81BD" w:themeColor="accent1"/>
        </w:rPr>
      </w:pPr>
    </w:p>
    <w:p w14:paraId="40FA599B" w14:textId="70E4F344" w:rsidR="00764358" w:rsidRPr="00CD333F" w:rsidRDefault="00764358" w:rsidP="00764358">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Заявител</w:t>
      </w:r>
      <w:r>
        <w:rPr>
          <w:rFonts w:ascii="Times New Roman" w:hAnsi="Times New Roman" w:cs="Times New Roman"/>
          <w:color w:val="4F81BD" w:themeColor="accent1"/>
        </w:rPr>
        <w:t>ь просила признать не соответствующи</w:t>
      </w:r>
      <w:r w:rsidR="004831D4">
        <w:rPr>
          <w:rFonts w:ascii="Times New Roman" w:hAnsi="Times New Roman" w:cs="Times New Roman"/>
          <w:color w:val="4F81BD" w:themeColor="accent1"/>
        </w:rPr>
        <w:t>ми Конституции Российской Федерации нормы УК РФ</w:t>
      </w:r>
      <w:r w:rsidR="00032741">
        <w:rPr>
          <w:rFonts w:ascii="Times New Roman" w:hAnsi="Times New Roman" w:cs="Times New Roman"/>
          <w:color w:val="4F81BD" w:themeColor="accent1"/>
        </w:rPr>
        <w:t xml:space="preserve"> (ст. 280)</w:t>
      </w:r>
      <w:r w:rsidR="004831D4">
        <w:rPr>
          <w:rFonts w:ascii="Times New Roman" w:hAnsi="Times New Roman" w:cs="Times New Roman"/>
          <w:color w:val="4F81BD" w:themeColor="accent1"/>
        </w:rPr>
        <w:t>, УПК РФ</w:t>
      </w:r>
      <w:r w:rsidR="00032741">
        <w:rPr>
          <w:rFonts w:ascii="Times New Roman" w:hAnsi="Times New Roman" w:cs="Times New Roman"/>
          <w:color w:val="4F81BD" w:themeColor="accent1"/>
        </w:rPr>
        <w:t xml:space="preserve"> (ст. 73, 397)</w:t>
      </w:r>
      <w:r w:rsidR="004831D4">
        <w:rPr>
          <w:rFonts w:ascii="Times New Roman" w:hAnsi="Times New Roman" w:cs="Times New Roman"/>
          <w:color w:val="4F81BD" w:themeColor="accent1"/>
        </w:rPr>
        <w:t xml:space="preserve"> и п.</w:t>
      </w:r>
      <w:r w:rsidR="004831D4" w:rsidRPr="004831D4">
        <w:rPr>
          <w:rFonts w:ascii="Times New Roman" w:hAnsi="Times New Roman" w:cs="Times New Roman"/>
          <w:color w:val="4F81BD" w:themeColor="accent1"/>
        </w:rPr>
        <w:t xml:space="preserve"> 2 и 2.1 </w:t>
      </w:r>
      <w:r w:rsidR="004831D4">
        <w:rPr>
          <w:rFonts w:ascii="Times New Roman" w:hAnsi="Times New Roman" w:cs="Times New Roman"/>
          <w:color w:val="4F81BD" w:themeColor="accent1"/>
        </w:rPr>
        <w:t>ст.</w:t>
      </w:r>
      <w:r w:rsidR="004831D4" w:rsidRPr="004831D4">
        <w:rPr>
          <w:rFonts w:ascii="Times New Roman" w:hAnsi="Times New Roman" w:cs="Times New Roman"/>
          <w:color w:val="4F81BD" w:themeColor="accent1"/>
        </w:rPr>
        <w:t xml:space="preserve"> 6 </w:t>
      </w:r>
      <w:r w:rsidR="004831D4">
        <w:rPr>
          <w:rFonts w:ascii="Times New Roman" w:hAnsi="Times New Roman" w:cs="Times New Roman"/>
          <w:color w:val="4F81BD" w:themeColor="accent1"/>
        </w:rPr>
        <w:t>(о</w:t>
      </w:r>
      <w:r w:rsidR="004831D4" w:rsidRPr="004831D4">
        <w:rPr>
          <w:rFonts w:ascii="Times New Roman" w:hAnsi="Times New Roman" w:cs="Times New Roman"/>
          <w:color w:val="4F81BD" w:themeColor="accent1"/>
        </w:rPr>
        <w:t>перации с денежными средствами или иным имуществом, подлежащие обязательному контролю</w:t>
      </w:r>
      <w:r w:rsidR="004831D4">
        <w:rPr>
          <w:rFonts w:ascii="Times New Roman" w:hAnsi="Times New Roman" w:cs="Times New Roman"/>
          <w:color w:val="4F81BD" w:themeColor="accent1"/>
        </w:rPr>
        <w:t>)</w:t>
      </w:r>
      <w:r w:rsidR="004831D4" w:rsidRPr="004831D4">
        <w:rPr>
          <w:rFonts w:ascii="Times New Roman" w:hAnsi="Times New Roman" w:cs="Times New Roman"/>
          <w:color w:val="4F81BD" w:themeColor="accent1"/>
        </w:rPr>
        <w:t xml:space="preserve"> Федерального закона </w:t>
      </w:r>
      <w:r w:rsidR="004831D4">
        <w:rPr>
          <w:rFonts w:ascii="Times New Roman" w:hAnsi="Times New Roman" w:cs="Times New Roman"/>
          <w:color w:val="4F81BD" w:themeColor="accent1"/>
        </w:rPr>
        <w:t>№</w:t>
      </w:r>
      <w:r w:rsidR="004831D4" w:rsidRPr="004831D4">
        <w:rPr>
          <w:rFonts w:ascii="Times New Roman" w:hAnsi="Times New Roman" w:cs="Times New Roman"/>
          <w:color w:val="4F81BD" w:themeColor="accent1"/>
        </w:rPr>
        <w:t xml:space="preserve"> 115-ФЗ</w:t>
      </w:r>
      <w:r w:rsidRPr="00CD333F">
        <w:rPr>
          <w:rFonts w:ascii="Times New Roman" w:hAnsi="Times New Roman" w:cs="Times New Roman"/>
          <w:color w:val="4F81BD" w:themeColor="accent1"/>
        </w:rPr>
        <w:t>.</w:t>
      </w:r>
    </w:p>
    <w:p w14:paraId="3849971C" w14:textId="294EB6D5" w:rsidR="00032741" w:rsidRPr="00CD333F" w:rsidRDefault="00032741" w:rsidP="00032741">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П.</w:t>
      </w:r>
      <w:r w:rsidRPr="004831D4">
        <w:rPr>
          <w:rFonts w:ascii="Times New Roman" w:hAnsi="Times New Roman" w:cs="Times New Roman"/>
          <w:color w:val="4F81BD" w:themeColor="accent1"/>
        </w:rPr>
        <w:t xml:space="preserve"> 2 и 2.1 </w:t>
      </w:r>
      <w:r>
        <w:rPr>
          <w:rFonts w:ascii="Times New Roman" w:hAnsi="Times New Roman" w:cs="Times New Roman"/>
          <w:color w:val="4F81BD" w:themeColor="accent1"/>
        </w:rPr>
        <w:t>ст.</w:t>
      </w:r>
      <w:r w:rsidRPr="004831D4">
        <w:rPr>
          <w:rFonts w:ascii="Times New Roman" w:hAnsi="Times New Roman" w:cs="Times New Roman"/>
          <w:color w:val="4F81BD" w:themeColor="accent1"/>
        </w:rPr>
        <w:t xml:space="preserve"> 6</w:t>
      </w:r>
      <w:r>
        <w:rPr>
          <w:rFonts w:ascii="Times New Roman" w:hAnsi="Times New Roman" w:cs="Times New Roman"/>
          <w:color w:val="4F81BD" w:themeColor="accent1"/>
        </w:rPr>
        <w:t xml:space="preserve"> </w:t>
      </w:r>
      <w:r w:rsidRPr="004831D4">
        <w:rPr>
          <w:rFonts w:ascii="Times New Roman" w:hAnsi="Times New Roman" w:cs="Times New Roman"/>
          <w:color w:val="4F81BD" w:themeColor="accent1"/>
        </w:rPr>
        <w:t xml:space="preserve">Федерального закона </w:t>
      </w:r>
      <w:r>
        <w:rPr>
          <w:rFonts w:ascii="Times New Roman" w:hAnsi="Times New Roman" w:cs="Times New Roman"/>
          <w:color w:val="4F81BD" w:themeColor="accent1"/>
        </w:rPr>
        <w:t>№</w:t>
      </w:r>
      <w:r w:rsidRPr="004831D4">
        <w:rPr>
          <w:rFonts w:ascii="Times New Roman" w:hAnsi="Times New Roman" w:cs="Times New Roman"/>
          <w:color w:val="4F81BD" w:themeColor="accent1"/>
        </w:rPr>
        <w:t xml:space="preserve"> 115-ФЗ</w:t>
      </w:r>
      <w:r w:rsidRPr="00032741">
        <w:rPr>
          <w:rFonts w:ascii="Times New Roman" w:hAnsi="Times New Roman" w:cs="Times New Roman"/>
          <w:color w:val="4F81BD" w:themeColor="accent1"/>
        </w:rPr>
        <w:t>, по ее мнению</w:t>
      </w:r>
      <w:r>
        <w:rPr>
          <w:rFonts w:ascii="Times New Roman" w:hAnsi="Times New Roman" w:cs="Times New Roman"/>
          <w:color w:val="4F81BD" w:themeColor="accent1"/>
        </w:rPr>
        <w:t xml:space="preserve">, </w:t>
      </w:r>
      <w:r w:rsidRPr="00032741">
        <w:rPr>
          <w:rFonts w:ascii="Times New Roman" w:hAnsi="Times New Roman" w:cs="Times New Roman"/>
          <w:color w:val="4F81BD" w:themeColor="accent1"/>
        </w:rPr>
        <w:t>предусматрива</w:t>
      </w:r>
      <w:r>
        <w:rPr>
          <w:rFonts w:ascii="Times New Roman" w:hAnsi="Times New Roman" w:cs="Times New Roman"/>
          <w:color w:val="4F81BD" w:themeColor="accent1"/>
        </w:rPr>
        <w:t>е</w:t>
      </w:r>
      <w:r w:rsidRPr="00032741">
        <w:rPr>
          <w:rFonts w:ascii="Times New Roman" w:hAnsi="Times New Roman" w:cs="Times New Roman"/>
          <w:color w:val="4F81BD" w:themeColor="accent1"/>
        </w:rPr>
        <w:t>т на основании вступившего в законную силу приговора суда, которым лицо признано виновным в публичных призывах к экстремистской деятельности, применение к нему ограничений, представляющих собой наказание, не назначенное данным приговором</w:t>
      </w:r>
    </w:p>
    <w:p w14:paraId="0ECFC67C" w14:textId="19E1D82F" w:rsidR="00764358" w:rsidRDefault="00032741" w:rsidP="00C94A0D">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Конституционный суд РФ отказал в принятии к рассмотрению жалобы заявителя, указывая на следующие обстоятельства:</w:t>
      </w:r>
    </w:p>
    <w:p w14:paraId="2B64C8AD" w14:textId="77777777" w:rsidR="00C94A0D" w:rsidRPr="00C94A0D" w:rsidRDefault="00C94A0D" w:rsidP="00C94A0D">
      <w:pPr>
        <w:pStyle w:val="consplusnormalmrcssattr"/>
        <w:spacing w:before="0" w:beforeAutospacing="0" w:after="0" w:afterAutospacing="0"/>
        <w:ind w:firstLine="539"/>
        <w:jc w:val="both"/>
        <w:rPr>
          <w:rFonts w:ascii="Times New Roman" w:hAnsi="Times New Roman" w:cs="Times New Roman"/>
          <w:color w:val="4F81BD" w:themeColor="accent1"/>
        </w:rPr>
      </w:pPr>
      <w:r w:rsidRPr="00C94A0D">
        <w:rPr>
          <w:rFonts w:ascii="Times New Roman" w:hAnsi="Times New Roman" w:cs="Times New Roman"/>
          <w:color w:val="4F81BD" w:themeColor="accent1"/>
        </w:rPr>
        <w:t>Гарантируя права и свободы человека и гражданина, государство одновременно вправе устанавливать в федеральном законе ограничения прав и свобод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 Конституции Российской Федерации), в том числе предусматривать уголовную ответственность за деяния, умышленно совершенные в ущерб основным ценностям конституционного строя (Постановление Конституционного Суда Российской Федерации от 20 декабря 1995 года N 17-П).</w:t>
      </w:r>
    </w:p>
    <w:p w14:paraId="54735E94" w14:textId="77777777" w:rsidR="00C94A0D" w:rsidRPr="00C94A0D" w:rsidRDefault="00C94A0D" w:rsidP="00C94A0D">
      <w:pPr>
        <w:pStyle w:val="consplusnormalmrcssattr"/>
        <w:spacing w:before="0" w:beforeAutospacing="0" w:after="0" w:afterAutospacing="0"/>
        <w:ind w:firstLine="539"/>
        <w:jc w:val="both"/>
        <w:rPr>
          <w:rFonts w:ascii="Times New Roman" w:hAnsi="Times New Roman" w:cs="Times New Roman"/>
          <w:color w:val="4F81BD" w:themeColor="accent1"/>
        </w:rPr>
      </w:pPr>
      <w:r w:rsidRPr="00C94A0D">
        <w:rPr>
          <w:rFonts w:ascii="Times New Roman" w:hAnsi="Times New Roman" w:cs="Times New Roman"/>
          <w:color w:val="4F81BD" w:themeColor="accent1"/>
        </w:rPr>
        <w:t>При этом выбранная законодателем конструкция формального состава преступления не означает, что совершение данного деяния не влечет причинения вреда или реальной угрозы его причинения. Устанавливая преступность и наказуемость тех или иных общественно опасных деяний, законодатель может по-разному, в зависимости от существа охраняемых общественных отношений, конструировать составы преступлений, учитывая степень их распространенности, значимость тех ценностей, на которые они посягают, и характер причиняемого ими вреда охраняемому объекту (постановления Конституционного Суда Российской Федерации от 27 июня 2005 года N 7-П, от 27 февраля 2020 года N 10-П и др.).</w:t>
      </w:r>
    </w:p>
    <w:p w14:paraId="082F5593" w14:textId="180A763A" w:rsidR="00032741" w:rsidRDefault="00C94A0D" w:rsidP="00C94A0D">
      <w:pPr>
        <w:pStyle w:val="consplusnormalmrcssattr"/>
        <w:spacing w:before="0" w:beforeAutospacing="0" w:after="0" w:afterAutospacing="0"/>
        <w:ind w:firstLine="539"/>
        <w:jc w:val="both"/>
        <w:rPr>
          <w:rFonts w:ascii="Times New Roman" w:hAnsi="Times New Roman" w:cs="Times New Roman"/>
          <w:color w:val="4F81BD" w:themeColor="accent1"/>
        </w:rPr>
      </w:pPr>
      <w:r w:rsidRPr="00C94A0D">
        <w:rPr>
          <w:rFonts w:ascii="Times New Roman" w:hAnsi="Times New Roman" w:cs="Times New Roman"/>
          <w:color w:val="4F81BD" w:themeColor="accent1"/>
        </w:rPr>
        <w:t>Непосредственно из основ конституционного строя вытекает необходимость принятия адекватных мер, направленных на защиту Конституции Российской Федерации, а также обязанность государства по установлению правовых механизмов, в максимальной степени способствующих обеспечению общественной безопасности, предупреждению и пресечению преступлений, предотвращению их негативных последствий для охраняемых законом прав и интересов граждан (определения Конституционного Суда Российской Федерации от 19 февраля 2009 года N 137-О-О и от 30 мая 2023 года N 1104-О).</w:t>
      </w:r>
    </w:p>
    <w:p w14:paraId="0A2B4E61" w14:textId="3852897E" w:rsidR="00F870C6" w:rsidRPr="00C94A0D" w:rsidRDefault="00C94A0D" w:rsidP="00C94A0D">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П</w:t>
      </w:r>
      <w:r w:rsidRPr="00C94A0D">
        <w:rPr>
          <w:rFonts w:ascii="Times New Roman" w:hAnsi="Times New Roman" w:cs="Times New Roman"/>
          <w:color w:val="4F81BD" w:themeColor="accent1"/>
        </w:rPr>
        <w:t xml:space="preserve">редставленные </w:t>
      </w:r>
      <w:r>
        <w:rPr>
          <w:rFonts w:ascii="Times New Roman" w:hAnsi="Times New Roman" w:cs="Times New Roman"/>
          <w:color w:val="4F81BD" w:themeColor="accent1"/>
        </w:rPr>
        <w:t>заявителем</w:t>
      </w:r>
      <w:r w:rsidRPr="00C94A0D">
        <w:rPr>
          <w:rFonts w:ascii="Times New Roman" w:hAnsi="Times New Roman" w:cs="Times New Roman"/>
          <w:color w:val="4F81BD" w:themeColor="accent1"/>
        </w:rPr>
        <w:t xml:space="preserve"> судебные решения не подтверждают разрешения судами какого-либо вопроса на основе оспариваемых положений Федерального закона </w:t>
      </w:r>
      <w:r>
        <w:rPr>
          <w:rFonts w:ascii="Times New Roman" w:hAnsi="Times New Roman" w:cs="Times New Roman"/>
          <w:color w:val="4F81BD" w:themeColor="accent1"/>
        </w:rPr>
        <w:t>«</w:t>
      </w:r>
      <w:r w:rsidRPr="00C94A0D">
        <w:rPr>
          <w:rFonts w:ascii="Times New Roman" w:hAnsi="Times New Roman" w:cs="Times New Roman"/>
          <w:color w:val="4F81BD" w:themeColor="accent1"/>
        </w:rPr>
        <w:t>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color w:val="4F81BD" w:themeColor="accent1"/>
        </w:rPr>
        <w:t>»</w:t>
      </w:r>
      <w:r w:rsidRPr="00C94A0D">
        <w:rPr>
          <w:rFonts w:ascii="Times New Roman" w:hAnsi="Times New Roman" w:cs="Times New Roman"/>
          <w:color w:val="4F81BD" w:themeColor="accent1"/>
        </w:rPr>
        <w:t>.</w:t>
      </w:r>
    </w:p>
    <w:p w14:paraId="26AD9B18" w14:textId="77777777" w:rsidR="00F870C6" w:rsidRDefault="00F870C6" w:rsidP="00F870C6">
      <w:pPr>
        <w:pStyle w:val="consplusnormalmrcssattr"/>
        <w:spacing w:before="0" w:beforeAutospacing="0" w:after="0" w:afterAutospacing="0"/>
        <w:ind w:left="539"/>
        <w:jc w:val="both"/>
        <w:rPr>
          <w:rFonts w:ascii="Times New Roman" w:hAnsi="Times New Roman" w:cs="Times New Roman"/>
          <w:b/>
          <w:bCs/>
        </w:rPr>
      </w:pPr>
    </w:p>
    <w:p w14:paraId="40D6DFB3" w14:textId="7E6F3E67" w:rsidR="00024F11" w:rsidRDefault="00024F11"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Pr>
          <w:rFonts w:ascii="Times New Roman" w:hAnsi="Times New Roman" w:cs="Times New Roman"/>
          <w:b/>
          <w:bCs/>
        </w:rPr>
        <w:t xml:space="preserve">ОПРЕДЕЛЕНИЕ ВЕРХОВНОГО СУДА РОССИЙСКОЙ ФЕДЕРАЦИИ ОТ 03.02.2025 № </w:t>
      </w:r>
      <w:r w:rsidRPr="00024F11">
        <w:rPr>
          <w:rFonts w:ascii="Times New Roman" w:hAnsi="Times New Roman" w:cs="Times New Roman"/>
          <w:b/>
          <w:bCs/>
        </w:rPr>
        <w:t>307-ЭС24-18161</w:t>
      </w:r>
    </w:p>
    <w:p w14:paraId="0CB9FCF7" w14:textId="562A59D5" w:rsidR="00024F11" w:rsidRDefault="00024F11" w:rsidP="00024F11">
      <w:pPr>
        <w:pStyle w:val="consplusnormalmrcssattr"/>
        <w:spacing w:before="0" w:beforeAutospacing="0" w:after="0" w:afterAutospacing="0"/>
        <w:ind w:left="539"/>
        <w:jc w:val="both"/>
        <w:rPr>
          <w:rFonts w:ascii="Times New Roman" w:hAnsi="Times New Roman" w:cs="Times New Roman"/>
          <w:b/>
          <w:bCs/>
        </w:rPr>
      </w:pPr>
    </w:p>
    <w:p w14:paraId="38284E47" w14:textId="4CC2AE4C" w:rsidR="00024F11" w:rsidRPr="00CD333F" w:rsidRDefault="00024F11" w:rsidP="00024F11">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Ответчиком</w:t>
      </w:r>
      <w:r w:rsidRPr="00CD333F">
        <w:rPr>
          <w:rFonts w:ascii="Times New Roman" w:hAnsi="Times New Roman" w:cs="Times New Roman"/>
          <w:color w:val="4F81BD" w:themeColor="accent1"/>
        </w:rPr>
        <w:t xml:space="preserve"> оспаривал</w:t>
      </w:r>
      <w:r>
        <w:rPr>
          <w:rFonts w:ascii="Times New Roman" w:hAnsi="Times New Roman" w:cs="Times New Roman"/>
          <w:color w:val="4F81BD" w:themeColor="accent1"/>
        </w:rPr>
        <w:t>ось</w:t>
      </w:r>
      <w:r w:rsidRPr="00CD333F">
        <w:rPr>
          <w:rFonts w:ascii="Times New Roman" w:hAnsi="Times New Roman" w:cs="Times New Roman"/>
          <w:color w:val="4F81BD" w:themeColor="accent1"/>
        </w:rPr>
        <w:t xml:space="preserve"> </w:t>
      </w:r>
      <w:r>
        <w:rPr>
          <w:rFonts w:ascii="Times New Roman" w:hAnsi="Times New Roman" w:cs="Times New Roman"/>
          <w:color w:val="4F81BD" w:themeColor="accent1"/>
        </w:rPr>
        <w:t xml:space="preserve">решение нижестоящих судов, согласно которому в обход </w:t>
      </w:r>
      <w:r w:rsidRPr="00024F11">
        <w:rPr>
          <w:rFonts w:ascii="Times New Roman" w:hAnsi="Times New Roman" w:cs="Times New Roman"/>
          <w:color w:val="4F81BD" w:themeColor="accent1"/>
        </w:rPr>
        <w:t>запретов и ограничений, установленных законодательством 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color w:val="4F81BD" w:themeColor="accent1"/>
        </w:rPr>
        <w:t>, с него взыскана задолженность по лицензионному договору в пользу цедента, осуществляющего</w:t>
      </w:r>
      <w:r w:rsidRPr="00024F11">
        <w:rPr>
          <w:rFonts w:ascii="Times New Roman" w:hAnsi="Times New Roman" w:cs="Times New Roman"/>
          <w:color w:val="4F81BD" w:themeColor="accent1"/>
        </w:rPr>
        <w:t xml:space="preserve"> открытое финансирование вооруженных сил Украины</w:t>
      </w:r>
      <w:r w:rsidRPr="00CD333F">
        <w:rPr>
          <w:rFonts w:ascii="Times New Roman" w:hAnsi="Times New Roman" w:cs="Times New Roman"/>
          <w:color w:val="4F81BD" w:themeColor="accent1"/>
        </w:rPr>
        <w:t>.</w:t>
      </w:r>
    </w:p>
    <w:p w14:paraId="7D4FD9D9" w14:textId="5EBD69E9" w:rsidR="00024F11" w:rsidRPr="00CD333F" w:rsidRDefault="00024F11" w:rsidP="00024F11">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Удовлетворяя</w:t>
      </w:r>
      <w:r w:rsidRPr="00CD333F">
        <w:rPr>
          <w:rFonts w:ascii="Times New Roman" w:hAnsi="Times New Roman" w:cs="Times New Roman"/>
          <w:color w:val="4F81BD" w:themeColor="accent1"/>
        </w:rPr>
        <w:t xml:space="preserve"> заявленны</w:t>
      </w:r>
      <w:r>
        <w:rPr>
          <w:rFonts w:ascii="Times New Roman" w:hAnsi="Times New Roman" w:cs="Times New Roman"/>
          <w:color w:val="4F81BD" w:themeColor="accent1"/>
        </w:rPr>
        <w:t>е</w:t>
      </w:r>
      <w:r w:rsidRPr="00CD333F">
        <w:rPr>
          <w:rFonts w:ascii="Times New Roman" w:hAnsi="Times New Roman" w:cs="Times New Roman"/>
          <w:color w:val="4F81BD" w:themeColor="accent1"/>
        </w:rPr>
        <w:t xml:space="preserve"> требовани</w:t>
      </w:r>
      <w:r>
        <w:rPr>
          <w:rFonts w:ascii="Times New Roman" w:hAnsi="Times New Roman" w:cs="Times New Roman"/>
          <w:color w:val="4F81BD" w:themeColor="accent1"/>
        </w:rPr>
        <w:t>я</w:t>
      </w:r>
      <w:r w:rsidRPr="00CD333F">
        <w:rPr>
          <w:rFonts w:ascii="Times New Roman" w:hAnsi="Times New Roman" w:cs="Times New Roman"/>
          <w:color w:val="4F81BD" w:themeColor="accent1"/>
        </w:rPr>
        <w:t>, суды нижестоящих инстанций исходили из того, что</w:t>
      </w:r>
      <w:r>
        <w:rPr>
          <w:rFonts w:ascii="Times New Roman" w:hAnsi="Times New Roman" w:cs="Times New Roman"/>
          <w:color w:val="4F81BD" w:themeColor="accent1"/>
        </w:rPr>
        <w:t xml:space="preserve"> </w:t>
      </w:r>
      <w:r w:rsidRPr="00024F11">
        <w:rPr>
          <w:rFonts w:ascii="Times New Roman" w:hAnsi="Times New Roman" w:cs="Times New Roman"/>
          <w:color w:val="4F81BD" w:themeColor="accent1"/>
        </w:rPr>
        <w:t>дополнительным соглашением к договору ответчику фактически предоставлена отсрочка по уплате роялти до 01 сентября 2022 г. и из буквального его толкования не следует, что лицензиар освободил лицензиата от уплаты роялти за период использования товарных знаков до даты расторжения договора, признав доказанным факт исполнения лицензиаром взятых на себя обязательств по договору, а также наличие не исполненных лицензиатом обязательств по уплате роялти</w:t>
      </w:r>
      <w:r>
        <w:rPr>
          <w:rFonts w:ascii="Times New Roman" w:hAnsi="Times New Roman" w:cs="Times New Roman"/>
          <w:color w:val="4F81BD" w:themeColor="accent1"/>
        </w:rPr>
        <w:t>.</w:t>
      </w:r>
    </w:p>
    <w:p w14:paraId="7B6554C9" w14:textId="2394FEB1" w:rsidR="00024F11" w:rsidRDefault="00024F11" w:rsidP="00024F11">
      <w:pPr>
        <w:pStyle w:val="consplusnormalmrcssattr"/>
        <w:spacing w:before="0" w:beforeAutospacing="0" w:after="0" w:afterAutospacing="0"/>
        <w:ind w:firstLine="539"/>
        <w:jc w:val="both"/>
        <w:rPr>
          <w:rFonts w:ascii="Times New Roman" w:hAnsi="Times New Roman" w:cs="Times New Roman"/>
          <w:color w:val="4F81BD" w:themeColor="accent1"/>
        </w:rPr>
      </w:pPr>
      <w:r w:rsidRPr="00CD333F">
        <w:rPr>
          <w:rFonts w:ascii="Times New Roman" w:hAnsi="Times New Roman" w:cs="Times New Roman"/>
          <w:color w:val="4F81BD" w:themeColor="accent1"/>
        </w:rPr>
        <w:t>Между тем судебными инстанциями не были учтены следующие обстоятельства:</w:t>
      </w:r>
    </w:p>
    <w:p w14:paraId="25FB9E20" w14:textId="43BE45C4" w:rsidR="00024F11" w:rsidRDefault="00024F11" w:rsidP="00024F11">
      <w:pPr>
        <w:pStyle w:val="consplusnormalmrcssattr"/>
        <w:spacing w:before="0" w:beforeAutospacing="0" w:after="0" w:afterAutospacing="0"/>
        <w:ind w:firstLine="539"/>
        <w:jc w:val="both"/>
        <w:rPr>
          <w:rFonts w:ascii="Times New Roman" w:hAnsi="Times New Roman" w:cs="Times New Roman"/>
          <w:color w:val="4F81BD" w:themeColor="accent1"/>
        </w:rPr>
      </w:pPr>
      <w:r w:rsidRPr="00024F11">
        <w:rPr>
          <w:rFonts w:ascii="Times New Roman" w:hAnsi="Times New Roman" w:cs="Times New Roman"/>
          <w:color w:val="4F81BD" w:themeColor="accent1"/>
        </w:rPr>
        <w:t>Распоряжением Правительства Российской Федерации от 05 марта 2022 г. N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 утвержден перечень иностранных государств, совершающих недружественные действия в отношении Российской Федерации, российских юридических и физических лиц. К недружественным государствам относится, в том числе Украина.</w:t>
      </w:r>
    </w:p>
    <w:p w14:paraId="7587519B" w14:textId="038DA0AB" w:rsidR="009F26AC" w:rsidRDefault="009F26AC" w:rsidP="00024F11">
      <w:pPr>
        <w:pStyle w:val="consplusnormalmrcssattr"/>
        <w:spacing w:before="0" w:beforeAutospacing="0" w:after="0" w:afterAutospacing="0"/>
        <w:ind w:firstLine="539"/>
        <w:jc w:val="both"/>
        <w:rPr>
          <w:rFonts w:ascii="Times New Roman" w:hAnsi="Times New Roman" w:cs="Times New Roman"/>
          <w:color w:val="4F81BD" w:themeColor="accent1"/>
        </w:rPr>
      </w:pPr>
      <w:r w:rsidRPr="009F26AC">
        <w:rPr>
          <w:rFonts w:ascii="Times New Roman" w:hAnsi="Times New Roman" w:cs="Times New Roman"/>
          <w:color w:val="4F81BD" w:themeColor="accent1"/>
        </w:rPr>
        <w:t>Пунктом 2 Указа предусмотрено, что в целях исполнения обязательств перед правообладателями, названными в подпунктах "а" - "е" пункта 1 Указа, должник, извещенный об обстоятельствах, предусмотренных подпунктами "а" - "е" пункта 1 настоящего Указа, уплачивает вознаграждение, платежи, связанные с осуществлением и защитой исключительных прав, принадлежащих правообладателю, и другие платежи, в том числе неустойки (штрафы, пени) и иные финансовые санкции (далее - платежи), путем перечисления средств на специальный рублевый счет типа "О", открытый должником в уполномоченном банке на имя правообладателя и предназначенный для проведения расчетов по обязательствам (далее - специальный счет типа "О").</w:t>
      </w:r>
    </w:p>
    <w:p w14:paraId="6B596A01" w14:textId="3F1443CE" w:rsidR="009F26AC" w:rsidRDefault="009F26AC" w:rsidP="00024F11">
      <w:pPr>
        <w:pStyle w:val="consplusnormalmrcssattr"/>
        <w:spacing w:before="0" w:beforeAutospacing="0" w:after="0" w:afterAutospacing="0"/>
        <w:ind w:firstLine="539"/>
        <w:jc w:val="both"/>
        <w:rPr>
          <w:rFonts w:ascii="Times New Roman" w:hAnsi="Times New Roman" w:cs="Times New Roman"/>
          <w:color w:val="4F81BD" w:themeColor="accent1"/>
        </w:rPr>
      </w:pPr>
      <w:r w:rsidRPr="009F26AC">
        <w:rPr>
          <w:rFonts w:ascii="Times New Roman" w:hAnsi="Times New Roman" w:cs="Times New Roman"/>
          <w:color w:val="4F81BD" w:themeColor="accent1"/>
        </w:rPr>
        <w:t>В случае если правообладатель не дал письменного согласия на внесение платежа на специальный счет типа "О", должник вправе не осуществлять платеж до момента получения такого согласия, за исключением платежей, предусмотренных пунктом 2(1) Указа. При этом должник не считается нарушившим свои обязательства, в том числе по уплате неустоек (штрафов, пеней) и иных финансовых санкций (пункт 11 Указа).</w:t>
      </w:r>
    </w:p>
    <w:p w14:paraId="077A0D22" w14:textId="58177A94" w:rsidR="009F26AC" w:rsidRDefault="009F26AC" w:rsidP="00024F11">
      <w:pPr>
        <w:pStyle w:val="consplusnormalmrcssattr"/>
        <w:spacing w:before="0" w:beforeAutospacing="0" w:after="0" w:afterAutospacing="0"/>
        <w:ind w:firstLine="539"/>
        <w:jc w:val="both"/>
        <w:rPr>
          <w:rFonts w:ascii="Times New Roman" w:hAnsi="Times New Roman" w:cs="Times New Roman"/>
          <w:color w:val="4F81BD" w:themeColor="accent1"/>
        </w:rPr>
      </w:pPr>
      <w:r w:rsidRPr="009F26AC">
        <w:rPr>
          <w:rFonts w:ascii="Times New Roman" w:hAnsi="Times New Roman" w:cs="Times New Roman"/>
          <w:color w:val="4F81BD" w:themeColor="accent1"/>
        </w:rPr>
        <w:t>В то же время, в силу подпункта "в" пункта 17 Указа положения настоящего Указа не применяются, в том числе к правообладателям, названным в подпункте "а" пункта 1 Указа и надлежащим образом исполняющим свои обязанности по договорам, заключенным с должниками.</w:t>
      </w:r>
    </w:p>
    <w:p w14:paraId="17C6727C" w14:textId="49122D67" w:rsidR="009F26AC" w:rsidRDefault="009F26AC" w:rsidP="00024F11">
      <w:pPr>
        <w:pStyle w:val="consplusnormalmrcssattr"/>
        <w:spacing w:before="0" w:beforeAutospacing="0" w:after="0" w:afterAutospacing="0"/>
        <w:ind w:firstLine="539"/>
        <w:jc w:val="both"/>
        <w:rPr>
          <w:rFonts w:ascii="Times New Roman" w:hAnsi="Times New Roman" w:cs="Times New Roman"/>
          <w:color w:val="4F81BD" w:themeColor="accent1"/>
        </w:rPr>
      </w:pPr>
      <w:r w:rsidRPr="009F26AC">
        <w:rPr>
          <w:rFonts w:ascii="Times New Roman" w:hAnsi="Times New Roman" w:cs="Times New Roman"/>
          <w:color w:val="4F81BD" w:themeColor="accent1"/>
        </w:rPr>
        <w:t>Исковые требования по настоящему делу связаны с исполнением обязательства перед иностранным правообладателем исключительных прав, связанного с государством, которое совершает в отношении Российской Федерации недружественные действия, в связи с чем исполнение данного обязательства должно осуществляться в соответствии с установленным порядком.</w:t>
      </w:r>
    </w:p>
    <w:p w14:paraId="5964918C" w14:textId="13882AB1" w:rsidR="009F26AC" w:rsidRDefault="009F26AC" w:rsidP="00024F11">
      <w:pPr>
        <w:pStyle w:val="consplusnormalmrcssattr"/>
        <w:spacing w:before="0" w:beforeAutospacing="0" w:after="0" w:afterAutospacing="0"/>
        <w:ind w:firstLine="539"/>
        <w:jc w:val="both"/>
        <w:rPr>
          <w:rFonts w:ascii="Times New Roman" w:hAnsi="Times New Roman" w:cs="Times New Roman"/>
          <w:color w:val="4F81BD" w:themeColor="accent1"/>
        </w:rPr>
      </w:pPr>
      <w:r w:rsidRPr="009F26AC">
        <w:rPr>
          <w:rFonts w:ascii="Times New Roman" w:hAnsi="Times New Roman" w:cs="Times New Roman"/>
          <w:color w:val="4F81BD" w:themeColor="accent1"/>
        </w:rPr>
        <w:t>Доводы общества "Браво Премиум" о том, что поскольку цедент, получающий по решению суда выплату от цессионария в обход закона, осуществляет открытое финансирование вооруженных сил Украины, то в таком случае исковые требования в принципе не подлежат удовлетворению, не обоснованы, так как названные нормативно-правовые акты определяют особый порядок исполнения обязательств, но не исключают возможность разрешения судом спора и вынесения судебного акта по существу.</w:t>
      </w:r>
    </w:p>
    <w:p w14:paraId="4EC75AF1" w14:textId="77777777" w:rsidR="00024F11" w:rsidRDefault="00024F11" w:rsidP="00024F11">
      <w:pPr>
        <w:pStyle w:val="consplusnormalmrcssattr"/>
        <w:spacing w:before="0" w:beforeAutospacing="0" w:after="0" w:afterAutospacing="0"/>
        <w:ind w:left="539"/>
        <w:jc w:val="both"/>
        <w:rPr>
          <w:rFonts w:ascii="Times New Roman" w:hAnsi="Times New Roman" w:cs="Times New Roman"/>
          <w:b/>
          <w:bCs/>
        </w:rPr>
      </w:pPr>
    </w:p>
    <w:p w14:paraId="7CDAFFB7" w14:textId="5EBE631D" w:rsidR="00D0284C" w:rsidRPr="00D0284C" w:rsidRDefault="00D0284C"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sidRPr="00D0284C">
        <w:rPr>
          <w:rFonts w:ascii="Times New Roman" w:hAnsi="Times New Roman" w:cs="Times New Roman"/>
          <w:b/>
          <w:bCs/>
          <w:color w:val="4F81BD" w:themeColor="accent1"/>
        </w:rPr>
        <w:t>ОПРЕДЕЛЕНИЕ ВЕРХОВНОГО СУДА РОССИЙСКОЙ ФЕДЕРАЦИИ ОТ 17.02.2024 № 303-ЭС25-82</w:t>
      </w:r>
    </w:p>
    <w:p w14:paraId="622B42FC" w14:textId="71657552" w:rsidR="00D0284C" w:rsidRPr="00D0284C" w:rsidRDefault="00D0284C" w:rsidP="00D0284C">
      <w:pPr>
        <w:pStyle w:val="consplusnormalmrcssattr"/>
        <w:spacing w:before="0" w:beforeAutospacing="0" w:after="0" w:afterAutospacing="0"/>
        <w:jc w:val="both"/>
        <w:rPr>
          <w:rFonts w:ascii="Times New Roman" w:hAnsi="Times New Roman" w:cs="Times New Roman"/>
          <w:b/>
          <w:bCs/>
          <w:color w:val="4F81BD" w:themeColor="accent1"/>
        </w:rPr>
      </w:pPr>
    </w:p>
    <w:p w14:paraId="702B1978" w14:textId="5649D7D9" w:rsidR="00D0284C" w:rsidRPr="00D0284C" w:rsidRDefault="00D0284C" w:rsidP="00D0284C">
      <w:pPr>
        <w:pStyle w:val="consplusnormalmrcssattr"/>
        <w:spacing w:before="0" w:beforeAutospacing="0" w:after="0" w:afterAutospacing="0"/>
        <w:ind w:firstLine="539"/>
        <w:jc w:val="both"/>
        <w:rPr>
          <w:rFonts w:ascii="Times New Roman" w:hAnsi="Times New Roman" w:cs="Times New Roman"/>
          <w:color w:val="4F81BD" w:themeColor="accent1"/>
        </w:rPr>
      </w:pPr>
      <w:r w:rsidRPr="00D0284C">
        <w:rPr>
          <w:rFonts w:ascii="Times New Roman" w:hAnsi="Times New Roman" w:cs="Times New Roman"/>
          <w:color w:val="4F81BD" w:themeColor="accent1"/>
        </w:rPr>
        <w:t xml:space="preserve">Заявителем </w:t>
      </w:r>
      <w:r>
        <w:rPr>
          <w:rFonts w:ascii="Times New Roman" w:hAnsi="Times New Roman" w:cs="Times New Roman"/>
          <w:color w:val="4F81BD" w:themeColor="accent1"/>
        </w:rPr>
        <w:t>оспаривались судебные акты нижестоящих судов, согласно которым заявителю отказано в удовлетворении исковых требований</w:t>
      </w:r>
      <w:r w:rsidRPr="00D0284C">
        <w:t xml:space="preserve"> </w:t>
      </w:r>
      <w:r w:rsidRPr="00D0284C">
        <w:rPr>
          <w:rFonts w:ascii="Times New Roman" w:hAnsi="Times New Roman" w:cs="Times New Roman"/>
          <w:color w:val="4F81BD" w:themeColor="accent1"/>
        </w:rPr>
        <w:t>о взыскании неосновательного обогащения.</w:t>
      </w:r>
      <w:r>
        <w:rPr>
          <w:rFonts w:ascii="Times New Roman" w:hAnsi="Times New Roman" w:cs="Times New Roman"/>
          <w:color w:val="4F81BD" w:themeColor="accent1"/>
        </w:rPr>
        <w:t xml:space="preserve"> Позиция заявителя основывалась на том, </w:t>
      </w:r>
      <w:r w:rsidRPr="00D0284C">
        <w:rPr>
          <w:rFonts w:ascii="Times New Roman" w:hAnsi="Times New Roman" w:cs="Times New Roman"/>
          <w:color w:val="4F81BD" w:themeColor="accent1"/>
        </w:rPr>
        <w:t>что сторонами не заключено каких-либо сделок, направленных на придание законного вида спорному переводу, судами не установлено признаков подконтрольности либо аффилированности сторон спора, не проводился анализ их расчетных счетов на предмет транзитного перечисления денежных средств и участия в этих действиях истца или контролирующих его лиц</w:t>
      </w:r>
      <w:r>
        <w:rPr>
          <w:rFonts w:ascii="Times New Roman" w:hAnsi="Times New Roman" w:cs="Times New Roman"/>
          <w:color w:val="4F81BD" w:themeColor="accent1"/>
        </w:rPr>
        <w:t>.</w:t>
      </w:r>
    </w:p>
    <w:p w14:paraId="14E10323" w14:textId="382D746E" w:rsidR="00D0284C" w:rsidRDefault="00D0284C" w:rsidP="00D0284C">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Верховый суд РФ отказал</w:t>
      </w:r>
      <w:r w:rsidRPr="00D0284C">
        <w:rPr>
          <w:rFonts w:ascii="Times New Roman" w:hAnsi="Times New Roman" w:cs="Times New Roman"/>
          <w:color w:val="4F81BD" w:themeColor="accent1"/>
        </w:rPr>
        <w:t xml:space="preserve"> в передаче кассационной жалобы </w:t>
      </w:r>
      <w:r>
        <w:rPr>
          <w:rFonts w:ascii="Times New Roman" w:hAnsi="Times New Roman" w:cs="Times New Roman"/>
          <w:color w:val="4F81BD" w:themeColor="accent1"/>
        </w:rPr>
        <w:t>заявителя</w:t>
      </w:r>
      <w:r w:rsidRPr="00D0284C">
        <w:rPr>
          <w:rFonts w:ascii="Times New Roman" w:hAnsi="Times New Roman" w:cs="Times New Roman"/>
          <w:color w:val="4F81BD" w:themeColor="accent1"/>
        </w:rPr>
        <w:t xml:space="preserve"> для рассмотрения в судебном заседании Судебной коллегии по экономическим спорам Верховного Суда Российской Федерации</w:t>
      </w:r>
      <w:r>
        <w:rPr>
          <w:rFonts w:ascii="Times New Roman" w:hAnsi="Times New Roman" w:cs="Times New Roman"/>
          <w:color w:val="4F81BD" w:themeColor="accent1"/>
        </w:rPr>
        <w:t>, указывая на следующие обстоятельства:</w:t>
      </w:r>
    </w:p>
    <w:p w14:paraId="6B5670D0" w14:textId="77777777" w:rsidR="002B438B" w:rsidRPr="002B438B" w:rsidRDefault="002B438B" w:rsidP="002B438B">
      <w:pPr>
        <w:pStyle w:val="consplusnormalmrcssattr"/>
        <w:spacing w:before="0" w:beforeAutospacing="0" w:after="0" w:afterAutospacing="0"/>
        <w:ind w:firstLine="539"/>
        <w:jc w:val="both"/>
        <w:rPr>
          <w:rFonts w:ascii="Times New Roman" w:hAnsi="Times New Roman" w:cs="Times New Roman"/>
          <w:color w:val="4F81BD" w:themeColor="accent1"/>
        </w:rPr>
      </w:pPr>
      <w:r w:rsidRPr="002B438B">
        <w:rPr>
          <w:rFonts w:ascii="Times New Roman" w:hAnsi="Times New Roman" w:cs="Times New Roman"/>
          <w:color w:val="4F81BD" w:themeColor="accent1"/>
        </w:rPr>
        <w:t>Как следует из обжалуемых актов, истец по платежному поручению от 1 ноября 2022 г. N 2060 перечислил ответчику 1 536 000 руб., указав в назначении платежа на оплату по договору от 26 октября 2022 г. N 136-10 за комплекс услуг по таможенному оформлению товаров.</w:t>
      </w:r>
    </w:p>
    <w:p w14:paraId="6E32CDAD" w14:textId="77777777" w:rsidR="002B438B" w:rsidRPr="002B438B" w:rsidRDefault="002B438B" w:rsidP="002B438B">
      <w:pPr>
        <w:pStyle w:val="consplusnormalmrcssattr"/>
        <w:spacing w:before="0" w:beforeAutospacing="0" w:after="0" w:afterAutospacing="0"/>
        <w:ind w:firstLine="539"/>
        <w:jc w:val="both"/>
        <w:rPr>
          <w:rFonts w:ascii="Times New Roman" w:hAnsi="Times New Roman" w:cs="Times New Roman"/>
          <w:color w:val="4F81BD" w:themeColor="accent1"/>
        </w:rPr>
      </w:pPr>
      <w:r w:rsidRPr="002B438B">
        <w:rPr>
          <w:rFonts w:ascii="Times New Roman" w:hAnsi="Times New Roman" w:cs="Times New Roman"/>
          <w:color w:val="4F81BD" w:themeColor="accent1"/>
        </w:rPr>
        <w:t>По результатам аудита годовая бухгалтерская отчетность истца за 2022 год отражает достоверность финансового положения общества по состоянию на 31 декабря 2022 г., в то же время, согласно пояснениям к годовому бухгалтерскому балансу и отчету о финансовых результатах за 2022 год, подписанному 24 марта 2023 г. генеральным директором истца Юшко Андреем Викторовичем, по состоянию на 31 декабря 2022 г. в учете по счету 60.02 "расчеты по авансам выданным" числятся остатки по расчетам, в том числе с ответчиком в размере 1 536 000 руб.</w:t>
      </w:r>
    </w:p>
    <w:p w14:paraId="2E095844" w14:textId="77777777" w:rsidR="002B438B" w:rsidRPr="002B438B" w:rsidRDefault="002B438B" w:rsidP="002B438B">
      <w:pPr>
        <w:pStyle w:val="consplusnormalmrcssattr"/>
        <w:spacing w:before="0" w:beforeAutospacing="0" w:after="0" w:afterAutospacing="0"/>
        <w:ind w:firstLine="539"/>
        <w:jc w:val="both"/>
        <w:rPr>
          <w:rFonts w:ascii="Times New Roman" w:hAnsi="Times New Roman" w:cs="Times New Roman"/>
          <w:color w:val="4F81BD" w:themeColor="accent1"/>
        </w:rPr>
      </w:pPr>
      <w:r w:rsidRPr="002B438B">
        <w:rPr>
          <w:rFonts w:ascii="Times New Roman" w:hAnsi="Times New Roman" w:cs="Times New Roman"/>
          <w:color w:val="4F81BD" w:themeColor="accent1"/>
        </w:rPr>
        <w:t>В связи с этим, по состоянию на 31 декабря 2022 г. создан резерв по сомнительной задолженности по авансам, выданным поставщикам, по которым имеется вероятность неоказания услуг и невозврата дебиторской задолженности, с включением ответчика с дебиторской задолженностью в размере 1 536 000 руб.</w:t>
      </w:r>
    </w:p>
    <w:p w14:paraId="378BEA44" w14:textId="77777777" w:rsidR="002B438B" w:rsidRPr="002B438B" w:rsidRDefault="002B438B" w:rsidP="002B438B">
      <w:pPr>
        <w:pStyle w:val="consplusnormalmrcssattr"/>
        <w:spacing w:before="0" w:beforeAutospacing="0" w:after="0" w:afterAutospacing="0"/>
        <w:ind w:firstLine="539"/>
        <w:jc w:val="both"/>
        <w:rPr>
          <w:rFonts w:ascii="Times New Roman" w:hAnsi="Times New Roman" w:cs="Times New Roman"/>
          <w:color w:val="4F81BD" w:themeColor="accent1"/>
        </w:rPr>
      </w:pPr>
      <w:r w:rsidRPr="002B438B">
        <w:rPr>
          <w:rFonts w:ascii="Times New Roman" w:hAnsi="Times New Roman" w:cs="Times New Roman"/>
          <w:color w:val="4F81BD" w:themeColor="accent1"/>
        </w:rPr>
        <w:t>Ссылаясь на отсутствие между сторонами договорных отношений и ошибочное перечисление денежных средств по данному платежному документу, истец обратился с настоящим иском в суд, не получив удовлетворения своих требований в досудебном порядке.</w:t>
      </w:r>
    </w:p>
    <w:p w14:paraId="6100AF37" w14:textId="7B435901" w:rsidR="002B438B" w:rsidRDefault="002B438B" w:rsidP="002B438B">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С</w:t>
      </w:r>
      <w:r w:rsidRPr="002B438B">
        <w:rPr>
          <w:rFonts w:ascii="Times New Roman" w:hAnsi="Times New Roman" w:cs="Times New Roman"/>
          <w:color w:val="4F81BD" w:themeColor="accent1"/>
        </w:rPr>
        <w:t>уды установили обстоятельства, позволяющие усомниться в добросовестности действий участников спорных правоотношений, и, следуя приведенным правовым нормам, а также разъяснениям, отраженным в пунктах 6, 7, 9 Обзоре по отдельным вопросам судебной практики, связанным с принятием судами мер противодействия незаконным финансовым операциям, утвержденном Президиумом Верховного Суда Российской Федерации 8 июля 2020 г., отказали в удовлетворении иска применительно к пункту 4 статьи 1 и пункту 2 статьи 10 ГК РФ, мотивировав это тем, что заявленные истцом требования не направлены на восстановление какого-либо нарушенного права, перечисление денежных средств ответчику во исполнение несуществующего обязательства имеет признаки легализации (отмывания) денежных средств, полученных незаконным путем, а обращение в суд с настоящим иском направлено на обход правил контроля за финансовыми операциями, установленных пунктами 2 и 11 статьи 7 Закона N 115-ФЗ; требования истца являются злоупотреблением правом, в связи с чем полученная ответчиком денежная сумма не подлежит возврату истцу в качестве неосновательного обогащения на основании пункта 4 статьи 1109 ГК РФ.</w:t>
      </w:r>
    </w:p>
    <w:p w14:paraId="5C52D10F" w14:textId="7963B9D0" w:rsidR="00D0284C" w:rsidRPr="002B438B" w:rsidRDefault="002B438B" w:rsidP="002B438B">
      <w:pPr>
        <w:pStyle w:val="consplusnormalmrcssattr"/>
        <w:spacing w:before="0" w:beforeAutospacing="0" w:after="0" w:afterAutospacing="0"/>
        <w:ind w:firstLine="539"/>
        <w:jc w:val="both"/>
        <w:rPr>
          <w:rFonts w:ascii="Times New Roman" w:hAnsi="Times New Roman" w:cs="Times New Roman"/>
          <w:color w:val="4F81BD" w:themeColor="accent1"/>
        </w:rPr>
      </w:pPr>
      <w:r w:rsidRPr="002B438B">
        <w:rPr>
          <w:rFonts w:ascii="Times New Roman" w:hAnsi="Times New Roman" w:cs="Times New Roman"/>
          <w:color w:val="4F81BD" w:themeColor="accent1"/>
        </w:rPr>
        <w:t>При этом судебные инстанции исходили из полученных в ходе рассмотрения спора сведений от акционерного общества "Альфа-Банк" об отсутствии у банка договора, указанного в назначении спорного платежа; информации, предоставленной Дальневосточным таможенным управлением; показаний главного бухгалтера истца; сведений, содержащимся в Едином государственном реестре юридических лиц, в котором таможенное оформление товаров не является обычной хозяйственной деятельностью сторон; сведений Банка России о том, что истец отнесен к группе низкой степени (уровня) риска совершения подозрительных операций, а ответчик к группе средней степени (уровня) риска совершения подозрительных операций; сведений Межрегионального управления Федеральной службы по финансовому мониторингу по Дальневосточному федеральному округу о том, что в отношении истца кредитными организациями представлены сообщения о подозрительных операциях, имевших характер запутанный или необычный, не обладающих очевидным экономическим смыслом или очевидной законной цели.</w:t>
      </w:r>
    </w:p>
    <w:p w14:paraId="42E7BDCE" w14:textId="77777777" w:rsidR="00D0284C" w:rsidRDefault="00D0284C" w:rsidP="00D0284C">
      <w:pPr>
        <w:pStyle w:val="consplusnormalmrcssattr"/>
        <w:spacing w:before="0" w:beforeAutospacing="0" w:after="0" w:afterAutospacing="0"/>
        <w:jc w:val="both"/>
        <w:rPr>
          <w:rFonts w:ascii="Times New Roman" w:hAnsi="Times New Roman" w:cs="Times New Roman"/>
          <w:b/>
          <w:bCs/>
        </w:rPr>
      </w:pPr>
    </w:p>
    <w:p w14:paraId="1398FA43" w14:textId="1BF0B84C" w:rsidR="00A03072" w:rsidRPr="00A30EBD" w:rsidRDefault="00A03072"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A30EBD">
        <w:rPr>
          <w:rFonts w:ascii="Times New Roman" w:hAnsi="Times New Roman" w:cs="Times New Roman"/>
          <w:b/>
          <w:bCs/>
        </w:rPr>
        <w:t>ПОСТАВНОВЛЕНИЕ СЕМНАДЦАТОГО АРБИТРАЖНОГО АПЕЛЛЯЦИОННОГО СУДА от 11.10.2024 N 17АП-7901/2024-АК по делу N А60-13370/2024</w:t>
      </w:r>
    </w:p>
    <w:p w14:paraId="7CCC8BEC" w14:textId="77777777" w:rsidR="00A03072" w:rsidRPr="00A30EBD" w:rsidRDefault="00A03072" w:rsidP="00A03072">
      <w:pPr>
        <w:pStyle w:val="consplusnormalmrcssattr"/>
        <w:spacing w:before="0" w:beforeAutospacing="0" w:after="0" w:afterAutospacing="0"/>
        <w:ind w:left="539"/>
        <w:jc w:val="both"/>
        <w:rPr>
          <w:rFonts w:ascii="Times New Roman" w:hAnsi="Times New Roman" w:cs="Times New Roman"/>
          <w:b/>
          <w:bCs/>
        </w:rPr>
      </w:pPr>
    </w:p>
    <w:p w14:paraId="29D7F763" w14:textId="4D2AE315"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bookmarkStart w:id="1" w:name="_Hlk193450680"/>
      <w:r w:rsidRPr="00A30EBD">
        <w:rPr>
          <w:rFonts w:ascii="Times New Roman" w:hAnsi="Times New Roman" w:cs="Times New Roman"/>
        </w:rPr>
        <w:t>Заявителем оспаривался отказ налоговой службы в исполнении распоряжения о возврате суммы денежных средств, формирующих положительное сальдо ЕНС.</w:t>
      </w:r>
    </w:p>
    <w:p w14:paraId="015681C9" w14:textId="31819F18"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bookmarkStart w:id="2" w:name="_Hlk193452247"/>
      <w:r w:rsidRPr="00A30EBD">
        <w:rPr>
          <w:rFonts w:ascii="Times New Roman" w:hAnsi="Times New Roman" w:cs="Times New Roman"/>
        </w:rPr>
        <w:t xml:space="preserve">Отказывая в удовлетворении заявленных требований, суд первой инстанции исходил из того, что </w:t>
      </w:r>
      <w:bookmarkEnd w:id="2"/>
      <w:r w:rsidRPr="00A30EBD">
        <w:rPr>
          <w:rFonts w:ascii="Times New Roman" w:hAnsi="Times New Roman" w:cs="Times New Roman"/>
        </w:rPr>
        <w:t>денежные средства</w:t>
      </w:r>
      <w:bookmarkEnd w:id="1"/>
      <w:r w:rsidRPr="00A30EBD">
        <w:rPr>
          <w:rFonts w:ascii="Times New Roman" w:hAnsi="Times New Roman" w:cs="Times New Roman"/>
        </w:rPr>
        <w:t>, явившиеся источником формирования положительного сальдо ЕНС, поступили на расчетные счета заявителя вне связи с осуществлением им реальной деятельности, по не имевшим место хозяйственным операциям.</w:t>
      </w:r>
    </w:p>
    <w:p w14:paraId="5681E4F2"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В соответствии со статьей 3 Федерального закона от 07.08.2001 N 115-ФЗ "О противодействии легализации (отмыванию) доходов, полученных преступным путем, и финансированию терроризма" 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14:paraId="50390E4D"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В силу статьи 4 указанного Закона к мерам, направленным на противодействие легализации (отмыванию) доходов, полученных преступным путем, относится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14:paraId="37E67983"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В силу вытекающего из части 3 статьи 17 Конституции Российской Федерации запрета злоупотребления правом никто не вправе извлекать преимущество (выгоду) из своего недобросовестного поведения. Общеправовой принцип добросовестного поведения определяет пределы осуществления своих субъективных прав налогоплательщиками.</w:t>
      </w:r>
    </w:p>
    <w:p w14:paraId="1FD072C1"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Из правовой позиции Конституционного суда Российской Федерации, отраженной в определении от 25.07.2001 N 138-О, следует, что на недобросовестных налогоплательщиков не могут распространяться гарантии, установленные НК РФ для добросовестных налогоплательщиков.</w:t>
      </w:r>
    </w:p>
    <w:p w14:paraId="5F56830F" w14:textId="77777777" w:rsidR="00F87533" w:rsidRPr="00A30EBD" w:rsidRDefault="00A03072" w:rsidP="00A03072">
      <w:pPr>
        <w:pStyle w:val="consplusnormalmrcssattr"/>
        <w:spacing w:before="0" w:beforeAutospacing="0" w:after="0" w:afterAutospacing="0"/>
        <w:ind w:firstLine="539"/>
        <w:jc w:val="both"/>
      </w:pPr>
      <w:r w:rsidRPr="00A30EBD">
        <w:rPr>
          <w:rFonts w:ascii="Times New Roman" w:hAnsi="Times New Roman" w:cs="Times New Roman"/>
        </w:rPr>
        <w:t xml:space="preserve">Учитывая изложенные принципы и обстоятельства дела, </w:t>
      </w:r>
      <w:r w:rsidR="00F87533" w:rsidRPr="00A30EBD">
        <w:rPr>
          <w:rFonts w:ascii="Times New Roman" w:hAnsi="Times New Roman" w:cs="Times New Roman"/>
        </w:rPr>
        <w:t xml:space="preserve">апелляционный суд подтвердил, что </w:t>
      </w:r>
      <w:r w:rsidRPr="00A30EBD">
        <w:rPr>
          <w:rFonts w:ascii="Times New Roman" w:hAnsi="Times New Roman" w:cs="Times New Roman"/>
        </w:rPr>
        <w:t>суд первой инстанции пришел к правильному выводу, что спорную сумму нельзя расценивать как излишне уплаченный налог, поскольку у заявителя не было намерения исполнять текущие или предстоящие налоговые обязательства. Фактически расчетные кооператива использованы иными организациями для вывода денежных средств из оборота, контролируемого банками и налоговыми органами.</w:t>
      </w:r>
      <w:r w:rsidR="00F87533" w:rsidRPr="00A30EBD">
        <w:t xml:space="preserve"> </w:t>
      </w:r>
    </w:p>
    <w:p w14:paraId="2B01ECD5" w14:textId="0EA4B23D" w:rsidR="00A03072" w:rsidRPr="00A30EBD" w:rsidRDefault="00F87533"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Решение суда первой инстанции оставлено в силе.</w:t>
      </w:r>
    </w:p>
    <w:p w14:paraId="2A308A34" w14:textId="3674E608" w:rsidR="002B2EBA" w:rsidRPr="00A30EBD" w:rsidRDefault="002B2EBA" w:rsidP="00A03072">
      <w:pPr>
        <w:pStyle w:val="consplusnormalmrcssattr"/>
        <w:numPr>
          <w:ilvl w:val="0"/>
          <w:numId w:val="16"/>
        </w:numPr>
        <w:jc w:val="both"/>
        <w:rPr>
          <w:rFonts w:ascii="Times New Roman" w:hAnsi="Times New Roman" w:cs="Times New Roman"/>
          <w:b/>
          <w:bCs/>
        </w:rPr>
      </w:pPr>
      <w:r w:rsidRPr="00A30EBD">
        <w:rPr>
          <w:rFonts w:ascii="Times New Roman" w:hAnsi="Times New Roman" w:cs="Times New Roman"/>
          <w:b/>
          <w:bCs/>
        </w:rPr>
        <w:t>КАССАЦИОННОЕ ОПРЕДЕЛЕНИЕ СУДЕБНОЙ КОЛЛЕГИИ ПО АДМИНИСТРАТИВНЫМ ДЕЛАМ ВЕРХОВНОГО СУДА РФ от 13.11.2024 N 49-КАД24-18-К6</w:t>
      </w:r>
    </w:p>
    <w:p w14:paraId="705AEA1A" w14:textId="1217823E" w:rsidR="00C74180" w:rsidRPr="00A30EBD" w:rsidRDefault="002B2EBA" w:rsidP="002B2EBA">
      <w:pPr>
        <w:pStyle w:val="consplusnormalmrcssattr"/>
        <w:spacing w:before="0" w:beforeAutospacing="0" w:after="0" w:afterAutospacing="0"/>
        <w:jc w:val="both"/>
        <w:rPr>
          <w:rFonts w:ascii="Times New Roman" w:hAnsi="Times New Roman" w:cs="Times New Roman"/>
        </w:rPr>
      </w:pPr>
      <w:r w:rsidRPr="00A30EBD">
        <w:rPr>
          <w:rFonts w:ascii="Times New Roman" w:hAnsi="Times New Roman" w:cs="Times New Roman"/>
        </w:rPr>
        <w:t xml:space="preserve">          </w:t>
      </w:r>
      <w:r w:rsidR="00C74180" w:rsidRPr="00A30EBD">
        <w:rPr>
          <w:rFonts w:ascii="Times New Roman" w:hAnsi="Times New Roman" w:cs="Times New Roman"/>
        </w:rPr>
        <w:t xml:space="preserve">Заявитель, отнесенный к высокой группе риска Банком России и банком исполнителем (ответчиком) соответственно, обратился в суд в связи с неисполнением ответчиком судебного приказа для принудительного взыскания с должника заявителя денежных средств. </w:t>
      </w:r>
    </w:p>
    <w:p w14:paraId="6DF59046" w14:textId="507C12ED" w:rsidR="00C74180" w:rsidRPr="00A30EBD" w:rsidRDefault="00C74180" w:rsidP="00C74180">
      <w:pPr>
        <w:pStyle w:val="NormalWeb"/>
        <w:spacing w:before="0" w:beforeAutospacing="0" w:after="0" w:afterAutospacing="0" w:line="288" w:lineRule="atLeast"/>
        <w:ind w:firstLine="540"/>
        <w:jc w:val="both"/>
        <w:rPr>
          <w:sz w:val="22"/>
          <w:szCs w:val="22"/>
        </w:rPr>
      </w:pPr>
      <w:r w:rsidRPr="00A30EBD">
        <w:rPr>
          <w:sz w:val="22"/>
          <w:szCs w:val="22"/>
        </w:rPr>
        <w:t xml:space="preserve">Судом первой инстанции заявителю отказано в удовлетворении требований об устранении допущенных нарушений прав и законных интересов путем исполнения указанного судебного приказа в пределах размера находящихся на счету заявителя денежных средств. Апелляционной и кассационной инстанцией решение суда первой инстанции оставлено без изменения. </w:t>
      </w:r>
    </w:p>
    <w:p w14:paraId="69C7E5D9" w14:textId="6D1D86DF" w:rsidR="002B2EBA" w:rsidRPr="00A30EBD" w:rsidRDefault="00F06255" w:rsidP="002B2EBA">
      <w:pPr>
        <w:spacing w:line="288" w:lineRule="atLeast"/>
        <w:ind w:firstLine="540"/>
        <w:jc w:val="both"/>
        <w:rPr>
          <w:sz w:val="22"/>
          <w:szCs w:val="22"/>
        </w:rPr>
      </w:pPr>
      <w:hyperlink r:id="rId5" w:history="1">
        <w:r w:rsidR="002B2EBA" w:rsidRPr="00A30EBD">
          <w:rPr>
            <w:sz w:val="22"/>
            <w:szCs w:val="22"/>
          </w:rPr>
          <w:t>Закон</w:t>
        </w:r>
      </w:hyperlink>
      <w:r w:rsidR="002B2EBA" w:rsidRPr="00A30EBD">
        <w:rPr>
          <w:sz w:val="22"/>
          <w:szCs w:val="22"/>
        </w:rPr>
        <w:t xml:space="preserve"> N 115-ФЗ не регулирует правоотношения, связанные с исполнением судебных актов и не содержит положений, отменяющих обязательность их неукоснительного исполнения, отраженную в предписаниях федеральных конституционных законов, и не предусматривает правового механизма приостановления исполнения судебных актов в связи с отнесением должника к той или иной группе рисков совершения подозрительных операций. Данный </w:t>
      </w:r>
      <w:hyperlink r:id="rId6" w:history="1">
        <w:r w:rsidR="002B2EBA" w:rsidRPr="00A30EBD">
          <w:rPr>
            <w:sz w:val="22"/>
            <w:szCs w:val="22"/>
          </w:rPr>
          <w:t>закон</w:t>
        </w:r>
      </w:hyperlink>
      <w:r w:rsidR="002B2EBA" w:rsidRPr="00A30EBD">
        <w:rPr>
          <w:sz w:val="22"/>
          <w:szCs w:val="22"/>
        </w:rPr>
        <w:t xml:space="preserve"> направлен на совершенствование национальной системы противодействия отмыванию доходов, полученных преступным путем, и финансирования терроризма.</w:t>
      </w:r>
    </w:p>
    <w:p w14:paraId="5D4CF689" w14:textId="74E81C02" w:rsidR="002B2EBA" w:rsidRPr="00A30EBD" w:rsidRDefault="002B2EBA" w:rsidP="002B2EBA">
      <w:pPr>
        <w:pStyle w:val="NormalWeb"/>
        <w:spacing w:before="0" w:beforeAutospacing="0" w:after="0" w:afterAutospacing="0" w:line="288" w:lineRule="atLeast"/>
        <w:ind w:firstLine="540"/>
        <w:jc w:val="both"/>
        <w:rPr>
          <w:sz w:val="22"/>
          <w:szCs w:val="22"/>
        </w:rPr>
      </w:pPr>
      <w:r w:rsidRPr="00A30EBD">
        <w:rPr>
          <w:sz w:val="22"/>
          <w:szCs w:val="22"/>
        </w:rPr>
        <w:t>В отношении исполнительного документа о взыскании денежных средств, являющегося судебным актом, исполнительного документа, выданного на основании судебного акта, а также в отношении постановления судебного пристава-исполнителя о взыскании денежных средств, вынесенного на основании таких исполнительных документов банк или иная кредитная организация не вправе не исполнить такой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Законом N 115-ФЗ (часть 8.1 статьи 70 Закона об исполнительном производстве).</w:t>
      </w:r>
    </w:p>
    <w:p w14:paraId="0787678D" w14:textId="5E6FA5A2" w:rsidR="002B2EBA" w:rsidRPr="00A30EBD" w:rsidRDefault="002B2EBA" w:rsidP="002B2EBA">
      <w:pPr>
        <w:pStyle w:val="NormalWeb"/>
        <w:spacing w:before="0" w:beforeAutospacing="0" w:after="0" w:afterAutospacing="0" w:line="288" w:lineRule="atLeast"/>
        <w:ind w:firstLine="540"/>
        <w:jc w:val="both"/>
        <w:rPr>
          <w:sz w:val="22"/>
          <w:szCs w:val="22"/>
        </w:rPr>
      </w:pPr>
      <w:r w:rsidRPr="00A30EBD">
        <w:rPr>
          <w:sz w:val="22"/>
          <w:szCs w:val="22"/>
        </w:rPr>
        <w:t>В связи с изложенным состоявшиеся по делу судебные акты приняты с существенным нарушением норм материального и процессуального права, а потому подлежат отмене с направление дела на новое рассмотрение.</w:t>
      </w:r>
    </w:p>
    <w:p w14:paraId="35207992" w14:textId="77777777" w:rsidR="002B2EBA" w:rsidRPr="00A30EBD" w:rsidRDefault="002B2EBA" w:rsidP="002B2EBA">
      <w:pPr>
        <w:pStyle w:val="NormalWeb"/>
        <w:spacing w:before="0" w:beforeAutospacing="0" w:after="0" w:afterAutospacing="0" w:line="288" w:lineRule="atLeast"/>
        <w:ind w:firstLine="540"/>
        <w:jc w:val="both"/>
        <w:rPr>
          <w:sz w:val="22"/>
          <w:szCs w:val="22"/>
        </w:rPr>
      </w:pPr>
    </w:p>
    <w:p w14:paraId="337E6210" w14:textId="00ACC492" w:rsidR="00C74180" w:rsidRPr="00A30EBD" w:rsidRDefault="00C74180" w:rsidP="002B2EBA">
      <w:pPr>
        <w:pStyle w:val="consplusnormalmrcssattr"/>
        <w:spacing w:before="0" w:beforeAutospacing="0" w:after="0" w:afterAutospacing="0"/>
        <w:jc w:val="both"/>
        <w:rPr>
          <w:rFonts w:ascii="Times New Roman" w:hAnsi="Times New Roman" w:cs="Times New Roman"/>
        </w:rPr>
      </w:pPr>
    </w:p>
    <w:p w14:paraId="667BFC4E" w14:textId="0F84AFDA" w:rsidR="004F2DBE" w:rsidRPr="00A30EBD" w:rsidRDefault="004F2DBE"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A30EBD">
        <w:rPr>
          <w:rFonts w:ascii="Times New Roman" w:hAnsi="Times New Roman" w:cs="Times New Roman"/>
          <w:b/>
          <w:bCs/>
        </w:rPr>
        <w:t>ОПРЕДЕЛЕНИЕ ВЕРХОВНОГО СУДА от 16 декабря 2024 г. N 308-ЭС24-21144</w:t>
      </w:r>
    </w:p>
    <w:p w14:paraId="06F82D31" w14:textId="77777777" w:rsidR="004F2DBE" w:rsidRPr="00A30EBD" w:rsidRDefault="004F2DBE" w:rsidP="004F2DBE">
      <w:pPr>
        <w:pStyle w:val="consplusnormalmrcssattr"/>
        <w:spacing w:before="0" w:beforeAutospacing="0" w:after="0" w:afterAutospacing="0"/>
        <w:ind w:left="539"/>
        <w:jc w:val="both"/>
        <w:rPr>
          <w:rFonts w:ascii="Times New Roman" w:hAnsi="Times New Roman" w:cs="Times New Roman"/>
          <w:b/>
          <w:bCs/>
        </w:rPr>
      </w:pPr>
    </w:p>
    <w:p w14:paraId="2A48B186" w14:textId="5DB1107C" w:rsidR="004F2DBE" w:rsidRPr="00A30EBD" w:rsidRDefault="00685CBD" w:rsidP="004F2DBE">
      <w:pPr>
        <w:pStyle w:val="consplusnormalmrcssattr"/>
        <w:spacing w:before="0" w:beforeAutospacing="0" w:after="0" w:afterAutospacing="0"/>
        <w:ind w:firstLine="539"/>
        <w:jc w:val="both"/>
      </w:pPr>
      <w:r w:rsidRPr="00A30EBD">
        <w:rPr>
          <w:rFonts w:ascii="Times New Roman" w:hAnsi="Times New Roman" w:cs="Times New Roman"/>
        </w:rPr>
        <w:t xml:space="preserve">Судами установлено, что заявитель получил уведомление от ответчика (Банк) об отнесении </w:t>
      </w:r>
      <w:r w:rsidR="001748D1" w:rsidRPr="00A30EBD">
        <w:rPr>
          <w:rFonts w:ascii="Times New Roman" w:hAnsi="Times New Roman" w:cs="Times New Roman"/>
        </w:rPr>
        <w:t>заявителя</w:t>
      </w:r>
      <w:r w:rsidRPr="00A30EBD">
        <w:rPr>
          <w:rFonts w:ascii="Times New Roman" w:hAnsi="Times New Roman" w:cs="Times New Roman"/>
        </w:rPr>
        <w:t xml:space="preserve"> Центральным Банком и ответчиком к группе высокого уровня риска совершения подозрительных операций, в связи с чем к заявителю были применены меры, связанные с приостановкой операций по списанию денежных средств с банковского счета, а также прекращением иных финансовых операций по счету, в том числе возможности использования систем дистанционного банковского обслуживания расчетного счета.</w:t>
      </w:r>
    </w:p>
    <w:p w14:paraId="5DFFA346" w14:textId="1B609E7D" w:rsidR="004F2DBE" w:rsidRPr="00A30EBD" w:rsidRDefault="004F2DBE" w:rsidP="004F2DBE">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Заявитель, полагая, что действия ответчика по введению ограничений являются незаконными, обратился в суд с иском.</w:t>
      </w:r>
    </w:p>
    <w:p w14:paraId="27F7C8F6" w14:textId="77777777" w:rsidR="004F2DBE" w:rsidRPr="00A30EBD" w:rsidRDefault="004F2DBE" w:rsidP="004F2DBE">
      <w:pPr>
        <w:pStyle w:val="consplusnormalmrcssattr"/>
        <w:spacing w:before="0" w:beforeAutospacing="0" w:after="0" w:afterAutospacing="0"/>
        <w:ind w:firstLine="539"/>
        <w:jc w:val="both"/>
        <w:rPr>
          <w:rFonts w:ascii="Times New Roman" w:eastAsia="Calibri" w:hAnsi="Times New Roman" w:cs="Times New Roman"/>
        </w:rPr>
      </w:pPr>
      <w:r w:rsidRPr="00A30EBD">
        <w:rPr>
          <w:rFonts w:ascii="Times New Roman" w:eastAsia="Calibri" w:hAnsi="Times New Roman" w:cs="Times New Roman"/>
        </w:rPr>
        <w:t xml:space="preserve">Удовлетворяя заявленные требования, суды, руководствуясь положениями </w:t>
      </w:r>
      <w:hyperlink r:id="rId7" w:tgtFrame="_blank" w:tooltip="Федеральный закон от 07.08.2001 N 115-ФЗ (ред. от 10.07.2023) " w:history="1">
        <w:r w:rsidRPr="00A30EBD">
          <w:rPr>
            <w:rFonts w:ascii="Times New Roman" w:eastAsia="Calibri" w:hAnsi="Times New Roman" w:cs="Times New Roman"/>
          </w:rPr>
          <w:t>статей 7</w:t>
        </w:r>
      </w:hyperlink>
      <w:r w:rsidRPr="00A30EBD">
        <w:rPr>
          <w:rFonts w:ascii="Times New Roman" w:eastAsia="Calibri" w:hAnsi="Times New Roman" w:cs="Times New Roman"/>
        </w:rPr>
        <w:t xml:space="preserve">, </w:t>
      </w:r>
      <w:hyperlink r:id="rId8" w:tgtFrame="_blank" w:tooltip="Федеральный закон от 07.08.2001 N 115-ФЗ (ред. от 10.07.2023) " w:history="1">
        <w:r w:rsidRPr="00A30EBD">
          <w:rPr>
            <w:rFonts w:ascii="Times New Roman" w:eastAsia="Calibri" w:hAnsi="Times New Roman" w:cs="Times New Roman"/>
          </w:rPr>
          <w:t>7.6</w:t>
        </w:r>
      </w:hyperlink>
      <w:r w:rsidRPr="00A30EBD">
        <w:rPr>
          <w:rFonts w:ascii="Times New Roman" w:eastAsia="Calibri" w:hAnsi="Times New Roman" w:cs="Times New Roman"/>
        </w:rPr>
        <w:t xml:space="preserve">, </w:t>
      </w:r>
      <w:hyperlink r:id="rId9" w:tgtFrame="_blank" w:tooltip="Федеральный закон от 07.08.2001 N 115-ФЗ (ред. от 10.07.2023) " w:history="1">
        <w:r w:rsidRPr="00A30EBD">
          <w:rPr>
            <w:rFonts w:ascii="Times New Roman" w:eastAsia="Calibri" w:hAnsi="Times New Roman" w:cs="Times New Roman"/>
          </w:rPr>
          <w:t>7.7</w:t>
        </w:r>
      </w:hyperlink>
      <w:r w:rsidRPr="00A30EBD">
        <w:rPr>
          <w:rFonts w:ascii="Times New Roman" w:eastAsia="Calibri" w:hAnsi="Times New Roman" w:cs="Times New Roman"/>
        </w:rPr>
        <w:t xml:space="preserve">, </w:t>
      </w:r>
      <w:hyperlink r:id="rId10" w:tgtFrame="_blank" w:tooltip="Федеральный закон от 07.08.2001 N 115-ФЗ (ред. от 10.07.2023) " w:history="1">
        <w:r w:rsidRPr="00A30EBD">
          <w:rPr>
            <w:rFonts w:ascii="Times New Roman" w:eastAsia="Calibri" w:hAnsi="Times New Roman" w:cs="Times New Roman"/>
          </w:rPr>
          <w:t>7.8</w:t>
        </w:r>
      </w:hyperlink>
      <w:r w:rsidRPr="00A30EBD">
        <w:rPr>
          <w:rFonts w:ascii="Times New Roman" w:eastAsia="Calibri" w:hAnsi="Times New Roman" w:cs="Times New Roman"/>
        </w:rPr>
        <w:t xml:space="preserve"> Закона N 115-ФЗ, пришли к выводу о том, что заявитель не уклонялся от процедур обязательного контроля, не отказывался представлять имеющиеся у него документы, раскрывающие экономический смысл совершенных операций, привел соответствующие пояснения, а ответчик, в свою очередь, не представил мотивированных законом или договором возражений относительно соответствия представленных заявителем документов требованиям действующего законодательства.</w:t>
      </w:r>
    </w:p>
    <w:p w14:paraId="6FAB935F" w14:textId="41924EA0" w:rsidR="004F2DBE" w:rsidRPr="00A30EBD" w:rsidRDefault="004F2DBE" w:rsidP="004F2DBE">
      <w:pPr>
        <w:pStyle w:val="consplusnormalmrcssattr"/>
        <w:spacing w:before="0" w:beforeAutospacing="0" w:after="0" w:afterAutospacing="0"/>
        <w:ind w:firstLine="539"/>
        <w:jc w:val="both"/>
        <w:rPr>
          <w:rFonts w:ascii="Times New Roman" w:eastAsia="Calibri" w:hAnsi="Times New Roman" w:cs="Times New Roman"/>
        </w:rPr>
      </w:pPr>
      <w:r w:rsidRPr="00A30EBD">
        <w:rPr>
          <w:rFonts w:ascii="Times New Roman" w:hAnsi="Times New Roman" w:cs="Times New Roman"/>
        </w:rPr>
        <w:t>Ответчику</w:t>
      </w:r>
      <w:r w:rsidR="00E100C2" w:rsidRPr="00A30EBD">
        <w:rPr>
          <w:rFonts w:ascii="Times New Roman" w:hAnsi="Times New Roman" w:cs="Times New Roman"/>
        </w:rPr>
        <w:t xml:space="preserve"> (Банку)</w:t>
      </w:r>
      <w:r w:rsidRPr="00A30EBD">
        <w:rPr>
          <w:rFonts w:ascii="Times New Roman" w:hAnsi="Times New Roman" w:cs="Times New Roman"/>
        </w:rPr>
        <w:t xml:space="preserve"> было отказано </w:t>
      </w:r>
      <w:r w:rsidRPr="00A30EBD">
        <w:rPr>
          <w:rFonts w:ascii="Times New Roman" w:eastAsia="Calibri" w:hAnsi="Times New Roman" w:cs="Times New Roman"/>
        </w:rPr>
        <w:t>в передаче кассационных жалоб</w:t>
      </w:r>
      <w:r w:rsidR="00E100C2" w:rsidRPr="00A30EBD">
        <w:rPr>
          <w:rFonts w:ascii="Times New Roman" w:eastAsia="Calibri" w:hAnsi="Times New Roman" w:cs="Times New Roman"/>
        </w:rPr>
        <w:t xml:space="preserve"> на обжалование принятых судами решений</w:t>
      </w:r>
      <w:r w:rsidRPr="00A30EBD">
        <w:rPr>
          <w:rFonts w:ascii="Times New Roman" w:eastAsia="Calibri" w:hAnsi="Times New Roman" w:cs="Times New Roman"/>
        </w:rPr>
        <w:t xml:space="preserve"> для рассмотрения в судебном заседании Судебной коллегии по экономическим спорам Верховного Суда Российской Федерации.</w:t>
      </w:r>
    </w:p>
    <w:p w14:paraId="14B5A8C3" w14:textId="77777777" w:rsidR="00685CBD" w:rsidRDefault="00685CBD" w:rsidP="004F2DBE">
      <w:pPr>
        <w:pStyle w:val="ListParagraph"/>
        <w:spacing w:after="0" w:line="240" w:lineRule="auto"/>
        <w:ind w:left="1068"/>
        <w:rPr>
          <w:rFonts w:ascii="Times New Roman" w:hAnsi="Times New Roman" w:cs="Times New Roman"/>
          <w:b/>
        </w:rPr>
      </w:pPr>
    </w:p>
    <w:p w14:paraId="7D3F20C0" w14:textId="0AE1D504" w:rsidR="001769FC" w:rsidRPr="00685CBD" w:rsidRDefault="001769FC" w:rsidP="00936614">
      <w:pPr>
        <w:pStyle w:val="ListParagraph"/>
        <w:numPr>
          <w:ilvl w:val="0"/>
          <w:numId w:val="16"/>
        </w:numPr>
        <w:spacing w:after="0" w:line="240" w:lineRule="auto"/>
        <w:rPr>
          <w:rFonts w:ascii="Times New Roman" w:hAnsi="Times New Roman" w:cs="Times New Roman"/>
          <w:b/>
        </w:rPr>
      </w:pPr>
      <w:r w:rsidRPr="00685CBD">
        <w:rPr>
          <w:rFonts w:ascii="Times New Roman" w:hAnsi="Times New Roman" w:cs="Times New Roman"/>
          <w:b/>
        </w:rPr>
        <w:t>ОПРЕДЕЛ</w:t>
      </w:r>
      <w:r w:rsidR="00936614" w:rsidRPr="00685CBD">
        <w:rPr>
          <w:rFonts w:ascii="Times New Roman" w:hAnsi="Times New Roman" w:cs="Times New Roman"/>
          <w:b/>
        </w:rPr>
        <w:t>Е</w:t>
      </w:r>
      <w:r w:rsidRPr="00685CBD">
        <w:rPr>
          <w:rFonts w:ascii="Times New Roman" w:hAnsi="Times New Roman" w:cs="Times New Roman"/>
          <w:b/>
        </w:rPr>
        <w:t xml:space="preserve">НИЕ ВЕРХОВНОГО СУДА РФ </w:t>
      </w:r>
      <w:r w:rsidR="00936614" w:rsidRPr="00685CBD">
        <w:rPr>
          <w:rFonts w:ascii="Times New Roman" w:hAnsi="Times New Roman" w:cs="Times New Roman"/>
          <w:b/>
        </w:rPr>
        <w:t xml:space="preserve">от </w:t>
      </w:r>
      <w:r w:rsidRPr="00685CBD">
        <w:rPr>
          <w:rFonts w:ascii="Times New Roman" w:hAnsi="Times New Roman" w:cs="Times New Roman"/>
          <w:b/>
        </w:rPr>
        <w:t>04 сентября 2024</w:t>
      </w:r>
      <w:r w:rsidR="00936614" w:rsidRPr="00685CBD">
        <w:rPr>
          <w:rFonts w:ascii="Times New Roman" w:hAnsi="Times New Roman" w:cs="Times New Roman"/>
          <w:b/>
        </w:rPr>
        <w:t xml:space="preserve"> № 305-ЭС24-5195</w:t>
      </w:r>
    </w:p>
    <w:p w14:paraId="2016BF30" w14:textId="77777777" w:rsidR="00B61BAC" w:rsidRPr="00685CBD" w:rsidRDefault="00B61BAC" w:rsidP="00B61BAC">
      <w:pPr>
        <w:pStyle w:val="ListParagraph"/>
        <w:spacing w:after="0" w:line="240" w:lineRule="auto"/>
        <w:ind w:left="1068"/>
        <w:rPr>
          <w:rFonts w:ascii="Times New Roman" w:hAnsi="Times New Roman" w:cs="Times New Roman"/>
          <w:b/>
        </w:rPr>
      </w:pPr>
    </w:p>
    <w:p w14:paraId="4D95C215" w14:textId="54D4BBA6" w:rsidR="00936614" w:rsidRPr="00685CBD" w:rsidRDefault="001769FC" w:rsidP="00936614">
      <w:pPr>
        <w:pStyle w:val="NormalWeb"/>
        <w:spacing w:before="0" w:beforeAutospacing="0" w:after="0" w:afterAutospacing="0"/>
        <w:ind w:firstLine="540"/>
        <w:jc w:val="both"/>
        <w:rPr>
          <w:b/>
          <w:sz w:val="22"/>
          <w:szCs w:val="22"/>
        </w:rPr>
      </w:pPr>
      <w:r w:rsidRPr="00685CBD">
        <w:rPr>
          <w:bCs/>
          <w:sz w:val="22"/>
          <w:szCs w:val="22"/>
        </w:rPr>
        <w:t>ВС РФ еще раз подчеркнул, что неудовлетворение клиент</w:t>
      </w:r>
      <w:r w:rsidR="00936614" w:rsidRPr="00685CBD">
        <w:rPr>
          <w:bCs/>
          <w:sz w:val="22"/>
          <w:szCs w:val="22"/>
        </w:rPr>
        <w:t>ом</w:t>
      </w:r>
      <w:r w:rsidRPr="00685CBD">
        <w:rPr>
          <w:bCs/>
          <w:sz w:val="22"/>
          <w:szCs w:val="22"/>
        </w:rPr>
        <w:t xml:space="preserve"> требований кредитной организации о предоставлении информации относительно сомнительной сделки клиент</w:t>
      </w:r>
      <w:r w:rsidR="00936614" w:rsidRPr="00685CBD">
        <w:rPr>
          <w:bCs/>
          <w:sz w:val="22"/>
          <w:szCs w:val="22"/>
        </w:rPr>
        <w:t>а,</w:t>
      </w:r>
      <w:r w:rsidRPr="00685CBD">
        <w:rPr>
          <w:bCs/>
          <w:sz w:val="22"/>
          <w:szCs w:val="22"/>
        </w:rPr>
        <w:t xml:space="preserve"> не порождает прав кредитной организации на взимание с клиентов вознаграждения в виде штрафа за неисполнение обязанности по предоставлению запрошенной информации.</w:t>
      </w:r>
      <w:r w:rsidRPr="00685CBD">
        <w:rPr>
          <w:b/>
          <w:sz w:val="22"/>
          <w:szCs w:val="22"/>
        </w:rPr>
        <w:t xml:space="preserve"> </w:t>
      </w:r>
    </w:p>
    <w:p w14:paraId="4EB36F16" w14:textId="77777777" w:rsidR="001769FC" w:rsidRPr="00685CBD" w:rsidRDefault="001769FC" w:rsidP="00936614">
      <w:pPr>
        <w:ind w:firstLine="540"/>
        <w:jc w:val="both"/>
        <w:rPr>
          <w:sz w:val="22"/>
          <w:szCs w:val="22"/>
        </w:rPr>
      </w:pPr>
      <w:r w:rsidRPr="00685CBD">
        <w:rPr>
          <w:sz w:val="22"/>
          <w:szCs w:val="22"/>
        </w:rPr>
        <w:t xml:space="preserve">Как следует из </w:t>
      </w:r>
      <w:hyperlink r:id="rId11" w:history="1">
        <w:r w:rsidRPr="00685CBD">
          <w:rPr>
            <w:sz w:val="22"/>
            <w:szCs w:val="22"/>
          </w:rPr>
          <w:t>пункта 4</w:t>
        </w:r>
      </w:hyperlink>
      <w:r w:rsidRPr="00685CBD">
        <w:rPr>
          <w:sz w:val="22"/>
          <w:szCs w:val="22"/>
        </w:rPr>
        <w:t xml:space="preserve"> Обзора судебной практики Верховного Суда Российской Федерации N 1 (2021), утвержденного Президиумом Верховного Суда Российской Федерации 07 апреля 2021 г., условие договора банковского счета о совершении банком за повышенную плату операции с денежными средствами клиента, являющейся сомнительной в соответствии с законодательством о противодействии легализации (отмыванию) доходов, полученных преступным путем, и финансированию терроризма, противоречит существу законодательного регулирования и является ничтожным. </w:t>
      </w:r>
    </w:p>
    <w:p w14:paraId="54B96FC4" w14:textId="77777777" w:rsidR="001769FC" w:rsidRPr="00685CBD" w:rsidRDefault="001769FC" w:rsidP="00936614">
      <w:pPr>
        <w:ind w:firstLine="540"/>
        <w:jc w:val="both"/>
      </w:pPr>
      <w:r w:rsidRPr="00685CBD">
        <w:rPr>
          <w:sz w:val="22"/>
          <w:szCs w:val="22"/>
        </w:rPr>
        <w:t xml:space="preserve">В данном </w:t>
      </w:r>
      <w:hyperlink r:id="rId12" w:history="1">
        <w:r w:rsidRPr="00685CBD">
          <w:rPr>
            <w:sz w:val="22"/>
            <w:szCs w:val="22"/>
          </w:rPr>
          <w:t>Обзоре</w:t>
        </w:r>
      </w:hyperlink>
      <w:r w:rsidRPr="00685CBD">
        <w:rPr>
          <w:sz w:val="22"/>
          <w:szCs w:val="22"/>
        </w:rPr>
        <w:t xml:space="preserve"> отмечено, что в силу требований Федерального закона от 07 августа 2001 г. N 115-ФЗ (</w:t>
      </w:r>
      <w:hyperlink r:id="rId13" w:history="1">
        <w:r w:rsidRPr="00685CBD">
          <w:rPr>
            <w:sz w:val="22"/>
            <w:szCs w:val="22"/>
          </w:rPr>
          <w:t>статья 1</w:t>
        </w:r>
      </w:hyperlink>
      <w:r w:rsidRPr="00685CBD">
        <w:rPr>
          <w:sz w:val="22"/>
          <w:szCs w:val="22"/>
        </w:rPr>
        <w:t xml:space="preserve">, </w:t>
      </w:r>
      <w:hyperlink r:id="rId14" w:history="1">
        <w:r w:rsidRPr="00685CBD">
          <w:rPr>
            <w:sz w:val="22"/>
            <w:szCs w:val="22"/>
          </w:rPr>
          <w:t>пункты 1</w:t>
        </w:r>
      </w:hyperlink>
      <w:r w:rsidRPr="00685CBD">
        <w:rPr>
          <w:sz w:val="22"/>
          <w:szCs w:val="22"/>
        </w:rPr>
        <w:t xml:space="preserve">, </w:t>
      </w:r>
      <w:hyperlink r:id="rId15" w:history="1">
        <w:r w:rsidRPr="00685CBD">
          <w:rPr>
            <w:sz w:val="22"/>
            <w:szCs w:val="22"/>
          </w:rPr>
          <w:t>2</w:t>
        </w:r>
      </w:hyperlink>
      <w:r w:rsidRPr="00685CBD">
        <w:rPr>
          <w:sz w:val="22"/>
          <w:szCs w:val="22"/>
        </w:rPr>
        <w:t xml:space="preserve">, </w:t>
      </w:r>
      <w:hyperlink r:id="rId16" w:history="1">
        <w:r w:rsidRPr="00685CBD">
          <w:rPr>
            <w:sz w:val="22"/>
            <w:szCs w:val="22"/>
          </w:rPr>
          <w:t>10</w:t>
        </w:r>
      </w:hyperlink>
      <w:r w:rsidRPr="00685CBD">
        <w:rPr>
          <w:sz w:val="22"/>
          <w:szCs w:val="22"/>
        </w:rPr>
        <w:t xml:space="preserve"> и </w:t>
      </w:r>
      <w:hyperlink r:id="rId17" w:history="1">
        <w:r w:rsidRPr="00685CBD">
          <w:rPr>
            <w:sz w:val="22"/>
            <w:szCs w:val="22"/>
          </w:rPr>
          <w:t>11 статьи 7</w:t>
        </w:r>
      </w:hyperlink>
      <w:r w:rsidRPr="00685CBD">
        <w:rPr>
          <w:sz w:val="22"/>
          <w:szCs w:val="22"/>
        </w:rPr>
        <w:t xml:space="preserve">, </w:t>
      </w:r>
      <w:hyperlink r:id="rId18" w:history="1">
        <w:r w:rsidRPr="00685CBD">
          <w:rPr>
            <w:sz w:val="22"/>
            <w:szCs w:val="22"/>
          </w:rPr>
          <w:t>статья 8</w:t>
        </w:r>
      </w:hyperlink>
      <w:r w:rsidRPr="00685CBD">
        <w:rPr>
          <w:sz w:val="22"/>
          <w:szCs w:val="22"/>
        </w:rPr>
        <w:t xml:space="preserve">)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w:t>
      </w:r>
      <w:hyperlink r:id="rId19" w:history="1">
        <w:r w:rsidRPr="00685CBD">
          <w:rPr>
            <w:sz w:val="22"/>
            <w:szCs w:val="22"/>
          </w:rPr>
          <w:t>законом</w:t>
        </w:r>
      </w:hyperlink>
      <w:r w:rsidRPr="00685CBD">
        <w:rPr>
          <w:sz w:val="22"/>
          <w:szCs w:val="22"/>
        </w:rPr>
        <w:t xml:space="preserve"> не предусмотрено. 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 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w:t>
      </w:r>
      <w:hyperlink r:id="rId20" w:history="1">
        <w:r w:rsidRPr="00685CBD">
          <w:rPr>
            <w:sz w:val="22"/>
            <w:szCs w:val="22"/>
          </w:rPr>
          <w:t>законом</w:t>
        </w:r>
      </w:hyperlink>
      <w:r w:rsidRPr="00685CBD">
        <w:rPr>
          <w:sz w:val="22"/>
          <w:szCs w:val="22"/>
        </w:rPr>
        <w:t xml:space="preserve"> от 07 августа 2001 г. N 115-ФЗ, ни иными нормативными актами.</w:t>
      </w:r>
      <w:r w:rsidRPr="00685CBD">
        <w:t xml:space="preserve"> </w:t>
      </w:r>
    </w:p>
    <w:p w14:paraId="188AC1A0" w14:textId="7A4CA057" w:rsidR="001769FC" w:rsidRPr="00685CBD" w:rsidRDefault="001769FC" w:rsidP="00936614">
      <w:pPr>
        <w:rPr>
          <w:b/>
        </w:rPr>
      </w:pPr>
    </w:p>
    <w:p w14:paraId="6BCFF046" w14:textId="3E7A84A2" w:rsidR="00F70002" w:rsidRPr="00685CBD" w:rsidRDefault="00D20B67" w:rsidP="00D20B67">
      <w:pPr>
        <w:pStyle w:val="ListParagraph"/>
        <w:numPr>
          <w:ilvl w:val="0"/>
          <w:numId w:val="16"/>
        </w:numPr>
        <w:rPr>
          <w:rFonts w:ascii="Times New Roman" w:hAnsi="Times New Roman" w:cs="Times New Roman"/>
          <w:b/>
        </w:rPr>
      </w:pPr>
      <w:r w:rsidRPr="00685CBD">
        <w:rPr>
          <w:rFonts w:ascii="Times New Roman" w:hAnsi="Times New Roman" w:cs="Times New Roman"/>
          <w:b/>
        </w:rPr>
        <w:t>ОПРЕДЕЛЕНИЕ ВЕРХОВНОГО СУДА РФ от 18 июля 2024 г. N 305-ЭС24-5098</w:t>
      </w:r>
    </w:p>
    <w:p w14:paraId="5B881669" w14:textId="2D8FA335" w:rsidR="00F70002" w:rsidRPr="00685CBD" w:rsidRDefault="00F70002" w:rsidP="00F70002">
      <w:pPr>
        <w:ind w:firstLine="709"/>
        <w:jc w:val="both"/>
        <w:rPr>
          <w:bCs/>
          <w:sz w:val="22"/>
          <w:szCs w:val="22"/>
        </w:rPr>
      </w:pPr>
      <w:r w:rsidRPr="00685CBD">
        <w:rPr>
          <w:bCs/>
          <w:sz w:val="22"/>
          <w:szCs w:val="22"/>
        </w:rPr>
        <w:t xml:space="preserve">Банком приостановлено исполнение судебного приказа </w:t>
      </w:r>
      <w:r w:rsidR="00874F9E" w:rsidRPr="00685CBD">
        <w:rPr>
          <w:bCs/>
          <w:sz w:val="22"/>
          <w:szCs w:val="22"/>
        </w:rPr>
        <w:t xml:space="preserve">о взыскании денежных средств с должника </w:t>
      </w:r>
      <w:r w:rsidRPr="00685CBD">
        <w:rPr>
          <w:bCs/>
          <w:sz w:val="22"/>
          <w:szCs w:val="22"/>
        </w:rPr>
        <w:t xml:space="preserve">в соответствии с положениями пункта 5 статьи 7.7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 поскольку от Банка России получена информация об отнесении общества </w:t>
      </w:r>
      <w:r w:rsidR="00874F9E" w:rsidRPr="00685CBD">
        <w:rPr>
          <w:bCs/>
          <w:sz w:val="22"/>
          <w:szCs w:val="22"/>
        </w:rPr>
        <w:t>–</w:t>
      </w:r>
      <w:r w:rsidRPr="00685CBD">
        <w:rPr>
          <w:bCs/>
          <w:sz w:val="22"/>
          <w:szCs w:val="22"/>
        </w:rPr>
        <w:t xml:space="preserve"> </w:t>
      </w:r>
      <w:r w:rsidR="00874F9E" w:rsidRPr="00685CBD">
        <w:rPr>
          <w:bCs/>
          <w:sz w:val="22"/>
          <w:szCs w:val="22"/>
        </w:rPr>
        <w:t xml:space="preserve">должника </w:t>
      </w:r>
      <w:r w:rsidRPr="00685CBD">
        <w:rPr>
          <w:bCs/>
          <w:sz w:val="22"/>
          <w:szCs w:val="22"/>
        </w:rPr>
        <w:t>к группе высокой степени (уровня) риска совершения подозрительных операций.</w:t>
      </w:r>
    </w:p>
    <w:p w14:paraId="53686899" w14:textId="0A2FF03C" w:rsidR="00874F9E" w:rsidRPr="00685CBD" w:rsidRDefault="00874F9E" w:rsidP="00F70002">
      <w:pPr>
        <w:ind w:firstLine="709"/>
        <w:jc w:val="both"/>
        <w:rPr>
          <w:bCs/>
          <w:sz w:val="22"/>
          <w:szCs w:val="22"/>
        </w:rPr>
      </w:pPr>
      <w:r w:rsidRPr="00685CBD">
        <w:rPr>
          <w:bCs/>
          <w:sz w:val="22"/>
          <w:szCs w:val="22"/>
        </w:rPr>
        <w:t>Бездействие банка по исполнению судебного приказа признано</w:t>
      </w:r>
      <w:r w:rsidR="00D60F3A" w:rsidRPr="00685CBD">
        <w:rPr>
          <w:bCs/>
          <w:sz w:val="22"/>
          <w:szCs w:val="22"/>
        </w:rPr>
        <w:t xml:space="preserve"> нижестоящими судами незаконным</w:t>
      </w:r>
      <w:r w:rsidRPr="00685CBD">
        <w:rPr>
          <w:bCs/>
          <w:sz w:val="22"/>
          <w:szCs w:val="22"/>
        </w:rPr>
        <w:t xml:space="preserve"> с возложением обязанности устранить допущенное нарушение прав путем исполнения постановления об обращении взыскания на денежные средства должника. </w:t>
      </w:r>
    </w:p>
    <w:p w14:paraId="113B2A81" w14:textId="206A768A" w:rsidR="00F70002" w:rsidRPr="00685CBD" w:rsidRDefault="00F70002" w:rsidP="00F70002">
      <w:pPr>
        <w:ind w:firstLine="709"/>
        <w:jc w:val="both"/>
        <w:rPr>
          <w:bCs/>
          <w:sz w:val="22"/>
          <w:szCs w:val="22"/>
        </w:rPr>
      </w:pPr>
      <w:r w:rsidRPr="00685CBD">
        <w:rPr>
          <w:bCs/>
          <w:sz w:val="22"/>
          <w:szCs w:val="22"/>
        </w:rPr>
        <w:t>Как неоднократно отмечал Конституционный Суд Российской Федерации, конституционные цели правосудия не могут быть достигнуты, а сама судебная защита не может признаваться действенной, если судебный акт своевременно не исполняется, что лишает граждан, правомерность требований которых установлена в надлежащей судебной процедуре и формализована в судебном решении, эффективного и полного восстановления в правах посредством правосудия.</w:t>
      </w:r>
    </w:p>
    <w:p w14:paraId="5E311433" w14:textId="1BE0DD61" w:rsidR="0005262F" w:rsidRPr="00685CBD" w:rsidRDefault="00F70002" w:rsidP="0005262F">
      <w:pPr>
        <w:ind w:firstLine="709"/>
        <w:jc w:val="both"/>
        <w:rPr>
          <w:bCs/>
          <w:sz w:val="22"/>
          <w:szCs w:val="22"/>
        </w:rPr>
      </w:pPr>
      <w:r w:rsidRPr="00685CBD">
        <w:rPr>
          <w:bCs/>
          <w:sz w:val="22"/>
          <w:szCs w:val="22"/>
        </w:rPr>
        <w:t>Банк не вправе отказывать в перечислении денежных средств со счета должника на основании выданного судом исполнительного документа, в том числе обуславливать исполнение требования исполнительного документа какими-либо дополнительными требованиями, если исполнение судебного акта не приостановлено самим судом или судебный акт не отменен в установленном процессуальным законодательством порядке.</w:t>
      </w:r>
    </w:p>
    <w:p w14:paraId="405438AC" w14:textId="1C99A32A" w:rsidR="00F70002" w:rsidRPr="00685CBD" w:rsidRDefault="00F70002" w:rsidP="00F70002">
      <w:pPr>
        <w:ind w:firstLine="709"/>
        <w:jc w:val="both"/>
        <w:rPr>
          <w:bCs/>
          <w:sz w:val="22"/>
          <w:szCs w:val="22"/>
        </w:rPr>
      </w:pPr>
      <w:r w:rsidRPr="00685CBD">
        <w:rPr>
          <w:bCs/>
          <w:sz w:val="22"/>
          <w:szCs w:val="22"/>
        </w:rPr>
        <w:t>Закон N 115-ФЗ, исходя из его места в системе законодательства, не может содержать положений, отменяющих обязательность неукоснительного исполнения судебных актов, отраженную в предписаниях федеральных конституционных законов (часть 1 статьи 6 Закона о судебной системе, статья 7 Закона об арбитражных судах), и не предусматривает правового механизма приостановления исполнения судебных актов в связи с отнесением должника к той или иной группе рисков совершения подозрительных операций.</w:t>
      </w:r>
    </w:p>
    <w:p w14:paraId="4D153C54" w14:textId="234CC526" w:rsidR="0005262F" w:rsidRPr="00685CBD" w:rsidRDefault="0005262F" w:rsidP="00F70002">
      <w:pPr>
        <w:ind w:firstLine="709"/>
        <w:jc w:val="both"/>
        <w:rPr>
          <w:bCs/>
          <w:sz w:val="22"/>
          <w:szCs w:val="22"/>
        </w:rPr>
      </w:pPr>
      <w:r w:rsidRPr="00685CBD">
        <w:rPr>
          <w:bCs/>
          <w:sz w:val="22"/>
          <w:szCs w:val="22"/>
        </w:rPr>
        <w:t>Организация не вправе не исполнить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Законом N 115-ФЗ (часть 8.1 статьи 70 Закона об исполнительном производстве).</w:t>
      </w:r>
    </w:p>
    <w:p w14:paraId="567F8219" w14:textId="426A73F3" w:rsidR="00F70002" w:rsidRPr="00685CBD" w:rsidRDefault="00D60F3A" w:rsidP="00F70002">
      <w:pPr>
        <w:ind w:firstLine="709"/>
        <w:jc w:val="both"/>
        <w:rPr>
          <w:bCs/>
          <w:sz w:val="22"/>
          <w:szCs w:val="22"/>
        </w:rPr>
      </w:pPr>
      <w:r w:rsidRPr="00685CBD">
        <w:rPr>
          <w:bCs/>
          <w:sz w:val="22"/>
          <w:szCs w:val="22"/>
        </w:rPr>
        <w:t xml:space="preserve">Верховный суд оставил решения нижестоящих судов в силе. </w:t>
      </w:r>
    </w:p>
    <w:p w14:paraId="31381D80" w14:textId="77777777" w:rsidR="00F70002" w:rsidRPr="00685CBD" w:rsidRDefault="00F70002" w:rsidP="00F70002">
      <w:pPr>
        <w:ind w:firstLine="709"/>
        <w:jc w:val="both"/>
        <w:rPr>
          <w:bCs/>
          <w:sz w:val="22"/>
          <w:szCs w:val="22"/>
        </w:rPr>
      </w:pPr>
    </w:p>
    <w:p w14:paraId="1C18F68F" w14:textId="4A5FE2AE" w:rsidR="006708BD" w:rsidRPr="00685CBD" w:rsidRDefault="006708BD" w:rsidP="00440497">
      <w:pPr>
        <w:pStyle w:val="ListParagraph"/>
        <w:numPr>
          <w:ilvl w:val="0"/>
          <w:numId w:val="16"/>
        </w:numPr>
        <w:rPr>
          <w:rFonts w:ascii="Times New Roman" w:eastAsia="Times New Roman" w:hAnsi="Times New Roman" w:cs="Times New Roman"/>
          <w:b/>
          <w:lang w:eastAsia="ru-RU"/>
        </w:rPr>
      </w:pPr>
      <w:r w:rsidRPr="00685CBD">
        <w:rPr>
          <w:rFonts w:ascii="Times New Roman" w:eastAsia="Times New Roman" w:hAnsi="Times New Roman" w:cs="Times New Roman"/>
          <w:b/>
          <w:lang w:eastAsia="ru-RU"/>
        </w:rPr>
        <w:t>ОПРЕДЕЛНИЕ ВЕРХОВНОГО СУДА РФ от 2 августа 2024 г. N 305-ЭС24-11717</w:t>
      </w:r>
    </w:p>
    <w:p w14:paraId="4D319D50" w14:textId="4B731EE9" w:rsidR="006708BD" w:rsidRPr="00685CBD" w:rsidRDefault="00DA3AD3" w:rsidP="005D2EAF">
      <w:pPr>
        <w:ind w:firstLine="709"/>
        <w:jc w:val="both"/>
        <w:rPr>
          <w:bCs/>
          <w:sz w:val="22"/>
          <w:szCs w:val="22"/>
        </w:rPr>
      </w:pPr>
      <w:r w:rsidRPr="00685CBD">
        <w:rPr>
          <w:bCs/>
          <w:sz w:val="22"/>
          <w:szCs w:val="22"/>
        </w:rPr>
        <w:t>Истцу-нерезиденту, зарегистрированном</w:t>
      </w:r>
      <w:r w:rsidR="001E632F" w:rsidRPr="00685CBD">
        <w:rPr>
          <w:bCs/>
          <w:sz w:val="22"/>
          <w:szCs w:val="22"/>
        </w:rPr>
        <w:t>у</w:t>
      </w:r>
      <w:r w:rsidRPr="00685CBD">
        <w:rPr>
          <w:bCs/>
          <w:sz w:val="22"/>
          <w:szCs w:val="22"/>
        </w:rPr>
        <w:t xml:space="preserve"> в Латвийской Республике, было отказано в иске о взыскании </w:t>
      </w:r>
      <w:r w:rsidR="001E632F" w:rsidRPr="00685CBD">
        <w:rPr>
          <w:bCs/>
          <w:sz w:val="22"/>
          <w:szCs w:val="22"/>
        </w:rPr>
        <w:t xml:space="preserve">задолженности и штрафных санкций по договору займа с российской компанией. </w:t>
      </w:r>
    </w:p>
    <w:p w14:paraId="1A75BAD2" w14:textId="3EF5F445" w:rsidR="00266DBA" w:rsidRPr="00685CBD" w:rsidRDefault="00266DBA" w:rsidP="005D2EAF">
      <w:pPr>
        <w:ind w:firstLine="709"/>
        <w:jc w:val="both"/>
        <w:rPr>
          <w:bCs/>
          <w:sz w:val="22"/>
          <w:szCs w:val="22"/>
        </w:rPr>
      </w:pPr>
      <w:r w:rsidRPr="00685CBD">
        <w:rPr>
          <w:bCs/>
          <w:sz w:val="22"/>
          <w:szCs w:val="22"/>
        </w:rPr>
        <w:t>К участию в деле в качестве третьих лиц, не заявляющих самостоятельных требований относительно предмета спора, были привлечены Федеральная служба по финансовому мониторингу и Центральный Банк Российской Федерации.</w:t>
      </w:r>
    </w:p>
    <w:p w14:paraId="28B3C1A7" w14:textId="0B8A2EFD" w:rsidR="005D2EAF" w:rsidRPr="00685CBD" w:rsidRDefault="005D2EAF" w:rsidP="005D2EAF">
      <w:pPr>
        <w:ind w:firstLine="709"/>
        <w:jc w:val="both"/>
        <w:rPr>
          <w:bCs/>
          <w:sz w:val="22"/>
          <w:szCs w:val="22"/>
        </w:rPr>
      </w:pPr>
      <w:r w:rsidRPr="00685CBD">
        <w:rPr>
          <w:bCs/>
          <w:sz w:val="22"/>
          <w:szCs w:val="22"/>
        </w:rPr>
        <w:t>К</w:t>
      </w:r>
      <w:r w:rsidR="001E632F" w:rsidRPr="00685CBD">
        <w:rPr>
          <w:bCs/>
          <w:sz w:val="22"/>
          <w:szCs w:val="22"/>
        </w:rPr>
        <w:t xml:space="preserve">ак следует </w:t>
      </w:r>
      <w:r w:rsidRPr="00685CBD">
        <w:rPr>
          <w:bCs/>
          <w:sz w:val="22"/>
          <w:szCs w:val="22"/>
        </w:rPr>
        <w:t>из Определения, данная сделка (договор займа) имеет необычный характер, не име</w:t>
      </w:r>
      <w:r w:rsidR="00266DBA" w:rsidRPr="00685CBD">
        <w:rPr>
          <w:bCs/>
          <w:sz w:val="22"/>
          <w:szCs w:val="22"/>
        </w:rPr>
        <w:t>ет</w:t>
      </w:r>
      <w:r w:rsidRPr="00685CBD">
        <w:rPr>
          <w:bCs/>
          <w:sz w:val="22"/>
          <w:szCs w:val="22"/>
        </w:rPr>
        <w:t xml:space="preserve"> очевидного экономического смысла или очевидной законной цели</w:t>
      </w:r>
      <w:r w:rsidR="00266DBA" w:rsidRPr="00685CBD">
        <w:rPr>
          <w:bCs/>
          <w:sz w:val="22"/>
          <w:szCs w:val="22"/>
        </w:rPr>
        <w:t xml:space="preserve"> </w:t>
      </w:r>
      <w:r w:rsidRPr="00685CBD">
        <w:rPr>
          <w:bCs/>
          <w:sz w:val="22"/>
          <w:szCs w:val="22"/>
        </w:rPr>
        <w:t>в виду нижеследующего.</w:t>
      </w:r>
    </w:p>
    <w:p w14:paraId="4F39679E" w14:textId="07AB7519" w:rsidR="00266DBA" w:rsidRPr="00685CBD" w:rsidRDefault="00266DBA" w:rsidP="005D2EAF">
      <w:pPr>
        <w:ind w:firstLine="709"/>
        <w:jc w:val="both"/>
        <w:rPr>
          <w:bCs/>
          <w:sz w:val="22"/>
          <w:szCs w:val="22"/>
        </w:rPr>
      </w:pPr>
      <w:r w:rsidRPr="00685CBD">
        <w:rPr>
          <w:bCs/>
          <w:sz w:val="22"/>
          <w:szCs w:val="22"/>
        </w:rPr>
        <w:t>Распоряжением Правительства Российской Федерации от 05.03.2022 N 430-р в список недружественных государств включены все страны Европейского Союза. Латвия является страной, входящей в состав Европейского Союза, соответственно, в отношении всех хозяйствующих субъектов Латвии введены ограничения.</w:t>
      </w:r>
    </w:p>
    <w:p w14:paraId="3F9CF496" w14:textId="6F1F4FE1" w:rsidR="005D2EAF" w:rsidRPr="00685CBD" w:rsidRDefault="005D2EAF" w:rsidP="005D2EAF">
      <w:pPr>
        <w:ind w:firstLine="709"/>
        <w:jc w:val="both"/>
        <w:rPr>
          <w:bCs/>
          <w:sz w:val="22"/>
          <w:szCs w:val="22"/>
        </w:rPr>
      </w:pPr>
      <w:r w:rsidRPr="00685CBD">
        <w:rPr>
          <w:bCs/>
          <w:sz w:val="22"/>
          <w:szCs w:val="22"/>
        </w:rPr>
        <w:t>Суды учитывали, что согласно справке из реестра предприятий Латвийской Республики, основной (уставной) капитал истца составляет 3000 евро, единственным учредителем и руководителем предприятия является гражданин Российской Федерации; какие-либо документы, отражающие финансово-хозяйственную деятельность истца, отсутствуют, в связи с чем не представляется возможным установить наличие фактической возможности предоставление займа в крупном размере и реальной передачи (перечисления) денежных средств ответчику.</w:t>
      </w:r>
    </w:p>
    <w:p w14:paraId="035FFEC7" w14:textId="60B78D4E" w:rsidR="005D2EAF" w:rsidRPr="00685CBD" w:rsidRDefault="005D2EAF" w:rsidP="005D2EAF">
      <w:pPr>
        <w:ind w:firstLine="709"/>
        <w:jc w:val="both"/>
        <w:rPr>
          <w:bCs/>
          <w:sz w:val="22"/>
          <w:szCs w:val="22"/>
        </w:rPr>
      </w:pPr>
      <w:r w:rsidRPr="00685CBD">
        <w:rPr>
          <w:bCs/>
          <w:sz w:val="22"/>
          <w:szCs w:val="22"/>
        </w:rPr>
        <w:t>Кроме того, предоставление займа в указанном размере в отсутствие какого-либо обеспечения со стороны заемщика или третьих лиц, является не характерным для подобных заемных отношений.</w:t>
      </w:r>
    </w:p>
    <w:p w14:paraId="7CB4C605" w14:textId="77777777" w:rsidR="005D2EAF" w:rsidRPr="005D2EAF" w:rsidRDefault="005D2EAF" w:rsidP="005D2EAF">
      <w:pPr>
        <w:jc w:val="both"/>
        <w:rPr>
          <w:bCs/>
          <w:color w:val="002060"/>
        </w:rPr>
      </w:pPr>
    </w:p>
    <w:p w14:paraId="2E0F5D23" w14:textId="6C0C7374" w:rsidR="00440497" w:rsidRPr="005D2EAF" w:rsidRDefault="00DA3AD3" w:rsidP="00440497">
      <w:pPr>
        <w:pStyle w:val="ListParagraph"/>
        <w:numPr>
          <w:ilvl w:val="0"/>
          <w:numId w:val="16"/>
        </w:numPr>
        <w:rPr>
          <w:rFonts w:ascii="Times New Roman" w:eastAsia="Times New Roman" w:hAnsi="Times New Roman" w:cs="Times New Roman"/>
          <w:b/>
          <w:lang w:eastAsia="ru-RU"/>
        </w:rPr>
      </w:pPr>
      <w:r w:rsidRPr="005D2EAF">
        <w:rPr>
          <w:rFonts w:ascii="Times New Roman" w:eastAsia="Times New Roman" w:hAnsi="Times New Roman" w:cs="Times New Roman"/>
          <w:b/>
          <w:lang w:eastAsia="ru-RU"/>
        </w:rPr>
        <w:t>О</w:t>
      </w:r>
      <w:r w:rsidR="00440497" w:rsidRPr="005D2EAF">
        <w:rPr>
          <w:rFonts w:ascii="Times New Roman" w:eastAsia="Times New Roman" w:hAnsi="Times New Roman" w:cs="Times New Roman"/>
          <w:b/>
          <w:lang w:eastAsia="ru-RU"/>
        </w:rPr>
        <w:t xml:space="preserve">ПРЕДЕЛЕНИЕ </w:t>
      </w:r>
      <w:r w:rsidR="00440497" w:rsidRPr="005D2EAF">
        <w:rPr>
          <w:rFonts w:ascii="Times New Roman" w:hAnsi="Times New Roman" w:cs="Times New Roman"/>
          <w:b/>
        </w:rPr>
        <w:t>КОНСТИТУЦИОННОГО СУДА РФ</w:t>
      </w:r>
      <w:r w:rsidR="00440497" w:rsidRPr="005D2EAF">
        <w:rPr>
          <w:rFonts w:ascii="Times New Roman" w:hAnsi="Times New Roman" w:cs="Times New Roman"/>
        </w:rPr>
        <w:t xml:space="preserve"> </w:t>
      </w:r>
      <w:r w:rsidR="00440497" w:rsidRPr="005D2EAF">
        <w:rPr>
          <w:rFonts w:ascii="Times New Roman" w:hAnsi="Times New Roman" w:cs="Times New Roman"/>
          <w:b/>
        </w:rPr>
        <w:t>от 9 апреля 2024 г. N 825-О</w:t>
      </w:r>
    </w:p>
    <w:p w14:paraId="32BA4252" w14:textId="77777777" w:rsidR="00814A40" w:rsidRPr="005D2EAF" w:rsidRDefault="00814A40" w:rsidP="00097316">
      <w:pPr>
        <w:pStyle w:val="ListParagraph"/>
        <w:spacing w:after="0" w:line="240" w:lineRule="auto"/>
        <w:ind w:left="0" w:firstLine="567"/>
        <w:jc w:val="both"/>
        <w:rPr>
          <w:rFonts w:ascii="Times New Roman" w:eastAsia="Times New Roman" w:hAnsi="Times New Roman" w:cs="Times New Roman"/>
          <w:bCs/>
          <w:lang w:eastAsia="ru-RU"/>
        </w:rPr>
      </w:pPr>
    </w:p>
    <w:p w14:paraId="3F052A6A" w14:textId="3A06D230" w:rsidR="00440497" w:rsidRPr="005D2EAF" w:rsidRDefault="00097316" w:rsidP="00097316">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xml:space="preserve">В КС РФ </w:t>
      </w:r>
      <w:r w:rsidR="00440497" w:rsidRPr="005D2EAF">
        <w:rPr>
          <w:rFonts w:ascii="Times New Roman" w:eastAsia="Times New Roman" w:hAnsi="Times New Roman" w:cs="Times New Roman"/>
          <w:bCs/>
          <w:lang w:eastAsia="ru-RU"/>
        </w:rPr>
        <w:t>оспарива</w:t>
      </w:r>
      <w:r w:rsidRPr="005D2EAF">
        <w:rPr>
          <w:rFonts w:ascii="Times New Roman" w:eastAsia="Times New Roman" w:hAnsi="Times New Roman" w:cs="Times New Roman"/>
          <w:bCs/>
          <w:lang w:eastAsia="ru-RU"/>
        </w:rPr>
        <w:t>лась</w:t>
      </w:r>
      <w:r w:rsidR="00440497" w:rsidRPr="005D2EAF">
        <w:rPr>
          <w:rFonts w:ascii="Times New Roman" w:eastAsia="Times New Roman" w:hAnsi="Times New Roman" w:cs="Times New Roman"/>
          <w:bCs/>
          <w:lang w:eastAsia="ru-RU"/>
        </w:rPr>
        <w:t xml:space="preserve"> конституционность положения абзаца 1 пункта 1 части 1 статьи 16 Федерального закона от 2 декабря 1990 года N 395-I "О банках и банковской деятельности",  согласно которому к основаниям для отказа в государственной регистрации кредитной организации и выдаче ей лицензии на осуществление банковских операций относится несоответствие кандидата на должность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члена совета директоров (наблюдательного совета), а также на иные поименованные в нем должности требованиям к деловой репутации.</w:t>
      </w:r>
    </w:p>
    <w:p w14:paraId="6E12E30B" w14:textId="4F1860E3" w:rsidR="00097316" w:rsidRPr="005D2EAF" w:rsidRDefault="00097316" w:rsidP="00097316">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Заявительниц</w:t>
      </w:r>
      <w:r w:rsidR="00233F87" w:rsidRPr="005D2EAF">
        <w:rPr>
          <w:rFonts w:ascii="Times New Roman" w:eastAsia="Times New Roman" w:hAnsi="Times New Roman" w:cs="Times New Roman"/>
          <w:bCs/>
          <w:lang w:eastAsia="ru-RU"/>
        </w:rPr>
        <w:t xml:space="preserve">а обратилась с жалобой в связи с тем, что ей </w:t>
      </w:r>
      <w:r w:rsidRPr="005D2EAF">
        <w:rPr>
          <w:rFonts w:ascii="Times New Roman" w:eastAsia="Times New Roman" w:hAnsi="Times New Roman" w:cs="Times New Roman"/>
          <w:bCs/>
          <w:lang w:eastAsia="ru-RU"/>
        </w:rPr>
        <w:t>было отказано в исключении сведений о ней из реестра о причастности заявительницы к отзыву у банка лицензии на осуществление банковских операций</w:t>
      </w:r>
      <w:r w:rsidR="00233F87" w:rsidRPr="005D2EAF">
        <w:rPr>
          <w:rFonts w:ascii="Times New Roman" w:eastAsia="Times New Roman" w:hAnsi="Times New Roman" w:cs="Times New Roman"/>
          <w:bCs/>
          <w:lang w:eastAsia="ru-RU"/>
        </w:rPr>
        <w:t xml:space="preserve">, </w:t>
      </w:r>
      <w:r w:rsidRPr="005D2EAF">
        <w:rPr>
          <w:rFonts w:ascii="Times New Roman" w:eastAsia="Times New Roman" w:hAnsi="Times New Roman" w:cs="Times New Roman"/>
          <w:bCs/>
          <w:lang w:eastAsia="ru-RU"/>
        </w:rPr>
        <w:t>в том числе в связи с неоднократным нарушением в течение одного года требований, предусмотренных статьями 6, 7 (за исключением пункта 3) и 7.2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sidR="00233F87" w:rsidRPr="005D2EAF">
        <w:rPr>
          <w:rFonts w:ascii="Times New Roman" w:eastAsia="Times New Roman" w:hAnsi="Times New Roman" w:cs="Times New Roman"/>
          <w:bCs/>
          <w:lang w:eastAsia="ru-RU"/>
        </w:rPr>
        <w:t xml:space="preserve">, где она занимала должность члена правления, заместителя председателя правления, а в отдельные периоды исполняла обязанности председателя правления. </w:t>
      </w:r>
    </w:p>
    <w:p w14:paraId="16F37092" w14:textId="6C467369" w:rsidR="00440497" w:rsidRPr="005D2EAF" w:rsidRDefault="00FB1BF3" w:rsidP="00097316">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Заявительнице отказано в принятии жалобы:</w:t>
      </w:r>
    </w:p>
    <w:p w14:paraId="65C66573" w14:textId="0BED8E55" w:rsidR="00FB1BF3" w:rsidRPr="005D2EAF" w:rsidRDefault="00FB1BF3" w:rsidP="00097316">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оспариваемые положения Федерального закона "О банках и банковской деятельности" предусматривают включение информации в определенную базу данных Банка России по объективным основаниям, связанным с причинением ущерба финансовому положению кредитной организации, установленными нарушениями законодательства Российской Федерации и нормативных актов Банка России, обусловленными действиями (бездействием) соответствующих лиц</w:t>
      </w:r>
      <w:r w:rsidR="00097316" w:rsidRPr="005D2EAF">
        <w:rPr>
          <w:rFonts w:ascii="Times New Roman" w:eastAsia="Times New Roman" w:hAnsi="Times New Roman" w:cs="Times New Roman"/>
          <w:bCs/>
          <w:lang w:eastAsia="ru-RU"/>
        </w:rPr>
        <w:t>;</w:t>
      </w:r>
    </w:p>
    <w:p w14:paraId="65E0F749" w14:textId="2168A2E3" w:rsidR="00FB1BF3" w:rsidRPr="005D2EAF" w:rsidRDefault="00FB1BF3" w:rsidP="00097316">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управляющие работники банка входят в круг субъектов, от полномочий (действий и решений) которых - вследствие их должностного статуса - прямо зависит определение содержания и реализация конкретных направлений экономической политики банка, что подразумевает претерпевание ими последствий принимаемых решений (совершаемых действий) в виде результатов деятельности возглавляемого банка (Постановление от 27 декабря 2022 года N 58-П);</w:t>
      </w:r>
    </w:p>
    <w:p w14:paraId="03669BBB" w14:textId="64D768E8" w:rsidR="00440497" w:rsidRPr="005D2EAF" w:rsidRDefault="00FB1BF3" w:rsidP="00D95C84">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оспариваемые законоположения направлены на обеспечение стабильности банковской системы Российской Федерации, защиту законных интересов вкладчиков и кредиторов кредитной организации, не предполагают произвольного применения и не могут расцениваться как нарушающие конституционные права заявительницы в обозначенном в жалобе аспекте.</w:t>
      </w:r>
    </w:p>
    <w:p w14:paraId="13A4A99B" w14:textId="77777777" w:rsidR="00440497" w:rsidRPr="005D2EAF" w:rsidRDefault="00440497" w:rsidP="00440497">
      <w:pPr>
        <w:pStyle w:val="ListParagraph"/>
        <w:rPr>
          <w:rFonts w:ascii="Times New Roman" w:eastAsia="Times New Roman" w:hAnsi="Times New Roman" w:cs="Times New Roman"/>
          <w:b/>
          <w:lang w:eastAsia="ru-RU"/>
        </w:rPr>
      </w:pPr>
    </w:p>
    <w:p w14:paraId="10D1C46B" w14:textId="5B4CAC9B" w:rsidR="00D95C84" w:rsidRPr="005D2EAF" w:rsidRDefault="00D95C84" w:rsidP="00D95C84">
      <w:pPr>
        <w:pStyle w:val="NormalWeb"/>
        <w:numPr>
          <w:ilvl w:val="0"/>
          <w:numId w:val="16"/>
        </w:numPr>
        <w:spacing w:before="0" w:beforeAutospacing="0" w:after="0" w:afterAutospacing="0" w:line="312" w:lineRule="auto"/>
        <w:rPr>
          <w:b/>
          <w:bCs/>
          <w:sz w:val="22"/>
          <w:szCs w:val="22"/>
        </w:rPr>
      </w:pPr>
      <w:r w:rsidRPr="005D2EAF">
        <w:rPr>
          <w:b/>
          <w:bCs/>
          <w:sz w:val="22"/>
          <w:szCs w:val="22"/>
        </w:rPr>
        <w:t>СУДЕБНАЯ ПРАКТИК</w:t>
      </w:r>
      <w:r w:rsidR="00DB2DFD" w:rsidRPr="005D2EAF">
        <w:rPr>
          <w:b/>
          <w:bCs/>
          <w:sz w:val="22"/>
          <w:szCs w:val="22"/>
        </w:rPr>
        <w:t>А</w:t>
      </w:r>
      <w:r w:rsidRPr="005D2EAF">
        <w:rPr>
          <w:b/>
          <w:bCs/>
          <w:sz w:val="22"/>
          <w:szCs w:val="22"/>
        </w:rPr>
        <w:t xml:space="preserve"> </w:t>
      </w:r>
      <w:r w:rsidR="00DB2DFD" w:rsidRPr="005D2EAF">
        <w:rPr>
          <w:b/>
          <w:bCs/>
          <w:sz w:val="22"/>
          <w:szCs w:val="22"/>
        </w:rPr>
        <w:t xml:space="preserve">ПО </w:t>
      </w:r>
      <w:r w:rsidRPr="005D2EAF">
        <w:rPr>
          <w:b/>
          <w:bCs/>
          <w:sz w:val="22"/>
          <w:szCs w:val="22"/>
        </w:rPr>
        <w:t>ПРЕДОСТАВЛЕН</w:t>
      </w:r>
      <w:r w:rsidR="00DB2DFD" w:rsidRPr="005D2EAF">
        <w:rPr>
          <w:b/>
          <w:bCs/>
          <w:sz w:val="22"/>
          <w:szCs w:val="22"/>
        </w:rPr>
        <w:t>ИЮ</w:t>
      </w:r>
      <w:r w:rsidRPr="005D2EAF">
        <w:rPr>
          <w:b/>
          <w:bCs/>
          <w:sz w:val="22"/>
          <w:szCs w:val="22"/>
        </w:rPr>
        <w:t xml:space="preserve"> ИНФОРМАЦИИ ХОЗЯЙСТВЕННЫМИ ОБЩЕСТВАМИ</w:t>
      </w:r>
      <w:r w:rsidR="00DB2DFD" w:rsidRPr="005D2EAF">
        <w:rPr>
          <w:b/>
          <w:bCs/>
          <w:sz w:val="22"/>
          <w:szCs w:val="22"/>
        </w:rPr>
        <w:t xml:space="preserve"> БЕНЕФИЦИАРНЫМ ВЛАДЕЛЬЦАМ</w:t>
      </w:r>
    </w:p>
    <w:p w14:paraId="75062D55" w14:textId="77777777" w:rsidR="00814A40" w:rsidRPr="005D2EAF" w:rsidRDefault="00814A40" w:rsidP="00D95C84">
      <w:pPr>
        <w:pStyle w:val="NormalWeb"/>
        <w:spacing w:before="0" w:beforeAutospacing="0" w:after="0" w:afterAutospacing="0" w:line="288" w:lineRule="atLeast"/>
        <w:ind w:firstLine="540"/>
        <w:jc w:val="both"/>
        <w:rPr>
          <w:sz w:val="22"/>
          <w:szCs w:val="22"/>
        </w:rPr>
      </w:pPr>
    </w:p>
    <w:p w14:paraId="7C3BF8B5" w14:textId="51CE5E58" w:rsidR="00D95C84" w:rsidRPr="005D2EAF" w:rsidRDefault="00D95C84" w:rsidP="00D95C84">
      <w:pPr>
        <w:pStyle w:val="NormalWeb"/>
        <w:spacing w:before="0" w:beforeAutospacing="0" w:after="0" w:afterAutospacing="0" w:line="288" w:lineRule="atLeast"/>
        <w:ind w:firstLine="540"/>
        <w:jc w:val="both"/>
        <w:rPr>
          <w:sz w:val="22"/>
          <w:szCs w:val="22"/>
        </w:rPr>
      </w:pPr>
      <w:r w:rsidRPr="005D2EAF">
        <w:rPr>
          <w:sz w:val="22"/>
          <w:szCs w:val="22"/>
        </w:rPr>
        <w:t xml:space="preserve">При рассмотрении исков о предоставлении информации, предъявленных контролирующими лицами, суды исходят из того, что в силу </w:t>
      </w:r>
      <w:hyperlink r:id="rId21" w:tgtFrame="_blank" w:history="1">
        <w:r w:rsidRPr="005D2EAF">
          <w:rPr>
            <w:rStyle w:val="Hyperlink"/>
            <w:color w:val="auto"/>
            <w:sz w:val="22"/>
            <w:szCs w:val="22"/>
            <w:u w:val="none"/>
          </w:rPr>
          <w:t>пункта 1 статьи 65.2</w:t>
        </w:r>
      </w:hyperlink>
      <w:r w:rsidRPr="005D2EAF">
        <w:rPr>
          <w:sz w:val="22"/>
          <w:szCs w:val="22"/>
        </w:rPr>
        <w:t xml:space="preserve"> ГК РФ право на получение информации о корпорации принадлежит только ее участникам. Соответственно, иные лица, в том числе бенефициарные владельцы юридического лица, по общему правилу, не вправе требовать предоставления информации о деятельности хозяйственного общества, участниками которого они не являются (</w:t>
      </w:r>
      <w:hyperlink r:id="rId22" w:tgtFrame="_blank" w:history="1">
        <w:r w:rsidRPr="005D2EAF">
          <w:rPr>
            <w:rStyle w:val="Hyperlink"/>
            <w:color w:val="auto"/>
            <w:sz w:val="22"/>
            <w:szCs w:val="22"/>
            <w:u w:val="none"/>
          </w:rPr>
          <w:t>Постановление</w:t>
        </w:r>
      </w:hyperlink>
      <w:r w:rsidRPr="005D2EAF">
        <w:rPr>
          <w:sz w:val="22"/>
          <w:szCs w:val="22"/>
        </w:rPr>
        <w:t xml:space="preserve"> Арбитражного суда Дальневосточного округа от 28 июня 2018 г. N Ф03-2309/2018 по делу N А37-1168/2017, </w:t>
      </w:r>
      <w:hyperlink r:id="rId23" w:tgtFrame="_blank" w:history="1">
        <w:r w:rsidRPr="005D2EAF">
          <w:rPr>
            <w:rStyle w:val="Hyperlink"/>
            <w:color w:val="auto"/>
            <w:sz w:val="22"/>
            <w:szCs w:val="22"/>
            <w:u w:val="none"/>
          </w:rPr>
          <w:t>постановление</w:t>
        </w:r>
      </w:hyperlink>
      <w:r w:rsidRPr="005D2EAF">
        <w:rPr>
          <w:sz w:val="22"/>
          <w:szCs w:val="22"/>
        </w:rPr>
        <w:t xml:space="preserve"> Арбитражного суда Восточно-Сибирского округа от 23 мая 2019 г. N Ф02-877/2019 по делу N А74-3819/2018, </w:t>
      </w:r>
      <w:hyperlink r:id="rId24" w:tgtFrame="_blank" w:history="1">
        <w:r w:rsidRPr="005D2EAF">
          <w:rPr>
            <w:rStyle w:val="Hyperlink"/>
            <w:color w:val="auto"/>
            <w:sz w:val="22"/>
            <w:szCs w:val="22"/>
            <w:u w:val="none"/>
          </w:rPr>
          <w:t>постановление</w:t>
        </w:r>
      </w:hyperlink>
      <w:r w:rsidRPr="005D2EAF">
        <w:rPr>
          <w:sz w:val="22"/>
          <w:szCs w:val="22"/>
        </w:rPr>
        <w:t xml:space="preserve"> Восемнадцатого арбитражного апелляционного суда от 10 октября 2022 г. N 18АП-9983/2022 по делу N А76-44999/2021, постановления Арбитражного суда Северо-Кавказского округа от 20 февраля 2020 г. </w:t>
      </w:r>
      <w:hyperlink r:id="rId25" w:tgtFrame="_blank" w:history="1">
        <w:r w:rsidRPr="005D2EAF">
          <w:rPr>
            <w:rStyle w:val="Hyperlink"/>
            <w:color w:val="auto"/>
            <w:sz w:val="22"/>
            <w:szCs w:val="22"/>
            <w:u w:val="none"/>
          </w:rPr>
          <w:t>N Ф08-764/2020</w:t>
        </w:r>
      </w:hyperlink>
      <w:r w:rsidRPr="005D2EAF">
        <w:rPr>
          <w:sz w:val="22"/>
          <w:szCs w:val="22"/>
        </w:rPr>
        <w:t xml:space="preserve"> по делу N А53-9810/2019 и от 17 декабря 2021 г. </w:t>
      </w:r>
      <w:hyperlink r:id="rId26" w:tgtFrame="_blank" w:history="1">
        <w:r w:rsidRPr="005D2EAF">
          <w:rPr>
            <w:rStyle w:val="Hyperlink"/>
            <w:color w:val="auto"/>
            <w:sz w:val="22"/>
            <w:szCs w:val="22"/>
            <w:u w:val="none"/>
          </w:rPr>
          <w:t>N Ф08-12283/2021</w:t>
        </w:r>
      </w:hyperlink>
      <w:r w:rsidRPr="005D2EAF">
        <w:rPr>
          <w:sz w:val="22"/>
          <w:szCs w:val="22"/>
        </w:rPr>
        <w:t xml:space="preserve"> по делу N А53-35233/2019). </w:t>
      </w:r>
    </w:p>
    <w:p w14:paraId="6955E95B" w14:textId="732DDA02" w:rsidR="00D95C84" w:rsidRPr="005D2EAF" w:rsidRDefault="00D95C84" w:rsidP="00D95C84">
      <w:pPr>
        <w:pStyle w:val="NormalWeb"/>
        <w:spacing w:before="0" w:beforeAutospacing="0" w:after="0" w:afterAutospacing="0" w:line="288" w:lineRule="atLeast"/>
        <w:ind w:firstLine="540"/>
        <w:jc w:val="both"/>
        <w:rPr>
          <w:sz w:val="22"/>
          <w:szCs w:val="22"/>
        </w:rPr>
      </w:pPr>
      <w:r w:rsidRPr="005D2EAF">
        <w:rPr>
          <w:sz w:val="22"/>
          <w:szCs w:val="22"/>
        </w:rPr>
        <w:t>Изучение судебной практики показало, что в порядке исключения из общего правила суды признают за бенефициарными владельцами юридического лица, осуществляющими опосредованное владение долями в его уставном капитале, право на предъявление косвенных исков, направленных на защиту прав юридического лица, если это необходимо для обеспечения эффективности судебной защиты. В названных случаях судами, в частности, принимается во внимание наличие корпоративного конфликта, препятствующего обращению в суд непосредственному участнику хозяйственного общества, учитывается фактически сложившаяся корпоративная структура управления хозяйственным обществом и иные подобные обстоятельства (например, родственные связи двух директоров общества) (</w:t>
      </w:r>
      <w:hyperlink r:id="rId27" w:tgtFrame="_blank" w:history="1">
        <w:r w:rsidRPr="005D2EAF">
          <w:rPr>
            <w:rStyle w:val="Hyperlink"/>
            <w:color w:val="auto"/>
            <w:sz w:val="22"/>
            <w:szCs w:val="22"/>
            <w:u w:val="none"/>
          </w:rPr>
          <w:t>Постановление</w:t>
        </w:r>
      </w:hyperlink>
      <w:r w:rsidRPr="005D2EAF">
        <w:rPr>
          <w:sz w:val="22"/>
          <w:szCs w:val="22"/>
        </w:rPr>
        <w:t xml:space="preserve"> Арбитражного суда Московского округа от 6 июня 2022 г. по делу N А40-166870/2020, </w:t>
      </w:r>
      <w:hyperlink r:id="rId28" w:tgtFrame="_blank" w:history="1">
        <w:r w:rsidRPr="005D2EAF">
          <w:rPr>
            <w:rStyle w:val="Hyperlink"/>
            <w:color w:val="auto"/>
            <w:sz w:val="22"/>
            <w:szCs w:val="22"/>
            <w:u w:val="none"/>
          </w:rPr>
          <w:t>постановление</w:t>
        </w:r>
      </w:hyperlink>
      <w:r w:rsidRPr="005D2EAF">
        <w:rPr>
          <w:sz w:val="22"/>
          <w:szCs w:val="22"/>
        </w:rPr>
        <w:t xml:space="preserve"> Арбитражного суда Московского округа от 21 марта 2018 г. по делу N А40-229166/15, </w:t>
      </w:r>
      <w:hyperlink r:id="rId29" w:tgtFrame="_blank" w:history="1">
        <w:r w:rsidRPr="005D2EAF">
          <w:rPr>
            <w:rStyle w:val="Hyperlink"/>
            <w:color w:val="auto"/>
            <w:sz w:val="22"/>
            <w:szCs w:val="22"/>
            <w:u w:val="none"/>
          </w:rPr>
          <w:t>постановление</w:t>
        </w:r>
      </w:hyperlink>
      <w:r w:rsidRPr="005D2EAF">
        <w:rPr>
          <w:sz w:val="22"/>
          <w:szCs w:val="22"/>
        </w:rPr>
        <w:t xml:space="preserve"> Девятого арбитражного апелляционного суда от 6 марта 2023 г. по делу N А40-99028/2022).</w:t>
      </w:r>
    </w:p>
    <w:p w14:paraId="1FE64305" w14:textId="3F9B0856" w:rsidR="00D95C84" w:rsidRPr="005D2EAF" w:rsidRDefault="00DB2DFD" w:rsidP="00D95C84">
      <w:pPr>
        <w:pStyle w:val="NormalWeb"/>
        <w:spacing w:before="0" w:beforeAutospacing="0" w:after="0" w:afterAutospacing="0" w:line="288" w:lineRule="atLeast"/>
        <w:ind w:firstLine="540"/>
        <w:jc w:val="both"/>
        <w:rPr>
          <w:sz w:val="22"/>
          <w:szCs w:val="22"/>
        </w:rPr>
      </w:pPr>
      <w:r w:rsidRPr="005D2EAF">
        <w:rPr>
          <w:sz w:val="22"/>
          <w:szCs w:val="22"/>
        </w:rPr>
        <w:t xml:space="preserve">В связи с этим </w:t>
      </w:r>
      <w:r w:rsidR="00D95C84" w:rsidRPr="005D2EAF">
        <w:rPr>
          <w:sz w:val="22"/>
          <w:szCs w:val="22"/>
        </w:rPr>
        <w:t xml:space="preserve">не исключается возможность в отдельных ситуациях возложения судом на хозяйственное общество обязанности по предоставлению информации о его деятельности фактическому бенефициару общества, например, при утрате истцом корпоративного контроля за деятельностью общества по причине противоправных действий третьих лиц, в иных аналогичных случаях, требующих </w:t>
      </w:r>
      <w:bookmarkStart w:id="3" w:name="_Hlk169610077"/>
      <w:r w:rsidR="00D95C84" w:rsidRPr="005D2EAF">
        <w:rPr>
          <w:sz w:val="22"/>
          <w:szCs w:val="22"/>
        </w:rPr>
        <w:t>обеспечения эффективной судебной защиты.</w:t>
      </w:r>
    </w:p>
    <w:bookmarkEnd w:id="3"/>
    <w:p w14:paraId="533A3081" w14:textId="6709780C" w:rsidR="00D95C84" w:rsidRPr="005D2EAF" w:rsidRDefault="00D95C84" w:rsidP="00D95C84">
      <w:pPr>
        <w:pStyle w:val="NormalWeb"/>
        <w:spacing w:before="0" w:beforeAutospacing="0" w:after="0" w:afterAutospacing="0" w:line="288" w:lineRule="atLeast"/>
        <w:ind w:firstLine="540"/>
        <w:jc w:val="both"/>
        <w:rPr>
          <w:sz w:val="22"/>
          <w:szCs w:val="22"/>
        </w:rPr>
      </w:pPr>
      <w:r w:rsidRPr="005D2EAF">
        <w:rPr>
          <w:sz w:val="22"/>
          <w:szCs w:val="22"/>
        </w:rPr>
        <w:t xml:space="preserve">Раскрытие бенефициарных владельцев в пояснениях соответствующей организации </w:t>
      </w:r>
      <w:r w:rsidR="000A7176" w:rsidRPr="005D2EAF">
        <w:rPr>
          <w:sz w:val="22"/>
          <w:szCs w:val="22"/>
        </w:rPr>
        <w:t xml:space="preserve">способствует идентификации их как таковых, что по </w:t>
      </w:r>
      <w:r w:rsidR="00BA71D9" w:rsidRPr="005D2EAF">
        <w:rPr>
          <w:sz w:val="22"/>
          <w:szCs w:val="22"/>
        </w:rPr>
        <w:t xml:space="preserve">мнению </w:t>
      </w:r>
      <w:r w:rsidR="000A7176" w:rsidRPr="005D2EAF">
        <w:rPr>
          <w:sz w:val="22"/>
          <w:szCs w:val="22"/>
        </w:rPr>
        <w:t>суда может послужить достаточным</w:t>
      </w:r>
      <w:r w:rsidR="00DB2DFD" w:rsidRPr="005D2EAF">
        <w:rPr>
          <w:sz w:val="22"/>
          <w:szCs w:val="22"/>
        </w:rPr>
        <w:t xml:space="preserve"> доказательством</w:t>
      </w:r>
      <w:r w:rsidR="000A7176" w:rsidRPr="005D2EAF">
        <w:rPr>
          <w:sz w:val="22"/>
          <w:szCs w:val="22"/>
        </w:rPr>
        <w:t xml:space="preserve"> </w:t>
      </w:r>
      <w:r w:rsidR="00BA71D9" w:rsidRPr="005D2EAF">
        <w:rPr>
          <w:sz w:val="22"/>
          <w:szCs w:val="22"/>
        </w:rPr>
        <w:t xml:space="preserve">для </w:t>
      </w:r>
      <w:r w:rsidR="00DB2DFD" w:rsidRPr="005D2EAF">
        <w:rPr>
          <w:sz w:val="22"/>
          <w:szCs w:val="22"/>
        </w:rPr>
        <w:t xml:space="preserve">признания таких лиц в качестве бенефициаров и </w:t>
      </w:r>
      <w:r w:rsidR="00BA71D9" w:rsidRPr="005D2EAF">
        <w:rPr>
          <w:sz w:val="22"/>
          <w:szCs w:val="22"/>
        </w:rPr>
        <w:t xml:space="preserve">предоставления </w:t>
      </w:r>
      <w:r w:rsidR="00DB2DFD" w:rsidRPr="005D2EAF">
        <w:rPr>
          <w:sz w:val="22"/>
          <w:szCs w:val="22"/>
        </w:rPr>
        <w:t>таким лицам</w:t>
      </w:r>
      <w:r w:rsidR="00BA71D9" w:rsidRPr="005D2EAF">
        <w:rPr>
          <w:sz w:val="22"/>
          <w:szCs w:val="22"/>
        </w:rPr>
        <w:t xml:space="preserve"> необходимой информации с целью </w:t>
      </w:r>
      <w:r w:rsidR="000A7176" w:rsidRPr="005D2EAF">
        <w:rPr>
          <w:sz w:val="22"/>
          <w:szCs w:val="22"/>
        </w:rPr>
        <w:t>обеспечения эффективной судебной защиты.</w:t>
      </w:r>
    </w:p>
    <w:p w14:paraId="571F83BB" w14:textId="20E63993" w:rsidR="00233F87" w:rsidRPr="00DB2DFD" w:rsidRDefault="00D95C84" w:rsidP="00D95C84">
      <w:pPr>
        <w:rPr>
          <w:sz w:val="22"/>
          <w:szCs w:val="22"/>
        </w:rPr>
      </w:pPr>
      <w:r w:rsidRPr="00DB2DFD">
        <w:rPr>
          <w:sz w:val="22"/>
          <w:szCs w:val="22"/>
        </w:rPr>
        <w:t> </w:t>
      </w:r>
    </w:p>
    <w:p w14:paraId="5BAF3A28" w14:textId="53AAB646" w:rsidR="000B372D" w:rsidRPr="00097316" w:rsidRDefault="000B372D" w:rsidP="000B372D">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ВОЛГО-ВЯТСКОГО ОКРУГА ОТ</w:t>
      </w:r>
      <w:r w:rsidRPr="00097316">
        <w:rPr>
          <w:rFonts w:ascii="Times New Roman" w:hAnsi="Times New Roman" w:cs="Times New Roman"/>
          <w:b/>
        </w:rPr>
        <w:t xml:space="preserve"> 22.11.2023 г. ПО ДЕЛУ N А31-11117/2022</w:t>
      </w:r>
    </w:p>
    <w:p w14:paraId="18421497" w14:textId="0913FB87" w:rsidR="000B372D" w:rsidRPr="00097316" w:rsidRDefault="000B372D" w:rsidP="000B372D">
      <w:pPr>
        <w:autoSpaceDE w:val="0"/>
        <w:autoSpaceDN w:val="0"/>
        <w:adjustRightInd w:val="0"/>
        <w:jc w:val="both"/>
        <w:rPr>
          <w:sz w:val="22"/>
          <w:szCs w:val="22"/>
        </w:rPr>
      </w:pPr>
      <w:r w:rsidRPr="00097316">
        <w:rPr>
          <w:sz w:val="22"/>
          <w:szCs w:val="22"/>
        </w:rPr>
        <w:t xml:space="preserve">        Как следует из материалов дела, правопреемник Клиента обратился в суд с требованием о возмещении суммы списанных Банком при расторжении договора банковского обслуживания денежных средств в виде неустойки за непредоставление клиентом документов (или предоставление клиентом ненадлежащих документов), запрашиваемых Банком в связи с реализацией правил внутреннего контроля, комиссии, взимаемой при закрытии счета.</w:t>
      </w:r>
    </w:p>
    <w:p w14:paraId="53A3C53A" w14:textId="1202A9C7" w:rsidR="00F55F53" w:rsidRPr="00097316" w:rsidRDefault="00F55F53" w:rsidP="00F55F53">
      <w:pPr>
        <w:autoSpaceDE w:val="0"/>
        <w:autoSpaceDN w:val="0"/>
        <w:adjustRightInd w:val="0"/>
        <w:jc w:val="both"/>
        <w:rPr>
          <w:sz w:val="22"/>
          <w:szCs w:val="22"/>
        </w:rPr>
      </w:pPr>
      <w:r w:rsidRPr="00097316">
        <w:rPr>
          <w:sz w:val="22"/>
          <w:szCs w:val="22"/>
        </w:rPr>
        <w:t xml:space="preserve">       Апелляционный суд указал, что правовое основание для удержания спорной суммы отсутствовало, квалифицировал денежные средства, перечисленные в качестве неустойки, как неосновательное обогащение Банка, признал обоснованным удержание комиссии за закрытие счета.</w:t>
      </w:r>
    </w:p>
    <w:p w14:paraId="3A1CADE9" w14:textId="7FED5323" w:rsidR="000B372D" w:rsidRPr="00097316" w:rsidRDefault="000B372D" w:rsidP="000B372D">
      <w:pPr>
        <w:pStyle w:val="ListParagraph"/>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 кассационной инстанции</w:t>
      </w:r>
      <w:r w:rsidR="00F55F53" w:rsidRPr="00097316">
        <w:rPr>
          <w:rFonts w:ascii="Times New Roman" w:eastAsia="Times New Roman" w:hAnsi="Times New Roman" w:cs="Times New Roman"/>
          <w:lang w:eastAsia="ru-RU"/>
        </w:rPr>
        <w:t xml:space="preserve"> согласился с доводами апелляционной инстанции и указал</w:t>
      </w:r>
      <w:r w:rsidRPr="00097316">
        <w:rPr>
          <w:rFonts w:ascii="Times New Roman" w:eastAsia="Times New Roman" w:hAnsi="Times New Roman" w:cs="Times New Roman"/>
          <w:lang w:eastAsia="ru-RU"/>
        </w:rPr>
        <w:t>, что</w:t>
      </w:r>
      <w:r w:rsidR="00F55F53"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осуществление Банком действий по удержанию неустойки за непредставление документов не является формой контроля, осуществляемой в рамках Закона N 115-ФЗ.</w:t>
      </w:r>
    </w:p>
    <w:p w14:paraId="7948A14D" w14:textId="3654FBFF" w:rsidR="000B372D" w:rsidRPr="00097316" w:rsidRDefault="000B372D" w:rsidP="000B372D">
      <w:pPr>
        <w:pStyle w:val="ListParagraph"/>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Исполнение Банком публично-правовой обязанности обеспечивается только теми санкциями, которые предусмотрены законом, а не договором с клиентом. Непредставление клиентом запрошенных документов в силу пункта 11 статьи 7 Закона N 115-ФЗ является основанием для отказа Банком в выполнении распоряжения клиента о совершении операции. Закон N 115-ФЗ, равно как и иные федеральные законы, не содержат положений, позволяющих кредитным организациям в качестве мер противодействия легализации доходов, полученных преступным путем, устанавливать специальные санкционные меры, такие как комиссия за непредставление документов по запросу банка или неустойка, начисленная в связи с непредставлением запрошенных Банком документов в установленный срок.</w:t>
      </w:r>
    </w:p>
    <w:p w14:paraId="7261091F" w14:textId="77777777" w:rsidR="000B372D" w:rsidRPr="00097316" w:rsidRDefault="000B372D" w:rsidP="000B372D">
      <w:pPr>
        <w:pStyle w:val="ListParagraph"/>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Осуществление кредитной организацией публичной функции контроля не может использоваться в частноправовых отношениях в качестве способа извлечения выгоды в виде повышенной платы за совершение такого рода операций (пункт 4 Обзора судебной практики Верховного Суда Российской Федерации N 1 (2021), утвержденного Президиумом Верховного Суда Российской Федерации 07.04.2021).</w:t>
      </w:r>
    </w:p>
    <w:p w14:paraId="329F29E0" w14:textId="57844D7D" w:rsidR="00F55F53" w:rsidRPr="00097316" w:rsidRDefault="00F55F53" w:rsidP="000B372D">
      <w:pPr>
        <w:pStyle w:val="ListParagraph"/>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Решение суда апелляционной инстанции оставлено без изменения, кассационная жалоба без удовлетворения.</w:t>
      </w:r>
    </w:p>
    <w:p w14:paraId="3D72F3FD" w14:textId="2E73650C" w:rsidR="008C000B" w:rsidRPr="00097316" w:rsidRDefault="008C000B" w:rsidP="003E2D1B">
      <w:pPr>
        <w:spacing w:line="180" w:lineRule="atLeast"/>
        <w:jc w:val="both"/>
        <w:rPr>
          <w:sz w:val="22"/>
          <w:szCs w:val="22"/>
        </w:rPr>
      </w:pPr>
      <w:r w:rsidRPr="00097316">
        <w:rPr>
          <w:sz w:val="22"/>
          <w:szCs w:val="22"/>
        </w:rPr>
        <w:t> </w:t>
      </w:r>
    </w:p>
    <w:p w14:paraId="65A7DDB0" w14:textId="07A1B183" w:rsidR="00B611F6" w:rsidRPr="00097316" w:rsidRDefault="00B611F6"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ОПРЕДЕЛЕНИЕ ВЕРХОВНОГО СУДА РФ ОТ 19.09.2023 N 305-ЭС23-16119 ПО ДЕЛУ N </w:t>
      </w:r>
      <w:bookmarkStart w:id="4" w:name="_Hlk146546394"/>
      <w:r w:rsidRPr="00097316">
        <w:rPr>
          <w:rFonts w:ascii="Times New Roman" w:eastAsia="Times New Roman" w:hAnsi="Times New Roman" w:cs="Times New Roman"/>
          <w:b/>
          <w:lang w:eastAsia="ru-RU"/>
        </w:rPr>
        <w:t xml:space="preserve">А40-155642/2022 </w:t>
      </w:r>
      <w:bookmarkEnd w:id="4"/>
    </w:p>
    <w:p w14:paraId="73F0834C"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bCs/>
          <w:sz w:val="22"/>
          <w:szCs w:val="22"/>
          <w:lang w:eastAsia="en-US"/>
        </w:rPr>
        <w:t xml:space="preserve">Как следует из обжалуемых актов, Банк </w:t>
      </w:r>
      <w:r w:rsidRPr="00097316">
        <w:rPr>
          <w:rFonts w:eastAsiaTheme="minorHAnsi"/>
          <w:sz w:val="22"/>
          <w:szCs w:val="22"/>
          <w:lang w:eastAsia="en-US"/>
        </w:rPr>
        <w:t xml:space="preserve">приостановил дистанционное банковское обслуживание </w:t>
      </w:r>
      <w:r w:rsidRPr="00097316">
        <w:rPr>
          <w:rFonts w:eastAsiaTheme="minorHAnsi"/>
          <w:bCs/>
          <w:sz w:val="22"/>
          <w:szCs w:val="22"/>
          <w:lang w:eastAsia="en-US"/>
        </w:rPr>
        <w:t>Общества, на основании заключенных между Банком и Обществом договоров банковского сопровождения государственных контрактов по государственному оборонному заказу, в</w:t>
      </w:r>
      <w:r w:rsidRPr="00097316">
        <w:rPr>
          <w:rFonts w:eastAsiaTheme="minorHAnsi"/>
          <w:sz w:val="22"/>
          <w:szCs w:val="22"/>
          <w:lang w:eastAsia="en-US"/>
        </w:rPr>
        <w:t xml:space="preserve"> связи с не предоставлением запрашиваемых в рамках </w:t>
      </w:r>
      <w:hyperlink r:id="rId30" w:history="1">
        <w:r w:rsidRPr="00097316">
          <w:rPr>
            <w:rFonts w:eastAsiaTheme="minorHAnsi"/>
            <w:sz w:val="22"/>
            <w:szCs w:val="22"/>
            <w:lang w:eastAsia="en-US"/>
          </w:rPr>
          <w:t>Закона</w:t>
        </w:r>
      </w:hyperlink>
      <w:r w:rsidRPr="00097316">
        <w:rPr>
          <w:rFonts w:eastAsiaTheme="minorHAnsi"/>
          <w:sz w:val="22"/>
          <w:szCs w:val="22"/>
          <w:lang w:eastAsia="en-US"/>
        </w:rPr>
        <w:t xml:space="preserve"> N 115-ФЗ документов.</w:t>
      </w:r>
    </w:p>
    <w:p w14:paraId="6CE9FD0F"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Так, Банк запросил: сведения о модели бизнеса клиента с документами, в том числе ПТС на транспортные средства, договор аренды и пр.; копии банковских выписок по счетам открытым в других кредитных учреждениях с указанием определенных операций (налоги, заработная плата и др.); справку из налогового органа об открытых (закрытых) счетах; штатное расписание.</w:t>
      </w:r>
    </w:p>
    <w:p w14:paraId="679E0B6D"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В ответ на запрос Банка Общество представило пояснительную записку, содержание которой раскрывало его деятельность, отвечало на поставленные ответчиком вопросы, однако Банк не разблокировал доступ к системе дистанционного банковского обслуживания.</w:t>
      </w:r>
    </w:p>
    <w:p w14:paraId="352952DA"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Суды удовлетворили заявленные требования Общества, указав, что общие подозрения относительно клиента не могут быть признаны надлежащим основанием для отказа кредитной организации в совершении конкретной операции; запрос Банка не содержал указаний на подозрительный характер тех или иных транзакций, совершенных Обществом, а касался исключительно получения общей информации о клиенте; доказательств подозрительности действий клиента не представлено.</w:t>
      </w:r>
    </w:p>
    <w:p w14:paraId="0D5C5183" w14:textId="77777777" w:rsidR="00B611F6" w:rsidRPr="00097316" w:rsidRDefault="00B611F6" w:rsidP="00B611F6">
      <w:pPr>
        <w:autoSpaceDE w:val="0"/>
        <w:autoSpaceDN w:val="0"/>
        <w:adjustRightInd w:val="0"/>
        <w:ind w:firstLine="709"/>
        <w:jc w:val="both"/>
        <w:rPr>
          <w:sz w:val="22"/>
          <w:szCs w:val="22"/>
        </w:rPr>
      </w:pPr>
      <w:bookmarkStart w:id="5" w:name="_Hlk146547758"/>
      <w:r w:rsidRPr="00097316">
        <w:rPr>
          <w:sz w:val="22"/>
          <w:szCs w:val="22"/>
        </w:rPr>
        <w:t>Банку (заявителю)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bookmarkEnd w:id="5"/>
    <w:p w14:paraId="4BBA33F1" w14:textId="77777777" w:rsidR="00B611F6" w:rsidRPr="00097316" w:rsidRDefault="00B611F6" w:rsidP="00B611F6">
      <w:pPr>
        <w:pStyle w:val="ListParagraph"/>
        <w:autoSpaceDE w:val="0"/>
        <w:autoSpaceDN w:val="0"/>
        <w:adjustRightInd w:val="0"/>
        <w:jc w:val="both"/>
        <w:rPr>
          <w:rFonts w:ascii="Times New Roman" w:eastAsia="Times New Roman" w:hAnsi="Times New Roman" w:cs="Times New Roman"/>
          <w:b/>
          <w:lang w:eastAsia="ru-RU"/>
        </w:rPr>
      </w:pPr>
    </w:p>
    <w:p w14:paraId="0F9BAD4F" w14:textId="4A44C805" w:rsidR="004524E7" w:rsidRPr="00097316" w:rsidRDefault="004524E7"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ОПРЕДЕЛЕНИЕ ВЕРХОВНОГО СУДА РФ </w:t>
      </w:r>
      <w:r w:rsidR="0012406E" w:rsidRPr="00097316">
        <w:rPr>
          <w:rFonts w:ascii="Times New Roman" w:eastAsia="Times New Roman" w:hAnsi="Times New Roman" w:cs="Times New Roman"/>
          <w:b/>
          <w:lang w:eastAsia="ru-RU"/>
        </w:rPr>
        <w:t>ОТ</w:t>
      </w:r>
      <w:r w:rsidRPr="00097316">
        <w:rPr>
          <w:rFonts w:ascii="Times New Roman" w:eastAsia="Times New Roman" w:hAnsi="Times New Roman" w:cs="Times New Roman"/>
          <w:b/>
          <w:lang w:eastAsia="ru-RU"/>
        </w:rPr>
        <w:t xml:space="preserve"> 19.07.2023 N 305-ЭС23-12116 ПО ДЕЛУ N А40-85165/2022 </w:t>
      </w:r>
    </w:p>
    <w:p w14:paraId="617765EA" w14:textId="77777777" w:rsidR="004524E7" w:rsidRPr="00097316" w:rsidRDefault="004524E7" w:rsidP="004524E7">
      <w:pPr>
        <w:autoSpaceDE w:val="0"/>
        <w:autoSpaceDN w:val="0"/>
        <w:adjustRightInd w:val="0"/>
        <w:ind w:firstLine="709"/>
        <w:jc w:val="both"/>
        <w:rPr>
          <w:rFonts w:eastAsiaTheme="minorHAnsi"/>
          <w:bCs/>
          <w:sz w:val="22"/>
          <w:szCs w:val="22"/>
          <w:lang w:eastAsia="en-US"/>
        </w:rPr>
      </w:pPr>
      <w:r w:rsidRPr="00097316">
        <w:rPr>
          <w:rFonts w:eastAsiaTheme="minorHAnsi"/>
          <w:bCs/>
          <w:sz w:val="22"/>
          <w:szCs w:val="22"/>
          <w:lang w:eastAsia="en-US"/>
        </w:rPr>
        <w:t xml:space="preserve">Как следует из судебных актов, Банк не представил доказательств тому, что по своему характеру операция, совершаемая Обществом по платежному поручению в адрес другого общества, является подозрительной, и сомнения банка, касающиеся истинных целей ее совершения, являются обоснованными. Суды правильно учли, что отказ иных кредитных организаций в банковском обслуживании Общества по мотиву применения мер, предусмотренных Федеральным </w:t>
      </w:r>
      <w:hyperlink r:id="rId31" w:history="1">
        <w:r w:rsidRPr="00097316">
          <w:rPr>
            <w:rFonts w:eastAsiaTheme="minorHAnsi"/>
            <w:bCs/>
            <w:sz w:val="22"/>
            <w:szCs w:val="22"/>
            <w:lang w:eastAsia="en-US"/>
          </w:rPr>
          <w:t>законом</w:t>
        </w:r>
      </w:hyperlink>
      <w:r w:rsidRPr="00097316">
        <w:rPr>
          <w:rFonts w:eastAsiaTheme="minorHAnsi"/>
          <w:bCs/>
          <w:sz w:val="22"/>
          <w:szCs w:val="22"/>
          <w:lang w:eastAsia="en-US"/>
        </w:rPr>
        <w:t xml:space="preserve"> от 07.08.2001 N 115-ФЗ "О противодействии легализации (отмыванию) доходов, полученных преступным путем, и финансированию терроризма", в отсутствие иных признаков подозрительности не может служить самостоятельным основанием для приостановления платежной операции.</w:t>
      </w:r>
    </w:p>
    <w:p w14:paraId="2A13C6D1" w14:textId="3B5FFBD9" w:rsidR="004524E7" w:rsidRPr="00097316" w:rsidRDefault="004524E7" w:rsidP="004524E7">
      <w:pPr>
        <w:autoSpaceDE w:val="0"/>
        <w:autoSpaceDN w:val="0"/>
        <w:adjustRightInd w:val="0"/>
        <w:ind w:firstLine="709"/>
        <w:jc w:val="both"/>
        <w:rPr>
          <w:rFonts w:eastAsiaTheme="minorHAnsi"/>
          <w:bCs/>
          <w:sz w:val="22"/>
          <w:szCs w:val="22"/>
          <w:lang w:eastAsia="en-US"/>
        </w:rPr>
      </w:pPr>
      <w:r w:rsidRPr="00097316">
        <w:rPr>
          <w:rFonts w:eastAsiaTheme="minorHAnsi"/>
          <w:sz w:val="22"/>
          <w:szCs w:val="22"/>
          <w:lang w:eastAsia="en-US"/>
        </w:rPr>
        <w:t xml:space="preserve">Исходя из установленных обстоятельств, суды пришли к выводу о том, что Банк незаконно отказал в исполнении платежного поручения Общества, так как предусмотренных </w:t>
      </w:r>
      <w:hyperlink r:id="rId32" w:history="1">
        <w:r w:rsidRPr="00097316">
          <w:rPr>
            <w:rFonts w:eastAsiaTheme="minorHAnsi"/>
            <w:sz w:val="22"/>
            <w:szCs w:val="22"/>
            <w:lang w:eastAsia="en-US"/>
          </w:rPr>
          <w:t>пунктом 11 статьи 7</w:t>
        </w:r>
      </w:hyperlink>
      <w:r w:rsidRPr="00097316">
        <w:rPr>
          <w:rFonts w:eastAsiaTheme="minorHAnsi"/>
          <w:sz w:val="22"/>
          <w:szCs w:val="22"/>
          <w:lang w:eastAsia="en-US"/>
        </w:rPr>
        <w:t xml:space="preserve"> Федерального закона от 07.08.2001 N 115-ФЗ оснований для этого не имелось.</w:t>
      </w:r>
    </w:p>
    <w:p w14:paraId="11D3DECF" w14:textId="291FA8F5" w:rsidR="00946797" w:rsidRPr="00763A3E" w:rsidRDefault="004524E7" w:rsidP="00763A3E">
      <w:pPr>
        <w:autoSpaceDE w:val="0"/>
        <w:autoSpaceDN w:val="0"/>
        <w:adjustRightInd w:val="0"/>
        <w:ind w:firstLine="709"/>
        <w:jc w:val="both"/>
        <w:rPr>
          <w:sz w:val="22"/>
          <w:szCs w:val="22"/>
        </w:rPr>
      </w:pPr>
      <w:r w:rsidRPr="00097316">
        <w:rPr>
          <w:sz w:val="22"/>
          <w:szCs w:val="22"/>
        </w:rPr>
        <w:t>Банку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bookmarkEnd w:id="0"/>
    </w:p>
    <w:p w14:paraId="7E42A1D4" w14:textId="77777777" w:rsidR="002322DA" w:rsidRPr="00097316" w:rsidRDefault="002322DA" w:rsidP="002322DA">
      <w:pPr>
        <w:autoSpaceDE w:val="0"/>
        <w:autoSpaceDN w:val="0"/>
        <w:adjustRightInd w:val="0"/>
        <w:ind w:firstLine="540"/>
        <w:jc w:val="both"/>
        <w:rPr>
          <w:rFonts w:eastAsiaTheme="minorHAnsi"/>
          <w:bCs/>
          <w:sz w:val="22"/>
          <w:szCs w:val="22"/>
          <w:lang w:eastAsia="en-US"/>
        </w:rPr>
      </w:pPr>
    </w:p>
    <w:p w14:paraId="6AD99B40" w14:textId="06C9ECBB" w:rsidR="003179A6" w:rsidRPr="00097316" w:rsidRDefault="004D0AA8"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АПЕЛЛЯЦИОННОЕ ОПРЕДЕЛЕНИЕ ОРЕНБУРГСКОГО ОБЛАСТНОГО СУДА ОТ 31.01.2019 г. ПО ДЕЛУ </w:t>
      </w:r>
      <w:r w:rsidRPr="00097316">
        <w:rPr>
          <w:rFonts w:ascii="Times New Roman" w:hAnsi="Times New Roman" w:cs="Times New Roman"/>
          <w:b/>
        </w:rPr>
        <w:t>N 33А-554/2019(33А-10588/2018)</w:t>
      </w:r>
    </w:p>
    <w:p w14:paraId="71063B0A" w14:textId="4EE1B6AB" w:rsidR="000E056E" w:rsidRPr="00097316" w:rsidRDefault="003179A6" w:rsidP="00C3430A">
      <w:pPr>
        <w:autoSpaceDE w:val="0"/>
        <w:autoSpaceDN w:val="0"/>
        <w:adjustRightInd w:val="0"/>
        <w:ind w:firstLine="709"/>
        <w:jc w:val="both"/>
        <w:rPr>
          <w:sz w:val="22"/>
          <w:szCs w:val="22"/>
        </w:rPr>
      </w:pPr>
      <w:r w:rsidRPr="00097316">
        <w:rPr>
          <w:sz w:val="22"/>
          <w:szCs w:val="22"/>
        </w:rPr>
        <w:t xml:space="preserve">Прокурор в интересах Российской Федерации обратился в суд с иском к нотариусу по результатам прокурорской проверки </w:t>
      </w:r>
      <w:bookmarkStart w:id="6" w:name="_Hlk146542855"/>
      <w:r w:rsidRPr="00097316">
        <w:rPr>
          <w:sz w:val="22"/>
          <w:szCs w:val="22"/>
        </w:rPr>
        <w:t>соблюдения нотариусом законодательства о противодействии легализации (отмыванию) доходов, полученных преступным путем и финансированию терроризма, в рамках которой</w:t>
      </w:r>
      <w:bookmarkEnd w:id="6"/>
      <w:r w:rsidRPr="00097316">
        <w:rPr>
          <w:sz w:val="22"/>
          <w:szCs w:val="22"/>
        </w:rPr>
        <w:t xml:space="preserve"> было выявлено несоответствие </w:t>
      </w:r>
      <w:r w:rsidR="00C3430A" w:rsidRPr="00097316">
        <w:rPr>
          <w:sz w:val="22"/>
          <w:szCs w:val="22"/>
        </w:rPr>
        <w:t xml:space="preserve">Правил внутреннего контроля </w:t>
      </w:r>
      <w:bookmarkStart w:id="7" w:name="_Hlk146544429"/>
      <w:r w:rsidR="00C3430A" w:rsidRPr="00097316">
        <w:rPr>
          <w:sz w:val="22"/>
          <w:szCs w:val="22"/>
        </w:rPr>
        <w:t xml:space="preserve">в целях противодействия легализации (отмыванию) доходов, полученных преступным путем, и финансированию терроризма, </w:t>
      </w:r>
      <w:bookmarkEnd w:id="7"/>
      <w:r w:rsidR="00C3430A" w:rsidRPr="00097316">
        <w:rPr>
          <w:sz w:val="22"/>
          <w:szCs w:val="22"/>
        </w:rPr>
        <w:t>утвержденных приказом нотариуса (далее – «Правила»)</w:t>
      </w:r>
      <w:r w:rsidR="000E056E" w:rsidRPr="00097316">
        <w:rPr>
          <w:sz w:val="22"/>
          <w:szCs w:val="22"/>
        </w:rPr>
        <w:t xml:space="preserve">, требованиям Федерального Закона </w:t>
      </w:r>
      <w:r w:rsidRPr="00097316">
        <w:rPr>
          <w:sz w:val="22"/>
          <w:szCs w:val="22"/>
        </w:rPr>
        <w:t>N 115-ФЗ "О противодействии легализации (отмыванию) доходов, полученных преступным путем, и финансированию терроризма" (далее Федеральный закон N 115-ФЗ)</w:t>
      </w:r>
      <w:r w:rsidR="000E056E" w:rsidRPr="00097316">
        <w:rPr>
          <w:sz w:val="22"/>
          <w:szCs w:val="22"/>
        </w:rPr>
        <w:t xml:space="preserve"> и подзаконных нормативных актов в сфере противодействия легализации (отмыванию) доходов, полученных преступным путем, и финансированию терроризма. </w:t>
      </w:r>
    </w:p>
    <w:p w14:paraId="0B577178" w14:textId="5CAA901A" w:rsidR="00C3430A" w:rsidRPr="00097316" w:rsidRDefault="000E056E" w:rsidP="00B611F6">
      <w:pPr>
        <w:autoSpaceDE w:val="0"/>
        <w:autoSpaceDN w:val="0"/>
        <w:adjustRightInd w:val="0"/>
        <w:ind w:firstLine="709"/>
        <w:jc w:val="both"/>
        <w:rPr>
          <w:sz w:val="22"/>
          <w:szCs w:val="22"/>
        </w:rPr>
      </w:pPr>
      <w:r w:rsidRPr="00097316">
        <w:rPr>
          <w:sz w:val="22"/>
          <w:szCs w:val="22"/>
        </w:rPr>
        <w:t>По мнению прокурора, определенное в Правилах понятие бенефициарного владения, не соответствует понятию, данному в ст. 3 Федерального закона N 115-ФЗ. Также в</w:t>
      </w:r>
      <w:r w:rsidR="003179A6" w:rsidRPr="00097316">
        <w:rPr>
          <w:sz w:val="22"/>
          <w:szCs w:val="22"/>
        </w:rPr>
        <w:t xml:space="preserve"> составе</w:t>
      </w:r>
      <w:r w:rsidRPr="00097316">
        <w:rPr>
          <w:sz w:val="22"/>
          <w:szCs w:val="22"/>
        </w:rPr>
        <w:t xml:space="preserve"> </w:t>
      </w:r>
      <w:r w:rsidR="003179A6" w:rsidRPr="00097316">
        <w:rPr>
          <w:sz w:val="22"/>
          <w:szCs w:val="22"/>
        </w:rPr>
        <w:t>Правил не разработана программа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Правилами не предусмотрен порядок выявления среди физических лиц, находящихся или принимаемых на обслуживание, иностранных публичных должностных лиц, а также их супругов и близких родственников, порядок принятия на обслуживание иностранных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 Правила не учитывают мероприятия по определению принадлежности клиента, представителя клиента, выгодоприобретателя к иностранному публичному должностному лицу, выявлению юридических и физических лиц, имеющих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либо использующих счета в банке, зарегистрированном в указанном государстве (на указанной территории), оценке и присвоению клиенту степени (уровня) риска, обновлению сведений, полученных в результате идентификации клиентов организации, установления и идентификации выгодоприобретателей. Правила не предусматривают определение ИНН (при наличии), сведения о месте пребывания, а также информацию о том, является ли физическое лицо иностранным публичным должностным лицом,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 Правила не содержат сведения, устанавливаемые при идентификации представителя физического лица, сведения, устанавливаемые при идентификации юридического лица. Правилами не предусмотрены сведения, устанавливаемые при идентификации выгодоприобретателя. Программа документального фиксирования информации не содержит основания документального фиксирования информации, полученной в результате реализации Правил внутреннего контроля. В Правилах не определен порядок фиксирования и обновления данных, полученных в результате идентификации и оценки уровня (степени) риска, а также не в полном объеме учтены положения Приказа Росфинмониторинга от 8 мая 2009 г. N 103 "Об утверждении рекомендаций по разработке критериев выявления и определения признаков необычных сделок".</w:t>
      </w:r>
    </w:p>
    <w:p w14:paraId="09AF2273" w14:textId="2298D040" w:rsidR="00C3430A" w:rsidRPr="00097316" w:rsidRDefault="00B200DA" w:rsidP="00C3430A">
      <w:pPr>
        <w:autoSpaceDE w:val="0"/>
        <w:autoSpaceDN w:val="0"/>
        <w:adjustRightInd w:val="0"/>
        <w:ind w:firstLine="709"/>
        <w:jc w:val="both"/>
        <w:rPr>
          <w:sz w:val="22"/>
          <w:szCs w:val="22"/>
        </w:rPr>
      </w:pPr>
      <w:r w:rsidRPr="00097316">
        <w:rPr>
          <w:sz w:val="22"/>
          <w:szCs w:val="22"/>
        </w:rPr>
        <w:t xml:space="preserve">Требование Прокурора о </w:t>
      </w:r>
      <w:r w:rsidR="00C3430A" w:rsidRPr="00097316">
        <w:rPr>
          <w:sz w:val="22"/>
          <w:szCs w:val="22"/>
        </w:rPr>
        <w:t>призна</w:t>
      </w:r>
      <w:r w:rsidRPr="00097316">
        <w:rPr>
          <w:sz w:val="22"/>
          <w:szCs w:val="22"/>
        </w:rPr>
        <w:t>нии</w:t>
      </w:r>
      <w:r w:rsidR="00C3430A" w:rsidRPr="00097316">
        <w:rPr>
          <w:sz w:val="22"/>
          <w:szCs w:val="22"/>
        </w:rPr>
        <w:t xml:space="preserve"> незаконным бездействи</w:t>
      </w:r>
      <w:r w:rsidRPr="00097316">
        <w:rPr>
          <w:sz w:val="22"/>
          <w:szCs w:val="22"/>
        </w:rPr>
        <w:t>я</w:t>
      </w:r>
      <w:r w:rsidR="00C3430A" w:rsidRPr="00097316">
        <w:rPr>
          <w:sz w:val="22"/>
          <w:szCs w:val="22"/>
        </w:rPr>
        <w:t xml:space="preserve"> нотариуса по неприведению в соответствие с требованиями федерального законодательства Правил и </w:t>
      </w:r>
      <w:r w:rsidRPr="00097316">
        <w:rPr>
          <w:sz w:val="22"/>
          <w:szCs w:val="22"/>
        </w:rPr>
        <w:t>принуждении</w:t>
      </w:r>
      <w:r w:rsidR="00C3430A" w:rsidRPr="00097316">
        <w:rPr>
          <w:sz w:val="22"/>
          <w:szCs w:val="22"/>
        </w:rPr>
        <w:t xml:space="preserve"> нотариуса в течение месяца со дня вступления в силу решения суда привести Правила в соответствие с требованиями законодательства о противодействии легализации (отмыванию) доходов, полученных преступным путем, и финансированию терроризма</w:t>
      </w:r>
      <w:r w:rsidRPr="00097316">
        <w:rPr>
          <w:sz w:val="22"/>
          <w:szCs w:val="22"/>
        </w:rPr>
        <w:t xml:space="preserve"> были удовлетворена судом первой инстанции. </w:t>
      </w:r>
    </w:p>
    <w:p w14:paraId="5B79F027" w14:textId="4AEFA1CA" w:rsidR="00B200DA" w:rsidRPr="00097316" w:rsidRDefault="00B200DA" w:rsidP="00C3430A">
      <w:pPr>
        <w:autoSpaceDE w:val="0"/>
        <w:autoSpaceDN w:val="0"/>
        <w:adjustRightInd w:val="0"/>
        <w:ind w:firstLine="709"/>
        <w:jc w:val="both"/>
        <w:rPr>
          <w:sz w:val="22"/>
          <w:szCs w:val="22"/>
        </w:rPr>
      </w:pPr>
      <w:r w:rsidRPr="00097316">
        <w:rPr>
          <w:sz w:val="22"/>
          <w:szCs w:val="22"/>
        </w:rPr>
        <w:t>Доводы апелляционной жалобы нотариуса о нераспространении на нотариусов в полной мере действия Федерального закона N 115, судебная коллегия считает необоснованными.</w:t>
      </w:r>
    </w:p>
    <w:p w14:paraId="22931A8C" w14:textId="749F6955" w:rsidR="00C3430A" w:rsidRPr="00097316" w:rsidRDefault="00C3430A" w:rsidP="00C3430A">
      <w:pPr>
        <w:autoSpaceDE w:val="0"/>
        <w:autoSpaceDN w:val="0"/>
        <w:adjustRightInd w:val="0"/>
        <w:ind w:firstLine="709"/>
        <w:jc w:val="both"/>
        <w:rPr>
          <w:sz w:val="22"/>
          <w:szCs w:val="22"/>
        </w:rPr>
      </w:pPr>
      <w:r w:rsidRPr="00097316">
        <w:rPr>
          <w:rFonts w:eastAsia="Calibri"/>
          <w:sz w:val="22"/>
          <w:szCs w:val="22"/>
        </w:rPr>
        <w:t>Апелляционным судом отказано в удовлетворении апелляционной жалобы нотариуса, решение суда первой инстанции, удовлетворяющее требования прокурора, оставлено без изменения.</w:t>
      </w:r>
    </w:p>
    <w:p w14:paraId="7CE7A5A1" w14:textId="77777777" w:rsidR="00C3430A" w:rsidRPr="00097316" w:rsidRDefault="00C3430A" w:rsidP="00C3430A">
      <w:pPr>
        <w:pStyle w:val="ListParagraph"/>
        <w:autoSpaceDE w:val="0"/>
        <w:autoSpaceDN w:val="0"/>
        <w:adjustRightInd w:val="0"/>
        <w:jc w:val="both"/>
        <w:rPr>
          <w:rFonts w:ascii="Times New Roman" w:eastAsia="Times New Roman" w:hAnsi="Times New Roman" w:cs="Times New Roman"/>
          <w:lang w:eastAsia="ru-RU"/>
        </w:rPr>
      </w:pPr>
    </w:p>
    <w:p w14:paraId="497A49B6" w14:textId="6B9B1C3F" w:rsidR="008D5B32" w:rsidRPr="00097316" w:rsidRDefault="008D5B32"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ОПРЕДЕЛЕНИЕ ВЕРХОВНОГО СУДА РФ ОТ 05.05.2023 г. N 304-ЭС23-5063 ПО ДЕЛУ N А45-36153/2021</w:t>
      </w:r>
    </w:p>
    <w:p w14:paraId="6AD036C6" w14:textId="77777777" w:rsidR="00A41194" w:rsidRPr="00097316" w:rsidRDefault="00A41194" w:rsidP="00A41194">
      <w:pPr>
        <w:autoSpaceDE w:val="0"/>
        <w:autoSpaceDN w:val="0"/>
        <w:adjustRightInd w:val="0"/>
        <w:ind w:firstLine="709"/>
        <w:jc w:val="both"/>
        <w:rPr>
          <w:sz w:val="22"/>
          <w:szCs w:val="22"/>
        </w:rPr>
      </w:pPr>
      <w:r w:rsidRPr="00097316">
        <w:rPr>
          <w:sz w:val="22"/>
          <w:szCs w:val="22"/>
        </w:rPr>
        <w:t>Судами установлено, что у публичного акционерного общества "Сбербанк России" имелись основания, предусмотренные пунктом 5.2 статьи 7 Федерального закона от 07.08.2001 N 115-ФЗ "О противодействии легализации (отмыванию) доходов, полученных преступным путем, и финансированию терроризма", для расторжения договора банковского счета с обществом с ограниченной ответственностью "ТК "Меркурий", поскольку совершаемые данным обществом операции по счету обладали признаками подозрительности, предусмотренными пунктом 6.3 Положения Банка России от 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а также правилами внутреннего контроля банка.</w:t>
      </w:r>
    </w:p>
    <w:p w14:paraId="50D23DD8" w14:textId="77777777" w:rsidR="00A41194" w:rsidRPr="00097316" w:rsidRDefault="00A41194" w:rsidP="00A41194">
      <w:pPr>
        <w:autoSpaceDE w:val="0"/>
        <w:autoSpaceDN w:val="0"/>
        <w:adjustRightInd w:val="0"/>
        <w:ind w:firstLine="709"/>
        <w:jc w:val="both"/>
        <w:rPr>
          <w:sz w:val="22"/>
          <w:szCs w:val="22"/>
        </w:rPr>
      </w:pPr>
      <w:r w:rsidRPr="00097316">
        <w:rPr>
          <w:sz w:val="22"/>
          <w:szCs w:val="22"/>
        </w:rPr>
        <w:t>В частности, банк выявил, и впоследствии это подтвердилось в судебном разбирательстве, что на банковский счет массово поступали денежные средства от различных юридических лиц и индивидуальных предпринимателей, при этом документы, раскрывающие содержание хозяйственных операций, являющихся основанием для этих поступлений, предоставлялись обществом не в полном объеме, а представленные - имели многочисленные недостатки, позволяющиеся сомневаться в реальном характере сделок; хозяйственные операции общества в сопоставлении с оборотом денежных средств по счету не имели экономического смысла, поскольку, оказывая транспортные услуги, общество оплачивало перевозчикам большие суммы, чем получало от заказчиков; объем поступлений, включающих налог на добавленную стоимость, превышал объем расходных операций, не учитывающих указанный налог; среди источников поступлений имелись лица, обладающие признаками "технических компаний". В отношении общества установлены признаки номинального ведения хозяйственной деятельности ввиду отсутствия материально-технической базы и расходов, обычно сопутствующих реальной деятельности. Банк неоднократно отказывал обществу в проведении операций по счету по причине наличия обоснованных подозрений в том, что они совершаются в целях легализации преступных доходов и финансирования терроризма.</w:t>
      </w:r>
    </w:p>
    <w:p w14:paraId="379C46E7" w14:textId="5A71594A" w:rsidR="00A41194" w:rsidRPr="00097316" w:rsidRDefault="00A41194" w:rsidP="00A41194">
      <w:pPr>
        <w:autoSpaceDE w:val="0"/>
        <w:autoSpaceDN w:val="0"/>
        <w:adjustRightInd w:val="0"/>
        <w:ind w:firstLine="709"/>
        <w:jc w:val="both"/>
        <w:rPr>
          <w:sz w:val="22"/>
          <w:szCs w:val="22"/>
        </w:rPr>
      </w:pPr>
      <w:r w:rsidRPr="00097316">
        <w:rPr>
          <w:sz w:val="22"/>
          <w:szCs w:val="22"/>
        </w:rPr>
        <w:t>Несогласие общества с выводами судов об обстоятельствах дела, выраженное в доводах жалобы и направленное, по существу, на переоценку доказательств и установление иных фактических обстоятельств, в силу статьи 291.14 Арбитражного процессуального кодекса Российской Федерации, определяющей полномочия Судебной коллегии Верховного Суда Российской Федерации, не может являться основанием для пересмотра судебных актов.</w:t>
      </w:r>
    </w:p>
    <w:p w14:paraId="497B4CC4" w14:textId="26F77D3F" w:rsidR="00A41194" w:rsidRPr="00097316" w:rsidRDefault="00A41194" w:rsidP="00A41194">
      <w:pPr>
        <w:autoSpaceDE w:val="0"/>
        <w:autoSpaceDN w:val="0"/>
        <w:adjustRightInd w:val="0"/>
        <w:ind w:firstLine="709"/>
        <w:jc w:val="both"/>
        <w:rPr>
          <w:sz w:val="22"/>
          <w:szCs w:val="22"/>
        </w:rPr>
      </w:pPr>
      <w:bookmarkStart w:id="8" w:name="_Hlk146545959"/>
      <w:r w:rsidRPr="00097316">
        <w:rPr>
          <w:sz w:val="22"/>
          <w:szCs w:val="22"/>
        </w:rPr>
        <w:t>Обществу (заявителю)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bookmarkEnd w:id="8"/>
    <w:p w14:paraId="67AF8EF5" w14:textId="77777777" w:rsidR="0046387D" w:rsidRPr="00763A3E" w:rsidRDefault="0046387D" w:rsidP="00763A3E">
      <w:pPr>
        <w:autoSpaceDE w:val="0"/>
        <w:autoSpaceDN w:val="0"/>
        <w:adjustRightInd w:val="0"/>
        <w:jc w:val="both"/>
      </w:pPr>
    </w:p>
    <w:p w14:paraId="57043357" w14:textId="3BB9904D" w:rsidR="00683BDD" w:rsidRPr="00097316" w:rsidRDefault="00683BDD" w:rsidP="00B611F6">
      <w:pPr>
        <w:pStyle w:val="ListParagraph"/>
        <w:numPr>
          <w:ilvl w:val="0"/>
          <w:numId w:val="16"/>
        </w:numPr>
        <w:autoSpaceDE w:val="0"/>
        <w:autoSpaceDN w:val="0"/>
        <w:adjustRightInd w:val="0"/>
        <w:jc w:val="both"/>
        <w:rPr>
          <w:rFonts w:ascii="Times New Roman" w:hAnsi="Times New Roman" w:cs="Times New Roman"/>
          <w:b/>
        </w:rPr>
      </w:pPr>
      <w:r w:rsidRPr="00097316">
        <w:rPr>
          <w:rFonts w:ascii="Times New Roman" w:hAnsi="Times New Roman" w:cs="Times New Roman"/>
          <w:b/>
        </w:rPr>
        <w:t xml:space="preserve">ОПРЕДЕЛЕНИЕ КОНСТИТУЦИОННОГО СУДА РФ ОТ 25.04.2023 №1006-О </w:t>
      </w:r>
    </w:p>
    <w:p w14:paraId="43D14D18"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Как установил суд, заявительница, будучи единственным учредителем и директором юридического лица, действуя с прямым умыслом и целью сокрытия от государственного финансового и налогового контроля денежных средств, принадлежащих указанному юридическому лицу, т.е. сокрытия его фактической финансово-хозяйственной деятельности и извлечения имущественной выгоды для себя, в составе группы лиц по предварительному сговору с неустановленными лицами из числа сотрудников этого же юридического лица по фиктивно заключенным (ничтожным) договорам поставки с организациями, не осуществляющими фактической финансово-хозяйственной деятельности, не имея предусмотренных законом правовых оснований для перевода (перечисления) денежных средств с расчетного счета возглавляемого ею юридического лица на расчетные счета указанных организаций, изготовляли и хранили в целях использования поддельные распоряжения о переводе денежных средств (содержавшие заведомо ложные, не соответствующие действительности сведения относительно назначения платежа и самой финансовой операции), которые заверяли электронной цифровой подписью заявительницы с использованием соответствующего ключа и направляли в банковскую организацию для перевода денежных средств, тем самым используя поддельные распоряжения о переводе денежных средств для их последующего незаконного обналичивания.</w:t>
      </w:r>
    </w:p>
    <w:p w14:paraId="4F8777C5" w14:textId="16E5B032"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В данной связи </w:t>
      </w:r>
      <w:r w:rsidR="00DA2F1C" w:rsidRPr="00097316">
        <w:rPr>
          <w:sz w:val="22"/>
          <w:szCs w:val="22"/>
        </w:rPr>
        <w:t xml:space="preserve">заявительница </w:t>
      </w:r>
      <w:r w:rsidRPr="00097316">
        <w:rPr>
          <w:sz w:val="22"/>
          <w:szCs w:val="22"/>
        </w:rPr>
        <w:t>просит признать не соответствующей статьям 2, 8 (часть 2), 15, 17 (части 1 и 3), 18, 19 (части 1 и 2), 35 (части 1 - 3), 37 (часть 2), 45 (часть 1), 46 (части 1 и 2), 49 и 55 (части 2 и 3) Конституции Российской Федерации статью 187 УК Российской Федерации, утверждая, что данная норма нарушает ее права, поскольку в силу неопределенности своего содержания позволила произвольно привлечь к уголовной ответственности ее как лицо, правомочное на изготовление распоряжений о переводе денежных средств юридического лица с любыми реквизитами, за подделку таких своих же распоряжений, т.е. за осуществление обычной хозяйственной деятельности, бухгалтерскую ошибку, отсутствие должной осторожности и осмотрительности при выборе контрагентов в договорных отношениях, либо же за умышленные действия по уклонению от уплаты налогов организацией (статья 199 этого Кодекса).</w:t>
      </w:r>
    </w:p>
    <w:p w14:paraId="1B0AA98B"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Как указал суд, в части первой статьи 187 УК Российской Федерации установлена уголовная ответственность за изготовление, приобретение, хранение, транспортировку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данного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Данная норма, подлежащая применению с учетом фактических обстоятельств конкретного дела, предполагает ответственность лишь при условии доказанности умысла лица на совершение этих действий, в том числе включающего осознание им предназначения изготавливаемых или сбываемых документов как платежных, а также возможности их использования именно в таком качестве (определения Конституционного Суда Российской Федерации от 25 января 2005 года N 66-О и N 69-О, от 27 января 2011 года N 37-О-О, от 17 июля 2014 года N 1815-О и от 31 марта 2022 года N 761-О).</w:t>
      </w:r>
    </w:p>
    <w:p w14:paraId="0316FF55"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По смыслу разъяснений, данных Пленумом Верховного Суда Российской Федерации, документы признаются поддельными, если установлено наличие в них признаков как незаконного изменения отдельных частей подлинного документа путем подчистки, дописки, замены элементов и др., искажающего его действительное содержание, так и изготовления нового документа, содержащего заведомо ложные сведения, в том числе с использованием подлинных бланка, печати, штампа (пункт 8 постановления от 17 декабря 2020 года N 43 "О некоторых вопросах судебной практики по делам о преступлениях, предусмотренных статьями 324 - 327.1 Уголовного кодекса Российской Федерации").</w:t>
      </w:r>
    </w:p>
    <w:p w14:paraId="1CA5648E" w14:textId="795342E3"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Конституционным судом РФ было отказано в принятии к рассмотрению жалобы </w:t>
      </w:r>
      <w:r w:rsidR="00DA2F1C" w:rsidRPr="00097316">
        <w:rPr>
          <w:sz w:val="22"/>
          <w:szCs w:val="22"/>
        </w:rPr>
        <w:t>заявительницы</w:t>
      </w:r>
      <w:r w:rsidRPr="00097316">
        <w:rPr>
          <w:sz w:val="22"/>
          <w:szCs w:val="22"/>
        </w:rPr>
        <w:t>.</w:t>
      </w:r>
    </w:p>
    <w:p w14:paraId="4E4E7B2D" w14:textId="77777777" w:rsidR="00A41194" w:rsidRPr="00097316" w:rsidRDefault="00A41194" w:rsidP="00A41194">
      <w:pPr>
        <w:autoSpaceDE w:val="0"/>
        <w:autoSpaceDN w:val="0"/>
        <w:adjustRightInd w:val="0"/>
        <w:ind w:firstLine="709"/>
        <w:jc w:val="both"/>
        <w:rPr>
          <w:sz w:val="22"/>
          <w:szCs w:val="22"/>
        </w:rPr>
      </w:pPr>
    </w:p>
    <w:p w14:paraId="2BB1BAAA" w14:textId="5B32DDF8" w:rsidR="003375B2" w:rsidRPr="00097316" w:rsidRDefault="00F50997"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ШЕСТОГО АРБИТРАЖНОГО АПЕЛЛЯЦИОННОГО СУДА ОТ 30.01.2023 ПО ДЕЛУ № А73-5053/2021</w:t>
      </w:r>
    </w:p>
    <w:p w14:paraId="708EA7C7" w14:textId="57C8C05A" w:rsidR="00F50997" w:rsidRPr="00097316" w:rsidRDefault="00F50997" w:rsidP="00061853">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Гурко С</w:t>
      </w:r>
      <w:r w:rsidR="00505F9A" w:rsidRPr="00097316">
        <w:rPr>
          <w:rFonts w:eastAsiaTheme="minorHAnsi"/>
          <w:bCs/>
          <w:sz w:val="22"/>
          <w:szCs w:val="22"/>
          <w:lang w:eastAsia="en-US"/>
        </w:rPr>
        <w:t>.С.</w:t>
      </w:r>
      <w:r w:rsidRPr="00097316">
        <w:rPr>
          <w:rFonts w:eastAsiaTheme="minorHAnsi"/>
          <w:bCs/>
          <w:sz w:val="22"/>
          <w:szCs w:val="22"/>
          <w:lang w:eastAsia="en-US"/>
        </w:rPr>
        <w:t xml:space="preserve"> обратился в Арбитражный суд с заявлением о признании </w:t>
      </w:r>
      <w:r w:rsidR="00505F9A" w:rsidRPr="00097316">
        <w:rPr>
          <w:rFonts w:eastAsiaTheme="minorHAnsi"/>
          <w:bCs/>
          <w:sz w:val="22"/>
          <w:szCs w:val="22"/>
          <w:lang w:eastAsia="en-US"/>
        </w:rPr>
        <w:t xml:space="preserve">Общества </w:t>
      </w:r>
      <w:r w:rsidRPr="00097316">
        <w:rPr>
          <w:rFonts w:eastAsiaTheme="minorHAnsi"/>
          <w:bCs/>
          <w:sz w:val="22"/>
          <w:szCs w:val="22"/>
          <w:lang w:eastAsia="en-US"/>
        </w:rPr>
        <w:t>несостоятельным (банкротом) по упрощенной процедуре ликвидируемого должника. Требование заявителя заявлено на основании судебного приказа мирового судьи о взыскании с О</w:t>
      </w:r>
      <w:r w:rsidR="00505F9A" w:rsidRPr="00097316">
        <w:rPr>
          <w:rFonts w:eastAsiaTheme="minorHAnsi"/>
          <w:bCs/>
          <w:sz w:val="22"/>
          <w:szCs w:val="22"/>
          <w:lang w:eastAsia="en-US"/>
        </w:rPr>
        <w:t>бщества</w:t>
      </w:r>
      <w:r w:rsidRPr="00097316">
        <w:rPr>
          <w:rFonts w:eastAsiaTheme="minorHAnsi"/>
          <w:bCs/>
          <w:sz w:val="22"/>
          <w:szCs w:val="22"/>
          <w:lang w:eastAsia="en-US"/>
        </w:rPr>
        <w:t xml:space="preserve"> в пользу Гурко С.С. задолженности по договору купли-продажи.</w:t>
      </w:r>
    </w:p>
    <w:p w14:paraId="19F87BDA" w14:textId="3C0C60DB"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Решением суда О</w:t>
      </w:r>
      <w:r w:rsidR="00505F9A" w:rsidRPr="00097316">
        <w:rPr>
          <w:rFonts w:eastAsiaTheme="minorHAnsi"/>
          <w:sz w:val="22"/>
          <w:szCs w:val="22"/>
          <w:lang w:eastAsia="en-US"/>
        </w:rPr>
        <w:t>бщество</w:t>
      </w:r>
      <w:r w:rsidRPr="00097316">
        <w:rPr>
          <w:rFonts w:eastAsiaTheme="minorHAnsi"/>
          <w:sz w:val="22"/>
          <w:szCs w:val="22"/>
          <w:lang w:eastAsia="en-US"/>
        </w:rPr>
        <w:t xml:space="preserve"> признано несостоятельным (банкротом) по упрощенной процедуре ликвидируемого должника, в отношении должника открыта процедура конкурсного производства</w:t>
      </w:r>
      <w:r w:rsidR="00061853" w:rsidRPr="00097316">
        <w:rPr>
          <w:rFonts w:eastAsiaTheme="minorHAnsi"/>
          <w:sz w:val="22"/>
          <w:szCs w:val="22"/>
          <w:lang w:eastAsia="en-US"/>
        </w:rPr>
        <w:t xml:space="preserve">. </w:t>
      </w:r>
      <w:r w:rsidRPr="00097316">
        <w:rPr>
          <w:rFonts w:eastAsiaTheme="minorHAnsi"/>
          <w:sz w:val="22"/>
          <w:szCs w:val="22"/>
          <w:lang w:eastAsia="en-US"/>
        </w:rPr>
        <w:t>Определением суда конкурсное производство в отношении О</w:t>
      </w:r>
      <w:r w:rsidR="00505F9A" w:rsidRPr="00097316">
        <w:rPr>
          <w:rFonts w:eastAsiaTheme="minorHAnsi"/>
          <w:sz w:val="22"/>
          <w:szCs w:val="22"/>
          <w:lang w:eastAsia="en-US"/>
        </w:rPr>
        <w:t>бщества</w:t>
      </w:r>
      <w:r w:rsidRPr="00097316">
        <w:rPr>
          <w:rFonts w:eastAsiaTheme="minorHAnsi"/>
          <w:sz w:val="22"/>
          <w:szCs w:val="22"/>
          <w:lang w:eastAsia="en-US"/>
        </w:rPr>
        <w:t xml:space="preserve"> </w:t>
      </w:r>
      <w:r w:rsidR="00775E9B" w:rsidRPr="00097316">
        <w:rPr>
          <w:rFonts w:eastAsiaTheme="minorHAnsi"/>
          <w:sz w:val="22"/>
          <w:szCs w:val="22"/>
          <w:lang w:eastAsia="en-US"/>
        </w:rPr>
        <w:t xml:space="preserve">было </w:t>
      </w:r>
      <w:r w:rsidRPr="00097316">
        <w:rPr>
          <w:rFonts w:eastAsiaTheme="minorHAnsi"/>
          <w:sz w:val="22"/>
          <w:szCs w:val="22"/>
          <w:lang w:eastAsia="en-US"/>
        </w:rPr>
        <w:t>завершено.</w:t>
      </w:r>
    </w:p>
    <w:p w14:paraId="6CB40A5F" w14:textId="274E4087"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Федеральная налоговая служба обратилась в суд с заявлением о пересмотре решения суда о признании должника банкротом по новым и вновь открывшимся обстоятельствам.</w:t>
      </w:r>
    </w:p>
    <w:p w14:paraId="51FED6D9" w14:textId="010F8299"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В обоснование приведены доводы о том, что судебный приказ, на основании которого Гурко С.С. обратился с заявлением о признании О</w:t>
      </w:r>
      <w:r w:rsidR="00505F9A" w:rsidRPr="00097316">
        <w:rPr>
          <w:rFonts w:eastAsiaTheme="minorHAnsi"/>
          <w:sz w:val="22"/>
          <w:szCs w:val="22"/>
          <w:lang w:eastAsia="en-US"/>
        </w:rPr>
        <w:t xml:space="preserve">бщества </w:t>
      </w:r>
      <w:r w:rsidRPr="00097316">
        <w:rPr>
          <w:rFonts w:eastAsiaTheme="minorHAnsi"/>
          <w:sz w:val="22"/>
          <w:szCs w:val="22"/>
          <w:lang w:eastAsia="en-US"/>
        </w:rPr>
        <w:t xml:space="preserve">банкротом отменен по жалобе прокуратуры. До признания общества банкротом долг перед Гурко С.С. мог быть оплачен; Гурко С.С. и </w:t>
      </w:r>
      <w:r w:rsidR="00505F9A" w:rsidRPr="00097316">
        <w:rPr>
          <w:rFonts w:eastAsiaTheme="minorHAnsi"/>
          <w:sz w:val="22"/>
          <w:szCs w:val="22"/>
          <w:lang w:eastAsia="en-US"/>
        </w:rPr>
        <w:t xml:space="preserve">Общество </w:t>
      </w:r>
      <w:r w:rsidRPr="00097316">
        <w:rPr>
          <w:rFonts w:eastAsiaTheme="minorHAnsi"/>
          <w:sz w:val="22"/>
          <w:szCs w:val="22"/>
          <w:lang w:eastAsia="en-US"/>
        </w:rPr>
        <w:t xml:space="preserve">заключили договор купли-продажи для создания фиктивного документооборота по взысканию задолженности. </w:t>
      </w:r>
    </w:p>
    <w:p w14:paraId="58DC23FB" w14:textId="63D0746E"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С учетом разъяснений суда высшей судебной инстанции в Обзоре по отдельным вопросам судебной практики, связанным с принятием судами мер противодействия незаконным финансовым операциям (утв. Президиумом Верховного Суда РФ 08.07.2020), орган прокуратуры, уполномоченный орган (территориальное подразделение Росфинмониторинга), налоговый или таможенный орган вправе обратиться в суд с заявлением о пересмотре решения (определения, постановления) суда, судебного приказа по вновь открывшимся обстоятельствам, если эти обстоятельства указывают на нарушение участниками процесса законодательства в сфере противодействия легализации доходов, полученных незаконным путем, не были известны на момент рассмотрения спора и могут повлиять на исход дела.</w:t>
      </w:r>
    </w:p>
    <w:p w14:paraId="4A469347" w14:textId="58A2AF34" w:rsidR="00F50997" w:rsidRPr="00097316" w:rsidRDefault="00F50997" w:rsidP="00061853">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 xml:space="preserve">Межрегиональное управление Федеральной службы по финансовому мониторингу по дальневосточному федеральному округу представило письменный отзыв, указав, что в отношении Гурко С.С. (учредитель и руководитель нескольких обществ) имеется информация кредитных организаций о подозрительных транзитных операциях и предоставлении информации, которую невозможно проверить. </w:t>
      </w:r>
    </w:p>
    <w:p w14:paraId="06A83911" w14:textId="77777777" w:rsidR="00BF6FA7" w:rsidRPr="00097316" w:rsidRDefault="00BF6FA7" w:rsidP="00BF6FA7">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Обстоятельства, указывающие на нарушение участниками процесса законодательства в сфере противодействия легализации доходов, обращение в суд с целью придания правомерного вида незаконным финансовым операциям, имеющих существенное значение для дела, но не являвшихся предметом судебного разбирательства по данному делу, могут быть признаны судом вновь открывшимися обстоятельствами.</w:t>
      </w:r>
    </w:p>
    <w:p w14:paraId="148C7C2C" w14:textId="653E01BA" w:rsidR="00BF6FA7" w:rsidRPr="00097316" w:rsidRDefault="00B11C83" w:rsidP="00BF6FA7">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 xml:space="preserve">Требование о пересмотре по новым и вновь открывшимся обстоятельствам судебного акта о несостоятельности (банкротстве) удовлетворено. </w:t>
      </w:r>
    </w:p>
    <w:p w14:paraId="16D51789" w14:textId="77777777" w:rsidR="00B11C83" w:rsidRPr="00097316" w:rsidRDefault="00B11C83" w:rsidP="00BF6FA7">
      <w:pPr>
        <w:autoSpaceDE w:val="0"/>
        <w:autoSpaceDN w:val="0"/>
        <w:adjustRightInd w:val="0"/>
        <w:spacing w:line="23" w:lineRule="atLeast"/>
        <w:ind w:firstLine="697"/>
        <w:contextualSpacing/>
        <w:jc w:val="both"/>
        <w:rPr>
          <w:rFonts w:eastAsiaTheme="minorHAnsi"/>
          <w:bCs/>
          <w:sz w:val="22"/>
          <w:szCs w:val="22"/>
          <w:lang w:eastAsia="en-US"/>
        </w:rPr>
      </w:pPr>
    </w:p>
    <w:p w14:paraId="657EF7E6" w14:textId="61184A9D" w:rsidR="005F19C5" w:rsidRPr="00097316" w:rsidRDefault="004855A8" w:rsidP="00B611F6">
      <w:pPr>
        <w:pStyle w:val="ListParagraph"/>
        <w:numPr>
          <w:ilvl w:val="0"/>
          <w:numId w:val="16"/>
        </w:numPr>
        <w:rPr>
          <w:rFonts w:ascii="Times New Roman" w:hAnsi="Times New Roman" w:cs="Times New Roman"/>
          <w:b/>
          <w:bCs/>
        </w:rPr>
      </w:pPr>
      <w:r w:rsidRPr="00097316">
        <w:rPr>
          <w:rFonts w:ascii="Times New Roman" w:hAnsi="Times New Roman" w:cs="Times New Roman"/>
          <w:b/>
          <w:bCs/>
        </w:rPr>
        <w:t>ОПРЕДЕЛЕНИЕ ВЕРХОВНОГО СУДА РОССИЙСКОЙ ФЕДЕРАЦИИ ОТ 08.02.2023 N 305-ЭС22-27862 ПО ДЕЛУ А40-113634/2021</w:t>
      </w:r>
    </w:p>
    <w:p w14:paraId="2E3B6319" w14:textId="08B70CFC" w:rsidR="00BF6FA7" w:rsidRPr="00097316" w:rsidRDefault="005F19C5" w:rsidP="005F19C5">
      <w:pPr>
        <w:autoSpaceDE w:val="0"/>
        <w:autoSpaceDN w:val="0"/>
        <w:adjustRightInd w:val="0"/>
        <w:spacing w:line="23" w:lineRule="atLeast"/>
        <w:jc w:val="both"/>
        <w:rPr>
          <w:bCs/>
          <w:sz w:val="22"/>
          <w:szCs w:val="22"/>
        </w:rPr>
      </w:pPr>
      <w:r w:rsidRPr="00097316">
        <w:rPr>
          <w:bCs/>
          <w:sz w:val="22"/>
          <w:szCs w:val="22"/>
        </w:rPr>
        <w:t xml:space="preserve">            </w:t>
      </w:r>
      <w:r w:rsidR="00FF691E" w:rsidRPr="00097316">
        <w:rPr>
          <w:bCs/>
          <w:sz w:val="22"/>
          <w:szCs w:val="22"/>
        </w:rPr>
        <w:t xml:space="preserve">Общество обратилось в Арбитражный суд города Москвы с исковым заявлением к </w:t>
      </w:r>
      <w:r w:rsidR="004855A8" w:rsidRPr="00097316">
        <w:rPr>
          <w:bCs/>
          <w:sz w:val="22"/>
          <w:szCs w:val="22"/>
        </w:rPr>
        <w:t xml:space="preserve">Банку </w:t>
      </w:r>
      <w:r w:rsidR="00FF691E" w:rsidRPr="00097316">
        <w:rPr>
          <w:bCs/>
          <w:sz w:val="22"/>
          <w:szCs w:val="22"/>
        </w:rPr>
        <w:t>о взыскании убытков и процентов за пользование чужими денежными средствами.</w:t>
      </w:r>
    </w:p>
    <w:p w14:paraId="7DDAC502" w14:textId="0BCA2790" w:rsidR="005F19C5" w:rsidRPr="00097316" w:rsidRDefault="000650D8" w:rsidP="005F19C5">
      <w:pPr>
        <w:pStyle w:val="ListParagraph"/>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Общество</w:t>
      </w:r>
      <w:r w:rsidR="005F19C5" w:rsidRPr="00097316">
        <w:rPr>
          <w:rFonts w:ascii="Times New Roman" w:hAnsi="Times New Roman" w:cs="Times New Roman"/>
          <w:bCs/>
        </w:rPr>
        <w:t xml:space="preserve"> представил</w:t>
      </w:r>
      <w:r w:rsidRPr="00097316">
        <w:rPr>
          <w:rFonts w:ascii="Times New Roman" w:hAnsi="Times New Roman" w:cs="Times New Roman"/>
          <w:bCs/>
        </w:rPr>
        <w:t>о</w:t>
      </w:r>
      <w:r w:rsidR="005F19C5" w:rsidRPr="00097316">
        <w:rPr>
          <w:rFonts w:ascii="Times New Roman" w:hAnsi="Times New Roman" w:cs="Times New Roman"/>
          <w:bCs/>
        </w:rPr>
        <w:t xml:space="preserve"> в Банк заявление о закрытии счета и переводе остатка денежных средств на счет в другой кредитной организации.</w:t>
      </w:r>
    </w:p>
    <w:p w14:paraId="62EC8571" w14:textId="3AF93631" w:rsidR="005F19C5" w:rsidRPr="00097316" w:rsidRDefault="005F19C5" w:rsidP="004855A8">
      <w:pPr>
        <w:pStyle w:val="ListParagraph"/>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Как указало</w:t>
      </w:r>
      <w:r w:rsidR="004855A8" w:rsidRPr="00097316">
        <w:rPr>
          <w:rFonts w:ascii="Times New Roman" w:hAnsi="Times New Roman" w:cs="Times New Roman"/>
          <w:bCs/>
        </w:rPr>
        <w:t xml:space="preserve"> Общество</w:t>
      </w:r>
      <w:r w:rsidRPr="00097316">
        <w:rPr>
          <w:rFonts w:ascii="Times New Roman" w:hAnsi="Times New Roman" w:cs="Times New Roman"/>
          <w:bCs/>
        </w:rPr>
        <w:t xml:space="preserve">, заявление было принято </w:t>
      </w:r>
      <w:r w:rsidR="00775E9B" w:rsidRPr="00097316">
        <w:rPr>
          <w:rFonts w:ascii="Times New Roman" w:hAnsi="Times New Roman" w:cs="Times New Roman"/>
          <w:bCs/>
        </w:rPr>
        <w:t>Банком</w:t>
      </w:r>
      <w:r w:rsidRPr="00097316">
        <w:rPr>
          <w:rFonts w:ascii="Times New Roman" w:hAnsi="Times New Roman" w:cs="Times New Roman"/>
          <w:bCs/>
        </w:rPr>
        <w:t xml:space="preserve">, однако не исполнено. Банк уведомил его о том, что в отношении </w:t>
      </w:r>
      <w:r w:rsidR="004855A8" w:rsidRPr="00097316">
        <w:rPr>
          <w:rFonts w:ascii="Times New Roman" w:hAnsi="Times New Roman" w:cs="Times New Roman"/>
          <w:bCs/>
        </w:rPr>
        <w:t xml:space="preserve">Общества </w:t>
      </w:r>
      <w:r w:rsidRPr="00097316">
        <w:rPr>
          <w:rFonts w:ascii="Times New Roman" w:hAnsi="Times New Roman" w:cs="Times New Roman"/>
          <w:bCs/>
        </w:rPr>
        <w:t xml:space="preserve">в кредитную организацию были направлены судебные приказы, выданные мировым судьей. </w:t>
      </w:r>
      <w:r w:rsidR="00172C96" w:rsidRPr="00097316">
        <w:rPr>
          <w:rFonts w:ascii="Times New Roman" w:hAnsi="Times New Roman" w:cs="Times New Roman"/>
          <w:bCs/>
        </w:rPr>
        <w:t xml:space="preserve">28.04.2021 указанные </w:t>
      </w:r>
      <w:r w:rsidRPr="00097316">
        <w:rPr>
          <w:rFonts w:ascii="Times New Roman" w:hAnsi="Times New Roman" w:cs="Times New Roman"/>
          <w:bCs/>
        </w:rPr>
        <w:t>судебные приказы были отменены, о чем на сайте судебного участка имеется соответствующая информация.</w:t>
      </w:r>
    </w:p>
    <w:p w14:paraId="73795F88" w14:textId="773E2345" w:rsidR="005F19C5" w:rsidRPr="00097316" w:rsidRDefault="005F19C5" w:rsidP="004855A8">
      <w:pPr>
        <w:pStyle w:val="ListParagraph"/>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Между тем, 29.04.2021 после окончания банковского дня</w:t>
      </w:r>
      <w:r w:rsidR="004855A8" w:rsidRPr="00097316">
        <w:rPr>
          <w:rFonts w:ascii="Times New Roman" w:hAnsi="Times New Roman" w:cs="Times New Roman"/>
          <w:bCs/>
        </w:rPr>
        <w:t xml:space="preserve"> </w:t>
      </w:r>
      <w:r w:rsidRPr="00097316">
        <w:rPr>
          <w:rFonts w:ascii="Times New Roman" w:hAnsi="Times New Roman" w:cs="Times New Roman"/>
          <w:bCs/>
        </w:rPr>
        <w:t>несмотря на то,</w:t>
      </w:r>
      <w:r w:rsidR="004855A8" w:rsidRPr="00097316">
        <w:rPr>
          <w:rFonts w:ascii="Times New Roman" w:hAnsi="Times New Roman" w:cs="Times New Roman"/>
          <w:bCs/>
        </w:rPr>
        <w:t xml:space="preserve"> </w:t>
      </w:r>
      <w:r w:rsidRPr="00097316">
        <w:rPr>
          <w:rFonts w:ascii="Times New Roman" w:hAnsi="Times New Roman" w:cs="Times New Roman"/>
          <w:bCs/>
        </w:rPr>
        <w:t>что соответствующие судебные приказы уже были отменены и Банк был уведомлен о наличии у истца возражений в отношении их законности, ответчик произвел списание денежных средств с расчетного счета.</w:t>
      </w:r>
      <w:r w:rsidR="004855A8" w:rsidRPr="00097316">
        <w:rPr>
          <w:rFonts w:ascii="Times New Roman" w:hAnsi="Times New Roman" w:cs="Times New Roman"/>
          <w:bCs/>
        </w:rPr>
        <w:t xml:space="preserve"> </w:t>
      </w:r>
      <w:r w:rsidR="00775E9B" w:rsidRPr="00097316">
        <w:rPr>
          <w:rFonts w:ascii="Times New Roman" w:hAnsi="Times New Roman" w:cs="Times New Roman"/>
          <w:bCs/>
        </w:rPr>
        <w:t>Общество</w:t>
      </w:r>
      <w:r w:rsidRPr="00097316">
        <w:rPr>
          <w:rFonts w:ascii="Times New Roman" w:hAnsi="Times New Roman" w:cs="Times New Roman"/>
          <w:bCs/>
        </w:rPr>
        <w:t xml:space="preserve"> полагает, что в результате незаконного исполнения данных судебных приказов </w:t>
      </w:r>
      <w:r w:rsidR="00775E9B" w:rsidRPr="00097316">
        <w:rPr>
          <w:rFonts w:ascii="Times New Roman" w:hAnsi="Times New Roman" w:cs="Times New Roman"/>
          <w:bCs/>
        </w:rPr>
        <w:t>Банк</w:t>
      </w:r>
      <w:r w:rsidRPr="00097316">
        <w:rPr>
          <w:rFonts w:ascii="Times New Roman" w:hAnsi="Times New Roman" w:cs="Times New Roman"/>
          <w:bCs/>
        </w:rPr>
        <w:t xml:space="preserve"> нанес О</w:t>
      </w:r>
      <w:r w:rsidR="004855A8" w:rsidRPr="00097316">
        <w:rPr>
          <w:rFonts w:ascii="Times New Roman" w:hAnsi="Times New Roman" w:cs="Times New Roman"/>
          <w:bCs/>
        </w:rPr>
        <w:t>бществу</w:t>
      </w:r>
      <w:r w:rsidRPr="00097316">
        <w:rPr>
          <w:rFonts w:ascii="Times New Roman" w:hAnsi="Times New Roman" w:cs="Times New Roman"/>
          <w:bCs/>
        </w:rPr>
        <w:t xml:space="preserve"> ущерб в размере 894 435 рублей.</w:t>
      </w:r>
    </w:p>
    <w:p w14:paraId="111346AE" w14:textId="62175CB1" w:rsidR="005F19C5" w:rsidRPr="00097316" w:rsidRDefault="005F19C5" w:rsidP="005F19C5">
      <w:pPr>
        <w:pStyle w:val="ListParagraph"/>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Исследовав и оценив по правилам статьи 71 АПК РФ представленные доказательства, руководствуясь статьями 15, 393, 395, 854 Гражданского кодекса Российской Федерации, статьями 8, 12, 70 Федерального закона от 02.10.2007 N 229-ФЗ "Об исполнительном производстве", статьей 7 Федерального закона от 07.08.2001 N 115-ФЗ "О противодействии легализации (отмыванию) доходов, полученных преступным путем, и финансированию терроризма", суды отказали в удовлетворении заявленных требований, не установив вины Банка в утрате О</w:t>
      </w:r>
      <w:r w:rsidR="004855A8" w:rsidRPr="00097316">
        <w:rPr>
          <w:rFonts w:ascii="Times New Roman" w:hAnsi="Times New Roman" w:cs="Times New Roman"/>
          <w:bCs/>
        </w:rPr>
        <w:t>бществом</w:t>
      </w:r>
      <w:r w:rsidRPr="00097316">
        <w:rPr>
          <w:rFonts w:ascii="Times New Roman" w:hAnsi="Times New Roman" w:cs="Times New Roman"/>
          <w:bCs/>
        </w:rPr>
        <w:t xml:space="preserve"> денежных средств, отметив обоснованность их списания со счета истца, поскольку при исполнении требований исполнительных документов у кредитной организации отсутствовала подтвержденная информация об отмене судебных приказов и дальнейшая задержка исполнения по предъявленным исполнительным документам не являлась законной и обоснованной, принимая во внимание, что по результатам осуществленных Банком проверочных мероприятий проводимые по счету истца операции были признаны сомнительными. При осуществлении спорных платежей Банк не допустил нарушений условий заключенного сторонами договора банковского счета и требований действующего законодательства.</w:t>
      </w:r>
    </w:p>
    <w:p w14:paraId="7195BDF6" w14:textId="77777777" w:rsidR="00F50997" w:rsidRPr="00097316" w:rsidRDefault="00F50997" w:rsidP="00BF6FA7">
      <w:pPr>
        <w:autoSpaceDE w:val="0"/>
        <w:autoSpaceDN w:val="0"/>
        <w:adjustRightInd w:val="0"/>
        <w:spacing w:line="23" w:lineRule="atLeast"/>
        <w:jc w:val="both"/>
        <w:rPr>
          <w:sz w:val="22"/>
          <w:szCs w:val="22"/>
        </w:rPr>
      </w:pPr>
    </w:p>
    <w:p w14:paraId="41F71B55" w14:textId="4A654FC3" w:rsidR="005C5DEC" w:rsidRPr="00097316" w:rsidRDefault="005C5DEC"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ДЕВЯТОГО АРБИТРАЖНОГО АПЕЛЛЯЦИОННОГО СУДА ОТ 15.09.2022 N 09АП-52581/2022 ПО ДЕЛУ N А40-49834/2022</w:t>
      </w:r>
    </w:p>
    <w:p w14:paraId="24E26EE1" w14:textId="77777777" w:rsidR="00763A3E" w:rsidRDefault="00763A3E" w:rsidP="005C5DEC">
      <w:pPr>
        <w:pStyle w:val="ListParagraph"/>
        <w:autoSpaceDE w:val="0"/>
        <w:autoSpaceDN w:val="0"/>
        <w:adjustRightInd w:val="0"/>
        <w:ind w:left="0" w:firstLine="696"/>
        <w:jc w:val="both"/>
        <w:rPr>
          <w:rFonts w:ascii="Times New Roman" w:eastAsia="Times New Roman" w:hAnsi="Times New Roman" w:cs="Times New Roman"/>
          <w:lang w:eastAsia="ru-RU"/>
        </w:rPr>
      </w:pPr>
    </w:p>
    <w:p w14:paraId="5233F44E" w14:textId="16ADCEC7"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Аудиторская организация обратилась в суд с заявлением о признании незаконным предписания Управления Федерального казначейства. </w:t>
      </w:r>
    </w:p>
    <w:p w14:paraId="55216931" w14:textId="0433C666"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ходе проверки Управления Федерального казначейства было выявлено, что аудиторской организацией в ходе аудита бухгалтерской (финансовой) отчетности кредитной организации 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w:t>
      </w:r>
    </w:p>
    <w:p w14:paraId="16C014C0" w14:textId="2A46CF74" w:rsidR="005C5DEC" w:rsidRPr="00097316" w:rsidRDefault="005C5DEC"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Вышеуказанное бездействие привело к нарушению пункта 3.2 части 2 статьи 13 Федерального закона "Об аудиторской деятельности" часть 2.1 статьи 7.1 Федерального закона N 115-ФЗ. Федеральный закон N 115-ФЗ не уточняет, какие финансовые операции аудируемого лица, подлежат анализу со стороны аудиторской организации, индивидуального аудитора.</w:t>
      </w:r>
    </w:p>
    <w:p w14:paraId="5AEBFBCC" w14:textId="0FD0D756" w:rsidR="00326D54" w:rsidRPr="00097316" w:rsidRDefault="00326D54"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По мнению Управления Федерального казначейства в ходе аудита  аудиторская организация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514EF64B" w14:textId="193CDC34" w:rsidR="005C5DEC" w:rsidRPr="00097316" w:rsidRDefault="00326D54"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акте плановой проверки отражено, что в отношении ряда клиентов кредитной организации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4ED8759B" w14:textId="3F9182F6" w:rsidR="00326D54" w:rsidRPr="00097316" w:rsidRDefault="00326D54"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Осуществление переводов, платежей и других операций по счетам клиентов банка относятся к финансовым (банковским) операциям, проводимым банком, и, следовательно, подпадают под действие пункта 3.2 части 2 статьи 13 Федерального закона "Об аудиторской деятельности" и части 2.1 статьи 7.1 Федерального закона N 115-ФЗ.</w:t>
      </w:r>
    </w:p>
    <w:p w14:paraId="4C59DE66" w14:textId="5DEAD460" w:rsidR="00326D54" w:rsidRPr="00097316" w:rsidRDefault="00326D54"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Федеральном законе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частью 2.1 статьи 7.1 Федерального закона N 115-ФЗ, и не могут составлять аудиторскую тайну.</w:t>
      </w:r>
    </w:p>
    <w:p w14:paraId="14E24F2E" w14:textId="6CAED309" w:rsidR="00326D54" w:rsidRPr="00097316" w:rsidRDefault="00326D54"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связи с вышеизложенным, требования аудиторской организации о признании незаконным предписания Управления Федерального казначейства удовлетворены не были. </w:t>
      </w:r>
    </w:p>
    <w:p w14:paraId="4B1796B2" w14:textId="77777777" w:rsidR="005C5DEC" w:rsidRPr="00097316" w:rsidRDefault="005C5DEC" w:rsidP="005C5DEC">
      <w:pPr>
        <w:autoSpaceDE w:val="0"/>
        <w:autoSpaceDN w:val="0"/>
        <w:adjustRightInd w:val="0"/>
        <w:jc w:val="both"/>
        <w:rPr>
          <w:sz w:val="22"/>
          <w:szCs w:val="22"/>
        </w:rPr>
      </w:pPr>
    </w:p>
    <w:p w14:paraId="40CEF28A" w14:textId="001F0B09" w:rsidR="00747FC0" w:rsidRPr="00097316" w:rsidRDefault="00747FC0"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ДЕВЯТОГО АРБИТРАЖНОГО АПЕЛЛЯЦИОННОГО СУДА ОТ 06.12.2022 N 09АП-73857/2022 ПО ДЕЛУ N А40-205609/2021</w:t>
      </w:r>
    </w:p>
    <w:p w14:paraId="126D85AC" w14:textId="77777777" w:rsidR="00763A3E" w:rsidRDefault="00763A3E" w:rsidP="005C5DEC">
      <w:pPr>
        <w:pStyle w:val="ListParagraph"/>
        <w:autoSpaceDE w:val="0"/>
        <w:autoSpaceDN w:val="0"/>
        <w:adjustRightInd w:val="0"/>
        <w:ind w:left="0" w:firstLine="696"/>
        <w:jc w:val="both"/>
        <w:rPr>
          <w:rFonts w:ascii="Times New Roman" w:eastAsia="Times New Roman" w:hAnsi="Times New Roman" w:cs="Times New Roman"/>
          <w:lang w:eastAsia="ru-RU"/>
        </w:rPr>
      </w:pPr>
    </w:p>
    <w:p w14:paraId="6A03BD34" w14:textId="1DC46543"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Индивидуальный предприниматель обратился в суд с исковым заявлением о взыскании в размере 1 500 000 руб. с Общества. В Обществе числится всего один сотрудник. Кроме того, в рамках уголовного дела участниками процесса даны объяснения об отсутствии задолженности у Общества перед старым кредитором Общества, до момента совершения переуступки данной задолженности индивидуальному предпринимателю. Суд пришел к обоснованному выводу о недоказанности факта реального характера совершения сделок. </w:t>
      </w:r>
    </w:p>
    <w:p w14:paraId="195FE32F" w14:textId="7BDD0B34"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На основании ст. 170 ГК РФ сделки участников оборота, совершенные в связи с намерением создать внешне легальные основания осуществления передачи денежных средств или иного имущества, в том числе, для легализации доходов, полученных незаконным путем, в зависимости от обстоятельств дела могут быть квалифицированы как мнимые (совершенные лишь для вида, без намерения создать соответствующие ей правовые последствия) или притворные (совершенные с целью прикрыть другие сделки, в том числе сделки на иных условиях) ничтожные сделки.</w:t>
      </w:r>
    </w:p>
    <w:p w14:paraId="27B0998D" w14:textId="6B2E992A"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Принимая во внимание изложенное, суд в силу п. 2 ст. 7 Федерального закона от 07.08.2001 N 115-ФЗ "О противодействии легализации (отмыванию) доходов, полученных преступным путем, и финансированию терроризма" и в соответствии с п. 1 ст. 170 ГК РФ суд указал, что предъявленные истцом требования не подлежат удовлетворению, поскольку основаны на мнимых сделках, не имеющих законной цели совершения, в то время как действительной целью обращения в суд является получение внешнего легального основания для перечисления значительной суммы денежных средств.</w:t>
      </w:r>
    </w:p>
    <w:p w14:paraId="75B6C7E1" w14:textId="77777777"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p>
    <w:p w14:paraId="7919006E" w14:textId="3F231AFB" w:rsidR="00747FC0" w:rsidRPr="00097316" w:rsidRDefault="00747FC0"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УРАЛЬСКОГО ОКРУГА ОТ 27.09.2022 N Ф09-6233/22 ПО ДЕЛУ N А60-5402/2022</w:t>
      </w:r>
    </w:p>
    <w:p w14:paraId="3D6404A0" w14:textId="77777777" w:rsidR="00763A3E" w:rsidRDefault="00763A3E" w:rsidP="00747FC0">
      <w:pPr>
        <w:pStyle w:val="ListParagraph"/>
        <w:autoSpaceDE w:val="0"/>
        <w:autoSpaceDN w:val="0"/>
        <w:adjustRightInd w:val="0"/>
        <w:ind w:left="0" w:firstLine="696"/>
        <w:jc w:val="both"/>
        <w:rPr>
          <w:rFonts w:ascii="Times New Roman" w:eastAsia="Times New Roman" w:hAnsi="Times New Roman" w:cs="Times New Roman"/>
          <w:lang w:eastAsia="ru-RU"/>
        </w:rPr>
      </w:pPr>
    </w:p>
    <w:p w14:paraId="6054552B" w14:textId="0EADD228" w:rsidR="00747FC0" w:rsidRPr="00097316" w:rsidRDefault="00747FC0" w:rsidP="00747FC0">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Судами из материалов дела установлено, что в рамках проверки Правил внутреннего контроля (ПВК) потребительского кооператива, установлено нарушение требований пункта 2 статьи 7 Федерального закона N 115-ФЗ и пункта 1.4 Положения Банка России N 445-П, выразившееся в несоответствии ПВК от 02.08.2021 пункту 4.2 Положения Банка России N 445-П, а именно в пункте 5.2.2.1 программы управления риском и в иных программах ПВК в целях ПОД/ФТ/ФРОМУ в перечне факторов, влияющих на оценку риска клиента в категории "риск по типу клиента и (или) бенефициарного владельца" отсутствует фактор: "указание в качестве адреса юридического лица адреса, в отношении которого имеется информация Федеральной налоговой службы о расположении по такому адресу также иных юридических лиц (в целях получения указанной информации некредитная финансовая организация использует ресурс "Адреса массовой регистрации (адреса, указанные при государственной регистрации в качестве места нахождения несколькими юридическими лицами)", размещенной на официальном сайте Федеральной налоговой службы в сети Интернет)".</w:t>
      </w:r>
    </w:p>
    <w:p w14:paraId="063862D9" w14:textId="0F55F51B" w:rsidR="00747FC0" w:rsidRPr="00097316" w:rsidRDefault="00747FC0" w:rsidP="00747FC0">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Проанализировав содержание спорного положения ПВК от 02.08.2021 на предмет их соответствия Положению Банка России N 445-П, суды заключили, что содержание факторов, влияющих на оценку риска клиента, изложенных в ПВК кооператива в целях ПОД/ФТ/ФРОМУ от 02.08.2021 и Положении Банка России N 445-П, не идентичны, в частности, в представленных ПВК не указан источник, к которому следует обращаться для получения информации об адресе массовой регистрации, а именно, официальный сайт Федеральной налоговой службы в сети Интернет; формулировка фактора, указанного в ПВК, не конкретизирована и может иметь более широкое толкование понятия адреса массовой регистрации и, как следствие, пайщикам - юридическим лицам может рассматриваться более высокий уровень риска клиента.</w:t>
      </w:r>
    </w:p>
    <w:p w14:paraId="53189F7D" w14:textId="7A89E301" w:rsidR="00747FC0" w:rsidRPr="00097316" w:rsidRDefault="00747FC0" w:rsidP="00747FC0">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Потребительскому кооперативу отказано в удовлетворении требования об обжаловании постановления о привлечении к ответственности за совершение которого предусмотрена частью 1 статьи 15.27 КоАП РФ, выразившейся в нарушении пункта 4.2 Положения Банка России N 445-П в части указания в ПВК от 02.08.2021 не всех факторов, влияющих на оценку риска клиента в категории "риск по типу клиента и (или) бенефициарного владельца").</w:t>
      </w:r>
    </w:p>
    <w:p w14:paraId="16D687C4" w14:textId="77777777" w:rsidR="00747FC0" w:rsidRPr="00097316" w:rsidRDefault="00747FC0" w:rsidP="00747FC0">
      <w:pPr>
        <w:pStyle w:val="ListParagraph"/>
        <w:autoSpaceDE w:val="0"/>
        <w:autoSpaceDN w:val="0"/>
        <w:adjustRightInd w:val="0"/>
        <w:ind w:left="0" w:firstLine="696"/>
        <w:jc w:val="both"/>
        <w:rPr>
          <w:rFonts w:ascii="Times New Roman" w:eastAsia="Times New Roman" w:hAnsi="Times New Roman" w:cs="Times New Roman"/>
          <w:lang w:eastAsia="ru-RU"/>
        </w:rPr>
      </w:pPr>
    </w:p>
    <w:p w14:paraId="1B7DBC87" w14:textId="17F30004" w:rsidR="0027267A" w:rsidRPr="00097316" w:rsidRDefault="0027267A"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СЕВЕРО-КАВКАЗСКОГО ОКРУГА ОТ 05.10.2022 N Ф08-9492/2022 ПО ДЕЛУ N А32-58412/2021</w:t>
      </w:r>
    </w:p>
    <w:p w14:paraId="738275DE" w14:textId="77777777" w:rsidR="00763A3E" w:rsidRDefault="00763A3E" w:rsidP="0027267A">
      <w:pPr>
        <w:pStyle w:val="ListParagraph"/>
        <w:autoSpaceDE w:val="0"/>
        <w:autoSpaceDN w:val="0"/>
        <w:adjustRightInd w:val="0"/>
        <w:ind w:left="0" w:firstLine="696"/>
        <w:jc w:val="both"/>
        <w:rPr>
          <w:rFonts w:ascii="Times New Roman" w:eastAsia="Times New Roman" w:hAnsi="Times New Roman" w:cs="Times New Roman"/>
          <w:lang w:eastAsia="ru-RU"/>
        </w:rPr>
      </w:pPr>
    </w:p>
    <w:p w14:paraId="2C5AD37C" w14:textId="41123B87" w:rsidR="00747FC0" w:rsidRPr="00097316" w:rsidRDefault="00747FC0"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Банк  приостановил проведение операций по счетам и предоставление других услуг в рамках технологии дистанционного доступа к счету по причине выявления признаков, указывающих на необычный характер операций, приведенных в приложении к Положению Банка России от 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Банк предложил обществу предоставить документы и пояснения для снятия введенного ограничения, но после их предоставления обслуживание не возобновил, ссылаясь на то, что представленные документы не раскрыли суть проводимых по счету операций и являются недостаточным основанием для снятия ограничений. </w:t>
      </w:r>
    </w:p>
    <w:p w14:paraId="45D23B37" w14:textId="447D2831"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Суд установил, что в ответ на запрос банка общество представило пояснительное письмо в отношении хозяйственной деятельности, договоры с контрагентами, налоговую отчетность, выписки по счетам. При этом банк не представил доказательств того, что прекращение обслуживания расчетного банковского счета общества в части дистанционного банковского обслуживания связано с попытками легализовать (отмыть) тем доходы, полученные преступным путем, или действия общества направлены на финансирование терроризма. Как верно указали суды, обязанность по доказыванию того, что совершаемые клиентом перечисления (как сделки)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возложена на банк. </w:t>
      </w:r>
    </w:p>
    <w:p w14:paraId="6B66B544" w14:textId="5FC09179" w:rsidR="00747FC0" w:rsidRPr="00097316" w:rsidRDefault="00747FC0"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Поскольку банк не привел убедительные доводы и доказательства того, что совершенные обществом операции имеют какие-то конкретные признаки, предусмотренные в приложении к Положению N 375-П, а представленные клиентом документы, пояснения свидетельствуют об осуществлении им обычной хозяйственной деятельности, суды первой и апелляционной инстанции пришли к обоснованному выводу о правомерности заявленных обществом требований.</w:t>
      </w:r>
    </w:p>
    <w:p w14:paraId="7999AF9D" w14:textId="77777777" w:rsidR="00747FC0" w:rsidRPr="00097316" w:rsidRDefault="00747FC0" w:rsidP="0027267A">
      <w:pPr>
        <w:pStyle w:val="ListParagraph"/>
        <w:autoSpaceDE w:val="0"/>
        <w:autoSpaceDN w:val="0"/>
        <w:adjustRightInd w:val="0"/>
        <w:ind w:left="0" w:firstLine="696"/>
        <w:jc w:val="both"/>
        <w:rPr>
          <w:rFonts w:ascii="Times New Roman" w:eastAsia="Times New Roman" w:hAnsi="Times New Roman" w:cs="Times New Roman"/>
          <w:lang w:eastAsia="ru-RU"/>
        </w:rPr>
      </w:pPr>
    </w:p>
    <w:p w14:paraId="67CCF129" w14:textId="28428890" w:rsidR="00EA1915" w:rsidRPr="00097316" w:rsidRDefault="00EA1915"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ВОЛГО-ВЯТСКОГО ОКРУГА ОТ 23.11.2022 N Ф01-6560/2022 ПО ДЕЛУ N А31-15978/2021</w:t>
      </w:r>
    </w:p>
    <w:p w14:paraId="24DA99D8" w14:textId="77777777" w:rsidR="00763A3E" w:rsidRDefault="00763A3E" w:rsidP="0027267A">
      <w:pPr>
        <w:pStyle w:val="ListParagraph"/>
        <w:autoSpaceDE w:val="0"/>
        <w:autoSpaceDN w:val="0"/>
        <w:adjustRightInd w:val="0"/>
        <w:ind w:left="0" w:firstLine="696"/>
        <w:jc w:val="both"/>
        <w:rPr>
          <w:rFonts w:ascii="Times New Roman" w:eastAsia="Times New Roman" w:hAnsi="Times New Roman" w:cs="Times New Roman"/>
          <w:lang w:eastAsia="ru-RU"/>
        </w:rPr>
      </w:pPr>
    </w:p>
    <w:p w14:paraId="5A61C85B" w14:textId="6EF0BEF4"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Общество </w:t>
      </w:r>
      <w:r w:rsidR="00EA1915" w:rsidRPr="00097316">
        <w:rPr>
          <w:rFonts w:ascii="Times New Roman" w:eastAsia="Times New Roman" w:hAnsi="Times New Roman" w:cs="Times New Roman"/>
          <w:lang w:eastAsia="ru-RU"/>
        </w:rPr>
        <w:t>обратил</w:t>
      </w:r>
      <w:r w:rsidRPr="00097316">
        <w:rPr>
          <w:rFonts w:ascii="Times New Roman" w:eastAsia="Times New Roman" w:hAnsi="Times New Roman" w:cs="Times New Roman"/>
          <w:lang w:eastAsia="ru-RU"/>
        </w:rPr>
        <w:t>о</w:t>
      </w:r>
      <w:r w:rsidR="00EA1915" w:rsidRPr="00097316">
        <w:rPr>
          <w:rFonts w:ascii="Times New Roman" w:eastAsia="Times New Roman" w:hAnsi="Times New Roman" w:cs="Times New Roman"/>
          <w:lang w:eastAsia="ru-RU"/>
        </w:rPr>
        <w:t>сь в Арбитражный суд с заявлением</w:t>
      </w:r>
      <w:r w:rsidRPr="00097316">
        <w:rPr>
          <w:rFonts w:ascii="Times New Roman" w:eastAsia="Times New Roman" w:hAnsi="Times New Roman" w:cs="Times New Roman"/>
          <w:lang w:eastAsia="ru-RU"/>
        </w:rPr>
        <w:t xml:space="preserve"> о </w:t>
      </w:r>
      <w:r w:rsidR="00EA1915" w:rsidRPr="00097316">
        <w:rPr>
          <w:rFonts w:ascii="Times New Roman" w:eastAsia="Times New Roman" w:hAnsi="Times New Roman" w:cs="Times New Roman"/>
          <w:lang w:eastAsia="ru-RU"/>
        </w:rPr>
        <w:t xml:space="preserve">признании недействительным предписания </w:t>
      </w:r>
      <w:r w:rsidRPr="00097316">
        <w:rPr>
          <w:rFonts w:ascii="Times New Roman" w:eastAsia="Times New Roman" w:hAnsi="Times New Roman" w:cs="Times New Roman"/>
          <w:lang w:eastAsia="ru-RU"/>
        </w:rPr>
        <w:t>управления Федеральной пробирной палаты. По мнению Общества оно не подпадает под действие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w:t>
      </w:r>
    </w:p>
    <w:p w14:paraId="57A0E32B" w14:textId="1771000D"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установили и материалами дела подтверждается, что видами деятельности Общества является ковка, прессование, штамповка и профилирование, изготовление изделий методом порошковой металлургии; торговля оптовая золотом и другими драгоценными металлами; производство прочего электрического оборудования; производство изделий технического назначения из драгоценных металлов; обработка отходов и лома драгоценных металлов. Общество состоит на учете в Верхне-Волжском межрегиональном управлении Федеральной пробирной палаты как организация, осуществляющая операции с драгоценными металлами и драгоценными камнями.</w:t>
      </w:r>
    </w:p>
    <w:p w14:paraId="16A9C66C" w14:textId="7D822108"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своей деятельности Общество использует металлические порошки содержащие серебро для изготовления изделий, именуемых "контакт-детали" и предназначенных для замыкания и размыкания электрических цепей в аппаратах управления электроэнергией и защиты цепей от перегрузок, которые реализуются Обществом контрагентам по договорам поставки, следовательно, в соответствии со статьей 5 Закона N 115-ФЗ Общество является субъектом, на которого распространяет действие данный закон и иные правовые акты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43A1BE2" w14:textId="61AAA87D"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Исследовав и оценив представленные в дело доказательства, суды установили, что Управление в ходе проведения проверочных мероприятий установило несоблюдение Обществом требований законодательства о противодействии легализации (отмыванию) доходов, полученных преступным путем, и финансированию терроризма.</w:t>
      </w:r>
    </w:p>
    <w:p w14:paraId="4479CFDB" w14:textId="6D168131" w:rsidR="0027267A" w:rsidRPr="00097316" w:rsidRDefault="0027267A" w:rsidP="00747FC0">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пришли к обоснованному выводу о том, что оспариваемое предписание является исполнимым, направлено на устранение выявленных нарушений, соответствует действующему законодательству и не нарушает права и законные интересы Общества, в связи с чем правомерно отказали Обществу в удовлетворении заявленного требования.</w:t>
      </w:r>
    </w:p>
    <w:p w14:paraId="63A2EB33" w14:textId="77777777"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p>
    <w:p w14:paraId="0A4ED91F" w14:textId="1F724FCC" w:rsidR="002970F0" w:rsidRPr="00097316" w:rsidRDefault="008A6869"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ПОСТАНОВЛЕНИЕ ДЕВЯТОГО АРБИТРАЖНОГО АПЕЛЛЯЦИОННОГО СУДА от 15.09.2022 N 09АП-52581/2022 по делу N А40-49834/2022 </w:t>
      </w:r>
    </w:p>
    <w:p w14:paraId="60E5F47C" w14:textId="77777777" w:rsidR="008A6869" w:rsidRPr="00097316" w:rsidRDefault="008A6869" w:rsidP="008A6869">
      <w:pPr>
        <w:pStyle w:val="ListParagraph"/>
        <w:autoSpaceDE w:val="0"/>
        <w:autoSpaceDN w:val="0"/>
        <w:adjustRightInd w:val="0"/>
        <w:jc w:val="both"/>
        <w:rPr>
          <w:rFonts w:ascii="Times New Roman" w:eastAsia="Times New Roman" w:hAnsi="Times New Roman" w:cs="Times New Roman"/>
          <w:b/>
          <w:lang w:eastAsia="ru-RU"/>
        </w:rPr>
      </w:pPr>
    </w:p>
    <w:p w14:paraId="4B0C5E9D" w14:textId="177BAEFD" w:rsidR="008A6869" w:rsidRPr="00097316" w:rsidRDefault="00F42790" w:rsidP="008A6869">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Аудиторской организацией</w:t>
      </w:r>
      <w:r w:rsidR="008A6869" w:rsidRPr="00097316">
        <w:rPr>
          <w:rFonts w:ascii="Times New Roman" w:eastAsia="Times New Roman" w:hAnsi="Times New Roman" w:cs="Times New Roman"/>
          <w:lang w:eastAsia="ru-RU"/>
        </w:rPr>
        <w:t xml:space="preserve"> в ходе аудита бухгалтерской (финансовой) отчетности </w:t>
      </w:r>
      <w:r w:rsidRPr="00097316">
        <w:rPr>
          <w:rFonts w:ascii="Times New Roman" w:eastAsia="Times New Roman" w:hAnsi="Times New Roman" w:cs="Times New Roman"/>
          <w:lang w:eastAsia="ru-RU"/>
        </w:rPr>
        <w:t xml:space="preserve">банка </w:t>
      </w:r>
      <w:r w:rsidR="008A6869" w:rsidRPr="00097316">
        <w:rPr>
          <w:rFonts w:ascii="Times New Roman" w:eastAsia="Times New Roman" w:hAnsi="Times New Roman" w:cs="Times New Roman"/>
          <w:lang w:eastAsia="ru-RU"/>
        </w:rPr>
        <w:t xml:space="preserve">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Аудиторская организация утверждает, что у нее не возникло обязанности уведомить Росфинмониторинг, так как сомнительная операция была совершена клиентом банка, а не самим </w:t>
      </w:r>
      <w:r w:rsidR="00531ECF" w:rsidRPr="00097316">
        <w:rPr>
          <w:rFonts w:ascii="Times New Roman" w:eastAsia="Times New Roman" w:hAnsi="Times New Roman" w:cs="Times New Roman"/>
          <w:lang w:eastAsia="ru-RU"/>
        </w:rPr>
        <w:t>б</w:t>
      </w:r>
      <w:r w:rsidR="008A6869" w:rsidRPr="00097316">
        <w:rPr>
          <w:rFonts w:ascii="Times New Roman" w:eastAsia="Times New Roman" w:hAnsi="Times New Roman" w:cs="Times New Roman"/>
          <w:lang w:eastAsia="ru-RU"/>
        </w:rPr>
        <w:t xml:space="preserve">анком. Вышеуказанный довод аудиторской организации </w:t>
      </w:r>
      <w:r w:rsidR="00531ECF" w:rsidRPr="00097316">
        <w:rPr>
          <w:rFonts w:ascii="Times New Roman" w:eastAsia="Times New Roman" w:hAnsi="Times New Roman" w:cs="Times New Roman"/>
          <w:lang w:eastAsia="ru-RU"/>
        </w:rPr>
        <w:t xml:space="preserve">по мнению суда </w:t>
      </w:r>
      <w:r w:rsidR="008A6869" w:rsidRPr="00097316">
        <w:rPr>
          <w:rFonts w:ascii="Times New Roman" w:eastAsia="Times New Roman" w:hAnsi="Times New Roman" w:cs="Times New Roman"/>
          <w:lang w:eastAsia="ru-RU"/>
        </w:rPr>
        <w:t>основан на неверном трактовании норм права.</w:t>
      </w:r>
    </w:p>
    <w:p w14:paraId="0A89C5EC" w14:textId="277D6F53" w:rsidR="00531ECF" w:rsidRPr="00097316" w:rsidRDefault="00531ECF" w:rsidP="00531ECF">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Аудиторская организация в ходе аудита  банка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7EF4D55E" w14:textId="4DE269E2" w:rsidR="00531ECF" w:rsidRPr="00097316" w:rsidRDefault="00531ECF" w:rsidP="00531ECF">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w:t>
      </w:r>
      <w:r w:rsidR="00C134E1" w:rsidRPr="00097316">
        <w:rPr>
          <w:rFonts w:ascii="Times New Roman" w:eastAsia="Times New Roman" w:hAnsi="Times New Roman" w:cs="Times New Roman"/>
          <w:lang w:eastAsia="ru-RU"/>
        </w:rPr>
        <w:t>а</w:t>
      </w:r>
      <w:r w:rsidRPr="00097316">
        <w:rPr>
          <w:rFonts w:ascii="Times New Roman" w:eastAsia="Times New Roman" w:hAnsi="Times New Roman" w:cs="Times New Roman"/>
          <w:lang w:eastAsia="ru-RU"/>
        </w:rPr>
        <w:t>кте плановой проверки отражено, что в отношении ряда клиентов банка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61A34CF8" w14:textId="2B71ACA4" w:rsidR="008A6869" w:rsidRPr="00097316" w:rsidRDefault="008A6869" w:rsidP="008A6869">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При реализации правил внутреннего контроля банка операция, проводимая по банковскому счету клиента, квалифицируется в качестве операции, подпадающей под какой-либо из критериев, перечисленных в </w:t>
      </w:r>
      <w:hyperlink r:id="rId33" w:history="1">
        <w:r w:rsidRPr="00097316">
          <w:rPr>
            <w:rFonts w:ascii="Times New Roman" w:eastAsia="Times New Roman" w:hAnsi="Times New Roman" w:cs="Times New Roman"/>
            <w:lang w:eastAsia="ru-RU"/>
          </w:rPr>
          <w:t>пункте 2 статьи 7</w:t>
        </w:r>
      </w:hyperlink>
      <w:r w:rsidRPr="00097316">
        <w:rPr>
          <w:rFonts w:ascii="Times New Roman" w:eastAsia="Times New Roman" w:hAnsi="Times New Roman" w:cs="Times New Roman"/>
          <w:lang w:eastAsia="ru-RU"/>
        </w:rPr>
        <w:t xml:space="preserve"> Федерального закона N 115-ФЗ и, соответственно, являющихся основаниями для документального фиксирования информации, банк вправе запросить у клиента предоставления не только документов, выступающих формальным основанием для совершения такой операции по счету, но и документов по всем связанным с ней операциям, а также иной необходимой информации, позволяющей банку уяснить цели и характер рассматриваемых операций (определение Судебной коллегии по гражданским делам Верховного Суда Российской Федерации от 30.01.2018 N 78-КГ17-90).</w:t>
      </w:r>
    </w:p>
    <w:p w14:paraId="50CCA062" w14:textId="77777777" w:rsidR="008A6869" w:rsidRPr="00097316" w:rsidRDefault="008A6869" w:rsidP="008A6869">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Согласно </w:t>
      </w:r>
      <w:hyperlink r:id="rId34" w:history="1">
        <w:r w:rsidRPr="00097316">
          <w:rPr>
            <w:rFonts w:ascii="Times New Roman" w:eastAsia="Times New Roman" w:hAnsi="Times New Roman" w:cs="Times New Roman"/>
            <w:lang w:eastAsia="ru-RU"/>
          </w:rPr>
          <w:t>пункту 14 статьи 7</w:t>
        </w:r>
      </w:hyperlink>
      <w:r w:rsidRPr="00097316">
        <w:rPr>
          <w:rFonts w:ascii="Times New Roman" w:eastAsia="Times New Roman" w:hAnsi="Times New Roman" w:cs="Times New Roman"/>
          <w:lang w:eastAsia="ru-RU"/>
        </w:rPr>
        <w:t xml:space="preserve"> Федерального закона N 115-ФЗ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данного Федерального </w:t>
      </w:r>
      <w:hyperlink r:id="rId35" w:history="1">
        <w:r w:rsidRPr="00097316">
          <w:rPr>
            <w:rFonts w:ascii="Times New Roman" w:eastAsia="Times New Roman" w:hAnsi="Times New Roman" w:cs="Times New Roman"/>
            <w:lang w:eastAsia="ru-RU"/>
          </w:rPr>
          <w:t>закона</w:t>
        </w:r>
      </w:hyperlink>
      <w:r w:rsidRPr="00097316">
        <w:rPr>
          <w:rFonts w:ascii="Times New Roman" w:eastAsia="Times New Roman" w:hAnsi="Times New Roman" w:cs="Times New Roman"/>
          <w:lang w:eastAsia="ru-RU"/>
        </w:rPr>
        <w:t>, включая информацию о своих выгодоприобретателях и бенефициарных владельцах.</w:t>
      </w:r>
    </w:p>
    <w:p w14:paraId="5531A4B8" w14:textId="77777777" w:rsidR="008A6869" w:rsidRPr="00097316" w:rsidRDefault="008A6869" w:rsidP="008A6869">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Федеральном </w:t>
      </w:r>
      <w:hyperlink r:id="rId36" w:history="1">
        <w:r w:rsidRPr="00097316">
          <w:rPr>
            <w:rFonts w:ascii="Times New Roman" w:eastAsia="Times New Roman" w:hAnsi="Times New Roman" w:cs="Times New Roman"/>
            <w:lang w:eastAsia="ru-RU"/>
          </w:rPr>
          <w:t>законе</w:t>
        </w:r>
      </w:hyperlink>
      <w:r w:rsidRPr="00097316">
        <w:rPr>
          <w:rFonts w:ascii="Times New Roman" w:eastAsia="Times New Roman" w:hAnsi="Times New Roman" w:cs="Times New Roman"/>
          <w:lang w:eastAsia="ru-RU"/>
        </w:rPr>
        <w:t xml:space="preserve">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w:t>
      </w:r>
      <w:hyperlink r:id="rId37" w:history="1">
        <w:r w:rsidRPr="00097316">
          <w:rPr>
            <w:rFonts w:ascii="Times New Roman" w:eastAsia="Times New Roman" w:hAnsi="Times New Roman" w:cs="Times New Roman"/>
            <w:lang w:eastAsia="ru-RU"/>
          </w:rPr>
          <w:t>частью 2.1 статьи 7.1</w:t>
        </w:r>
      </w:hyperlink>
      <w:r w:rsidRPr="00097316">
        <w:rPr>
          <w:rFonts w:ascii="Times New Roman" w:eastAsia="Times New Roman" w:hAnsi="Times New Roman" w:cs="Times New Roman"/>
          <w:lang w:eastAsia="ru-RU"/>
        </w:rPr>
        <w:t xml:space="preserve"> Федерального закона N 115-ФЗ, и не могут составлять аудиторскую тайну.</w:t>
      </w:r>
    </w:p>
    <w:p w14:paraId="28855CCF" w14:textId="77777777" w:rsidR="008A6869" w:rsidRPr="00097316" w:rsidRDefault="008A6869" w:rsidP="008A6869">
      <w:pPr>
        <w:pStyle w:val="ListParagraph"/>
        <w:autoSpaceDE w:val="0"/>
        <w:autoSpaceDN w:val="0"/>
        <w:adjustRightInd w:val="0"/>
        <w:ind w:left="0" w:firstLine="696"/>
        <w:jc w:val="both"/>
        <w:rPr>
          <w:rFonts w:ascii="Times New Roman" w:eastAsia="Times New Roman" w:hAnsi="Times New Roman" w:cs="Times New Roman"/>
          <w:color w:val="4F81BD" w:themeColor="accent1"/>
          <w:lang w:eastAsia="ru-RU"/>
        </w:rPr>
      </w:pPr>
    </w:p>
    <w:p w14:paraId="6A988F7C" w14:textId="77777777" w:rsidR="008A6869" w:rsidRPr="00097316" w:rsidRDefault="008A6869" w:rsidP="008A6869">
      <w:pPr>
        <w:pStyle w:val="ListParagraph"/>
        <w:autoSpaceDE w:val="0"/>
        <w:autoSpaceDN w:val="0"/>
        <w:adjustRightInd w:val="0"/>
        <w:jc w:val="both"/>
        <w:rPr>
          <w:rFonts w:ascii="Times New Roman" w:eastAsia="Times New Roman" w:hAnsi="Times New Roman" w:cs="Times New Roman"/>
          <w:b/>
          <w:color w:val="4F81BD" w:themeColor="accent1"/>
          <w:lang w:eastAsia="ru-RU"/>
        </w:rPr>
      </w:pPr>
    </w:p>
    <w:p w14:paraId="2954A21F" w14:textId="6DCDC6C1" w:rsidR="00660311" w:rsidRPr="00097316" w:rsidRDefault="00660311"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ВОСЬМОГО АРБИТРАЖНОГО АПЕЛЛЯЦИОННОГО СУДА от 13.07.2022 N 08АП-4503/2022 по делу N А70-22126/2021</w:t>
      </w:r>
    </w:p>
    <w:p w14:paraId="63875E73" w14:textId="77777777" w:rsidR="00087C7B" w:rsidRPr="00097316" w:rsidRDefault="00087C7B" w:rsidP="00087C7B">
      <w:pPr>
        <w:pStyle w:val="ListParagraph"/>
        <w:autoSpaceDE w:val="0"/>
        <w:autoSpaceDN w:val="0"/>
        <w:adjustRightInd w:val="0"/>
        <w:jc w:val="both"/>
        <w:rPr>
          <w:rFonts w:ascii="Times New Roman" w:eastAsia="Times New Roman" w:hAnsi="Times New Roman" w:cs="Times New Roman"/>
          <w:b/>
          <w:lang w:eastAsia="ru-RU"/>
        </w:rPr>
      </w:pPr>
    </w:p>
    <w:p w14:paraId="24C3F175" w14:textId="58A69EA9" w:rsidR="00660311" w:rsidRPr="00097316" w:rsidRDefault="00C134E1" w:rsidP="00660311">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w:t>
      </w:r>
      <w:r w:rsidR="00660311" w:rsidRPr="00097316">
        <w:rPr>
          <w:rFonts w:ascii="Times New Roman" w:eastAsia="Times New Roman" w:hAnsi="Times New Roman" w:cs="Times New Roman"/>
          <w:lang w:eastAsia="ru-RU"/>
        </w:rPr>
        <w:t xml:space="preserve">оверенность, на основании которой </w:t>
      </w:r>
      <w:r w:rsidRPr="00097316">
        <w:rPr>
          <w:rFonts w:ascii="Times New Roman" w:eastAsia="Times New Roman" w:hAnsi="Times New Roman" w:cs="Times New Roman"/>
          <w:lang w:eastAsia="ru-RU"/>
        </w:rPr>
        <w:t>б</w:t>
      </w:r>
      <w:r w:rsidR="00660311" w:rsidRPr="00097316">
        <w:rPr>
          <w:rFonts w:ascii="Times New Roman" w:eastAsia="Times New Roman" w:hAnsi="Times New Roman" w:cs="Times New Roman"/>
          <w:lang w:eastAsia="ru-RU"/>
        </w:rPr>
        <w:t>анк открыл счет на имя</w:t>
      </w:r>
      <w:r w:rsidRPr="00097316">
        <w:rPr>
          <w:rFonts w:ascii="Times New Roman" w:eastAsia="Times New Roman" w:hAnsi="Times New Roman" w:cs="Times New Roman"/>
          <w:lang w:eastAsia="ru-RU"/>
        </w:rPr>
        <w:t xml:space="preserve"> общества</w:t>
      </w:r>
      <w:r w:rsidR="00660311" w:rsidRPr="00097316">
        <w:rPr>
          <w:rFonts w:ascii="Times New Roman" w:eastAsia="Times New Roman" w:hAnsi="Times New Roman" w:cs="Times New Roman"/>
          <w:lang w:eastAsia="ru-RU"/>
        </w:rPr>
        <w:t>, не выдавалась данным</w:t>
      </w:r>
      <w:r w:rsidRPr="00097316">
        <w:rPr>
          <w:rFonts w:ascii="Times New Roman" w:eastAsia="Times New Roman" w:hAnsi="Times New Roman" w:cs="Times New Roman"/>
          <w:lang w:eastAsia="ru-RU"/>
        </w:rPr>
        <w:t xml:space="preserve"> обществом</w:t>
      </w:r>
      <w:r w:rsidR="00660311" w:rsidRPr="00097316">
        <w:rPr>
          <w:rFonts w:ascii="Times New Roman" w:eastAsia="Times New Roman" w:hAnsi="Times New Roman" w:cs="Times New Roman"/>
          <w:lang w:eastAsia="ru-RU"/>
        </w:rPr>
        <w:t>, не содерж</w:t>
      </w:r>
      <w:r w:rsidR="000F0E8E" w:rsidRPr="00097316">
        <w:rPr>
          <w:rFonts w:ascii="Times New Roman" w:eastAsia="Times New Roman" w:hAnsi="Times New Roman" w:cs="Times New Roman"/>
          <w:lang w:eastAsia="ru-RU"/>
        </w:rPr>
        <w:t>ала</w:t>
      </w:r>
      <w:r w:rsidR="00660311" w:rsidRPr="00097316">
        <w:rPr>
          <w:rFonts w:ascii="Times New Roman" w:eastAsia="Times New Roman" w:hAnsi="Times New Roman" w:cs="Times New Roman"/>
          <w:lang w:eastAsia="ru-RU"/>
        </w:rPr>
        <w:t xml:space="preserve"> в себе сведений о том, что </w:t>
      </w:r>
      <w:r w:rsidRPr="00097316">
        <w:rPr>
          <w:rFonts w:ascii="Times New Roman" w:eastAsia="Times New Roman" w:hAnsi="Times New Roman" w:cs="Times New Roman"/>
          <w:lang w:eastAsia="ru-RU"/>
        </w:rPr>
        <w:t>представителю предоставлено</w:t>
      </w:r>
      <w:r w:rsidR="00660311" w:rsidRPr="00097316">
        <w:rPr>
          <w:rFonts w:ascii="Times New Roman" w:eastAsia="Times New Roman" w:hAnsi="Times New Roman" w:cs="Times New Roman"/>
          <w:lang w:eastAsia="ru-RU"/>
        </w:rPr>
        <w:t xml:space="preserve"> право действовать от имени юридического лица.</w:t>
      </w:r>
    </w:p>
    <w:p w14:paraId="5B678FA4" w14:textId="77777777" w:rsidR="00C134E1" w:rsidRPr="00097316" w:rsidRDefault="00C134E1" w:rsidP="00C134E1">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Для целей идентификации в кредитную организацию представляются оригиналы документов или надлежащим образом заверенные копии, в случае представления надлежащим образом заверенных копий документов кредитная организация вправе потребовать представления оригиналов соответствующих документов для ознакомления (пункт 3.2 Положения N 499-П).</w:t>
      </w:r>
    </w:p>
    <w:p w14:paraId="2EFE6A75" w14:textId="77777777" w:rsidR="00C134E1" w:rsidRPr="00097316" w:rsidRDefault="00C134E1" w:rsidP="00C134E1">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Соответственно, если для открытия расчетного счета предоставлялись заверенные копии документов, нотариально заверенная доверенность, то либо должны предоставляться оригиналы данных документов и доверенности, либо нотариально заверенные копии.</w:t>
      </w:r>
    </w:p>
    <w:p w14:paraId="06BEA90A" w14:textId="5DE4763F" w:rsidR="00C134E1" w:rsidRPr="00097316" w:rsidRDefault="00C134E1" w:rsidP="00C134E1">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именно на банки возложены полномочия по проверке и идентификации лиц, обратившихся за открытием счета от имени юридического лица, а также по проверке учредительных и иных документов организаций при открытии счетов, т.е. банковский счет открывается конкретному юридическому лицу персонально, идентификация этого лица осуществляется банком в силу закона, по банковским правилам, на основании определенных правоустанавливающих и иных документов.</w:t>
      </w:r>
    </w:p>
    <w:p w14:paraId="1DF7CD70" w14:textId="7E6CDD0E" w:rsidR="00660311" w:rsidRPr="00097316" w:rsidRDefault="00660311" w:rsidP="00660311">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 учетом вышеуказанных обстоятельств, требований норм законодательства суд первой инстанции правомерно пришел к выводу, что </w:t>
      </w:r>
      <w:r w:rsidR="00C134E1" w:rsidRPr="00097316">
        <w:rPr>
          <w:rFonts w:ascii="Times New Roman" w:eastAsia="Times New Roman" w:hAnsi="Times New Roman" w:cs="Times New Roman"/>
          <w:lang w:eastAsia="ru-RU"/>
        </w:rPr>
        <w:t>банк</w:t>
      </w:r>
      <w:r w:rsidRPr="00097316">
        <w:rPr>
          <w:rFonts w:ascii="Times New Roman" w:eastAsia="Times New Roman" w:hAnsi="Times New Roman" w:cs="Times New Roman"/>
          <w:lang w:eastAsia="ru-RU"/>
        </w:rPr>
        <w:t xml:space="preserve"> не надлежащим образом исполнил обязанности по проверке и идентификации лица, обратившегося за открытием счета от имени</w:t>
      </w:r>
      <w:r w:rsidR="000F0E8E" w:rsidRPr="00097316">
        <w:rPr>
          <w:rFonts w:ascii="Times New Roman" w:eastAsia="Times New Roman" w:hAnsi="Times New Roman" w:cs="Times New Roman"/>
          <w:lang w:eastAsia="ru-RU"/>
        </w:rPr>
        <w:t xml:space="preserve"> общества</w:t>
      </w:r>
      <w:r w:rsidRPr="00097316">
        <w:rPr>
          <w:rFonts w:ascii="Times New Roman" w:eastAsia="Times New Roman" w:hAnsi="Times New Roman" w:cs="Times New Roman"/>
          <w:lang w:eastAsia="ru-RU"/>
        </w:rPr>
        <w:t xml:space="preserve">, поскольку с заявлением об открытие счета обратилось неуполномоченное лицо и банк на основании данного обращения открыл </w:t>
      </w:r>
      <w:r w:rsidR="000F0E8E" w:rsidRPr="00097316">
        <w:rPr>
          <w:rFonts w:ascii="Times New Roman" w:eastAsia="Times New Roman" w:hAnsi="Times New Roman" w:cs="Times New Roman"/>
          <w:lang w:eastAsia="ru-RU"/>
        </w:rPr>
        <w:t xml:space="preserve"> обществу </w:t>
      </w:r>
      <w:r w:rsidRPr="00097316">
        <w:rPr>
          <w:rFonts w:ascii="Times New Roman" w:eastAsia="Times New Roman" w:hAnsi="Times New Roman" w:cs="Times New Roman"/>
          <w:lang w:eastAsia="ru-RU"/>
        </w:rPr>
        <w:t xml:space="preserve">счет. Доказательств того, что </w:t>
      </w:r>
      <w:r w:rsidR="000F0E8E" w:rsidRPr="00097316">
        <w:rPr>
          <w:rFonts w:ascii="Times New Roman" w:eastAsia="Times New Roman" w:hAnsi="Times New Roman" w:cs="Times New Roman"/>
          <w:lang w:eastAsia="ru-RU"/>
        </w:rPr>
        <w:t>банк</w:t>
      </w:r>
      <w:r w:rsidRPr="00097316">
        <w:rPr>
          <w:rFonts w:ascii="Times New Roman" w:eastAsia="Times New Roman" w:hAnsi="Times New Roman" w:cs="Times New Roman"/>
          <w:lang w:eastAsia="ru-RU"/>
        </w:rPr>
        <w:t xml:space="preserve"> предпринял все необходимые, разумные и достаточные меры по идентификации клиента и проверке сведений, представленных в банк, в том числе по проверке доверенности, в материалы дела не представлено. Таким образом, поскольку установлена прямая причинно-следственная связь между действиями банка по открытию и обслуживанию счета и неблагоприятными последствиями в виде утраты </w:t>
      </w:r>
      <w:r w:rsidR="000F0E8E" w:rsidRPr="00097316">
        <w:rPr>
          <w:rFonts w:ascii="Times New Roman" w:eastAsia="Times New Roman" w:hAnsi="Times New Roman" w:cs="Times New Roman"/>
          <w:lang w:eastAsia="ru-RU"/>
        </w:rPr>
        <w:t>обществом</w:t>
      </w:r>
      <w:r w:rsidRPr="00097316">
        <w:rPr>
          <w:rFonts w:ascii="Times New Roman" w:eastAsia="Times New Roman" w:hAnsi="Times New Roman" w:cs="Times New Roman"/>
          <w:lang w:eastAsia="ru-RU"/>
        </w:rPr>
        <w:t xml:space="preserve"> денежных средств в размере 643291 руб. 19 коп. в результате их зачисления банком на расчетный счет, не принадлежащий </w:t>
      </w:r>
      <w:r w:rsidR="000F0E8E" w:rsidRPr="00097316">
        <w:rPr>
          <w:rFonts w:ascii="Times New Roman" w:eastAsia="Times New Roman" w:hAnsi="Times New Roman" w:cs="Times New Roman"/>
          <w:lang w:eastAsia="ru-RU"/>
        </w:rPr>
        <w:t>обществу</w:t>
      </w:r>
      <w:r w:rsidRPr="00097316">
        <w:rPr>
          <w:rFonts w:ascii="Times New Roman" w:eastAsia="Times New Roman" w:hAnsi="Times New Roman" w:cs="Times New Roman"/>
          <w:lang w:eastAsia="ru-RU"/>
        </w:rPr>
        <w:t xml:space="preserve">, и последующего расходования с него, суд первой инстанции правомерно удовлетворил исковые требования </w:t>
      </w:r>
      <w:r w:rsidR="000F0E8E" w:rsidRPr="00097316">
        <w:rPr>
          <w:rFonts w:ascii="Times New Roman" w:eastAsia="Times New Roman" w:hAnsi="Times New Roman" w:cs="Times New Roman"/>
          <w:lang w:eastAsia="ru-RU"/>
        </w:rPr>
        <w:t xml:space="preserve">общества </w:t>
      </w:r>
      <w:r w:rsidR="00087C7B" w:rsidRPr="00097316">
        <w:rPr>
          <w:rFonts w:ascii="Times New Roman" w:eastAsia="Times New Roman" w:hAnsi="Times New Roman" w:cs="Times New Roman"/>
          <w:lang w:eastAsia="ru-RU"/>
        </w:rPr>
        <w:t xml:space="preserve">о взыскании </w:t>
      </w:r>
      <w:r w:rsidR="000F0E8E" w:rsidRPr="00097316">
        <w:rPr>
          <w:rFonts w:ascii="Times New Roman" w:eastAsia="Times New Roman" w:hAnsi="Times New Roman" w:cs="Times New Roman"/>
          <w:lang w:eastAsia="ru-RU"/>
        </w:rPr>
        <w:t xml:space="preserve">с банка </w:t>
      </w:r>
      <w:r w:rsidR="00087C7B" w:rsidRPr="00097316">
        <w:rPr>
          <w:rFonts w:ascii="Times New Roman" w:eastAsia="Times New Roman" w:hAnsi="Times New Roman" w:cs="Times New Roman"/>
          <w:lang w:eastAsia="ru-RU"/>
        </w:rPr>
        <w:t>причиненных убытков</w:t>
      </w:r>
      <w:r w:rsidRPr="00097316">
        <w:rPr>
          <w:rFonts w:ascii="Times New Roman" w:eastAsia="Times New Roman" w:hAnsi="Times New Roman" w:cs="Times New Roman"/>
          <w:lang w:eastAsia="ru-RU"/>
        </w:rPr>
        <w:t xml:space="preserve"> в полном объеме.</w:t>
      </w:r>
    </w:p>
    <w:p w14:paraId="56C6246D" w14:textId="77777777" w:rsidR="00660311" w:rsidRPr="00097316" w:rsidRDefault="00660311" w:rsidP="00660311">
      <w:pPr>
        <w:pStyle w:val="ListParagraph"/>
        <w:autoSpaceDE w:val="0"/>
        <w:autoSpaceDN w:val="0"/>
        <w:adjustRightInd w:val="0"/>
        <w:ind w:left="0" w:firstLine="696"/>
        <w:jc w:val="both"/>
        <w:rPr>
          <w:rFonts w:ascii="Times New Roman" w:eastAsia="Times New Roman" w:hAnsi="Times New Roman" w:cs="Times New Roman"/>
          <w:lang w:eastAsia="ru-RU"/>
        </w:rPr>
      </w:pPr>
    </w:p>
    <w:p w14:paraId="36B50693" w14:textId="0B2194A9" w:rsidR="0072189A" w:rsidRPr="00097316" w:rsidRDefault="0072189A" w:rsidP="00B611F6">
      <w:pPr>
        <w:pStyle w:val="ListParagraph"/>
        <w:numPr>
          <w:ilvl w:val="0"/>
          <w:numId w:val="16"/>
        </w:numPr>
        <w:autoSpaceDE w:val="0"/>
        <w:autoSpaceDN w:val="0"/>
        <w:adjustRightInd w:val="0"/>
        <w:jc w:val="both"/>
        <w:rPr>
          <w:rFonts w:ascii="Times New Roman" w:eastAsia="Times New Roman" w:hAnsi="Times New Roman" w:cs="Times New Roman"/>
          <w:lang w:eastAsia="ru-RU"/>
        </w:rPr>
      </w:pPr>
      <w:r w:rsidRPr="00097316">
        <w:rPr>
          <w:rFonts w:ascii="Times New Roman" w:hAnsi="Times New Roman" w:cs="Times New Roman"/>
          <w:b/>
          <w:bCs/>
        </w:rPr>
        <w:t xml:space="preserve">ПОСТАНОВЛЕНИЕ АРБИТРАЖНОГО СУДА СЕВЕРО-КАВКАЗСКОГО </w:t>
      </w:r>
      <w:r w:rsidRPr="00097316">
        <w:rPr>
          <w:rFonts w:ascii="Times New Roman" w:eastAsia="Times New Roman" w:hAnsi="Times New Roman" w:cs="Times New Roman"/>
          <w:b/>
          <w:lang w:eastAsia="ru-RU"/>
        </w:rPr>
        <w:t>ОКРУГА от 06.07.2022 N Ф08-5933/2022 по делу N А25-3040/2020</w:t>
      </w:r>
    </w:p>
    <w:p w14:paraId="2250D403" w14:textId="77777777" w:rsidR="000F0E8E" w:rsidRPr="00097316" w:rsidRDefault="000F0E8E" w:rsidP="000F0E8E">
      <w:pPr>
        <w:pStyle w:val="ListParagraph"/>
        <w:autoSpaceDE w:val="0"/>
        <w:autoSpaceDN w:val="0"/>
        <w:adjustRightInd w:val="0"/>
        <w:jc w:val="both"/>
        <w:rPr>
          <w:rFonts w:ascii="Times New Roman" w:eastAsia="Times New Roman" w:hAnsi="Times New Roman" w:cs="Times New Roman"/>
          <w:lang w:eastAsia="ru-RU"/>
        </w:rPr>
      </w:pPr>
    </w:p>
    <w:p w14:paraId="34ACC8EC" w14:textId="544DB5A2" w:rsidR="0072189A" w:rsidRPr="00097316" w:rsidRDefault="0072189A" w:rsidP="000F0E8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Проверкой</w:t>
      </w:r>
      <w:r w:rsidR="00660311" w:rsidRPr="00097316">
        <w:rPr>
          <w:rFonts w:ascii="Times New Roman" w:eastAsia="Times New Roman" w:hAnsi="Times New Roman" w:cs="Times New Roman"/>
          <w:lang w:eastAsia="ru-RU"/>
        </w:rPr>
        <w:t xml:space="preserve"> прокурора в отношении ООО "Ломбард "Драгоценности Урала" </w:t>
      </w:r>
      <w:r w:rsidRPr="00097316">
        <w:rPr>
          <w:rFonts w:ascii="Times New Roman" w:eastAsia="Times New Roman" w:hAnsi="Times New Roman" w:cs="Times New Roman"/>
          <w:lang w:eastAsia="ru-RU"/>
        </w:rPr>
        <w:t>установлено отсутствие журнала контроля за движением ювелирных изделий и других изделий из драгоценного металла, журнала учета сообщений в целях противодействия легализации (отмыванию) доходов, полученных преступным путем, и финансированию терроризма, журнала учета применения мер по замораживанию (блокированию) денежных средств или иного имущества, журнала мер по приостановлению операций.</w:t>
      </w:r>
      <w:r w:rsidR="00660311" w:rsidRPr="00097316">
        <w:rPr>
          <w:rFonts w:ascii="Times New Roman" w:eastAsia="Times New Roman" w:hAnsi="Times New Roman" w:cs="Times New Roman"/>
          <w:lang w:eastAsia="ru-RU"/>
        </w:rPr>
        <w:t xml:space="preserve"> </w:t>
      </w:r>
    </w:p>
    <w:p w14:paraId="5862F656" w14:textId="443DDCBF" w:rsidR="00660311" w:rsidRPr="00097316" w:rsidRDefault="00660311" w:rsidP="000F0E8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Доказательства наличия объективных причин, препятствующих соблюдению заявителем требований действующего законодательства в области осуществления предпринимательской деятельности, не представлены. Доказательства, свидетельствующие о принятии обществом полного комплекса мер, направленных на соблюдение установленных законом требований, в материалах дела отсутствуют.</w:t>
      </w:r>
    </w:p>
    <w:p w14:paraId="144A5D83" w14:textId="03F22111" w:rsidR="00660311" w:rsidRPr="00097316" w:rsidRDefault="00660311" w:rsidP="000F0E8E">
      <w:pPr>
        <w:pStyle w:val="ListParagraph"/>
        <w:autoSpaceDE w:val="0"/>
        <w:autoSpaceDN w:val="0"/>
        <w:adjustRightInd w:val="0"/>
        <w:ind w:left="0" w:firstLine="696"/>
        <w:jc w:val="both"/>
        <w:rPr>
          <w:rFonts w:ascii="Times New Roman" w:eastAsia="Times New Roman" w:hAnsi="Times New Roman" w:cs="Times New Roman"/>
          <w:lang w:eastAsia="ru-RU"/>
        </w:rPr>
      </w:pPr>
    </w:p>
    <w:p w14:paraId="7AEB3EAC" w14:textId="77777777" w:rsidR="00660311" w:rsidRPr="00097316" w:rsidRDefault="00660311" w:rsidP="0072189A">
      <w:pPr>
        <w:autoSpaceDE w:val="0"/>
        <w:autoSpaceDN w:val="0"/>
        <w:adjustRightInd w:val="0"/>
        <w:ind w:left="360" w:firstLine="348"/>
        <w:jc w:val="both"/>
        <w:rPr>
          <w:sz w:val="22"/>
          <w:szCs w:val="22"/>
        </w:rPr>
      </w:pPr>
    </w:p>
    <w:p w14:paraId="21C4904E" w14:textId="178B07CB" w:rsidR="00DA3EFF" w:rsidRPr="00097316" w:rsidRDefault="00DA3EFF" w:rsidP="00B611F6">
      <w:pPr>
        <w:pStyle w:val="ListParagraph"/>
        <w:numPr>
          <w:ilvl w:val="0"/>
          <w:numId w:val="16"/>
        </w:numPr>
        <w:autoSpaceDE w:val="0"/>
        <w:autoSpaceDN w:val="0"/>
        <w:adjustRightInd w:val="0"/>
        <w:jc w:val="both"/>
        <w:rPr>
          <w:rFonts w:ascii="Times New Roman" w:hAnsi="Times New Roman" w:cs="Times New Roman"/>
          <w:b/>
          <w:bCs/>
        </w:rPr>
      </w:pPr>
      <w:r w:rsidRPr="00097316">
        <w:rPr>
          <w:rFonts w:ascii="Times New Roman" w:hAnsi="Times New Roman" w:cs="Times New Roman"/>
          <w:b/>
          <w:bCs/>
        </w:rPr>
        <w:t>ПОСТАНОВЛЕНИЕ АРБИТРАЖНОГО СУДА МОСКОВСКОГО ОКРУГА от 26.05.2022 N Ф05-10722/2022 по делу N А40-175509/2021</w:t>
      </w:r>
    </w:p>
    <w:p w14:paraId="50D7B02E" w14:textId="77777777" w:rsidR="0072189A" w:rsidRPr="00097316" w:rsidRDefault="0072189A" w:rsidP="0072189A">
      <w:pPr>
        <w:pStyle w:val="ListParagraph"/>
        <w:autoSpaceDE w:val="0"/>
        <w:autoSpaceDN w:val="0"/>
        <w:adjustRightInd w:val="0"/>
        <w:ind w:left="0" w:firstLine="696"/>
        <w:jc w:val="both"/>
        <w:rPr>
          <w:rFonts w:ascii="Times New Roman" w:eastAsia="Times New Roman" w:hAnsi="Times New Roman" w:cs="Times New Roman"/>
          <w:lang w:eastAsia="ru-RU"/>
        </w:rPr>
      </w:pPr>
    </w:p>
    <w:p w14:paraId="7089B592" w14:textId="561D2E85" w:rsidR="0072189A" w:rsidRPr="00097316" w:rsidRDefault="0072189A" w:rsidP="0072189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Установив, что действия банка по блокировке системы дистанционного банковского обслуживания клиента являются незаконными, а также осуществляемые клиентом операции не подпадают под признаки (факторы) рисковых, доказательств того, что банковские операции клиента за спорный период были запутанными, неочевидными, не имели реальной цели, или преследовали цели по легализации денежных средств, полученных преступным путем, пошли на финансирование террористической деятельности, а равно преследовали иную противоправную цель, банком не представлены, суды первой и апелляционной инстанции в соответствии со статьями 309, 310, 845, 848 Гражданского кодекса Российской Федерации, статьями 1, 7 Закона N 115-ФЗ, статьями 65, 71 Арбитражного процессуального кодекса Российской Федерации приняли правильное решение об удовлетворении исковых требований о признании незаконными действий банка по ограничению распоряжения денежными средствами на расчетном счете.</w:t>
      </w:r>
    </w:p>
    <w:p w14:paraId="5B773936" w14:textId="77777777" w:rsidR="0072189A" w:rsidRPr="00097316" w:rsidRDefault="0072189A" w:rsidP="0072189A">
      <w:pPr>
        <w:pStyle w:val="ListParagraph"/>
        <w:autoSpaceDE w:val="0"/>
        <w:autoSpaceDN w:val="0"/>
        <w:adjustRightInd w:val="0"/>
        <w:ind w:left="0" w:firstLine="696"/>
        <w:jc w:val="both"/>
        <w:rPr>
          <w:rFonts w:ascii="Times New Roman" w:eastAsia="Times New Roman" w:hAnsi="Times New Roman" w:cs="Times New Roman"/>
          <w:lang w:eastAsia="ru-RU"/>
        </w:rPr>
      </w:pPr>
    </w:p>
    <w:p w14:paraId="4321B0C5" w14:textId="05517A11" w:rsidR="002A2B53" w:rsidRPr="00097316" w:rsidRDefault="002A2B53" w:rsidP="00B611F6">
      <w:pPr>
        <w:pStyle w:val="ListParagraph"/>
        <w:numPr>
          <w:ilvl w:val="0"/>
          <w:numId w:val="16"/>
        </w:numPr>
        <w:autoSpaceDE w:val="0"/>
        <w:autoSpaceDN w:val="0"/>
        <w:adjustRightInd w:val="0"/>
        <w:jc w:val="both"/>
        <w:rPr>
          <w:rFonts w:ascii="Times New Roman" w:hAnsi="Times New Roman" w:cs="Times New Roman"/>
          <w:b/>
          <w:bCs/>
        </w:rPr>
      </w:pPr>
      <w:r w:rsidRPr="00097316">
        <w:rPr>
          <w:rFonts w:ascii="Times New Roman" w:hAnsi="Times New Roman" w:cs="Times New Roman"/>
          <w:b/>
          <w:bCs/>
        </w:rPr>
        <w:t>ПОСТАНОВЛЕНИЕ АРБИТРАЖНОГО СУДА ДАЛЬНЕВОСТОЧНОГО ОКРУГА от 05.05.2022 N Ф03-1648/2022 по делу N А73-12498/2021</w:t>
      </w:r>
    </w:p>
    <w:p w14:paraId="6A9C0DCE" w14:textId="77777777" w:rsidR="00F948D7" w:rsidRPr="00097316" w:rsidRDefault="00F948D7" w:rsidP="00F948D7">
      <w:pPr>
        <w:pStyle w:val="ListParagraph"/>
        <w:autoSpaceDE w:val="0"/>
        <w:autoSpaceDN w:val="0"/>
        <w:adjustRightInd w:val="0"/>
        <w:jc w:val="both"/>
        <w:rPr>
          <w:rFonts w:ascii="Times New Roman" w:hAnsi="Times New Roman" w:cs="Times New Roman"/>
          <w:b/>
          <w:bCs/>
        </w:rPr>
      </w:pPr>
    </w:p>
    <w:p w14:paraId="4DCB5D46" w14:textId="5C6AA2B1" w:rsidR="00F948D7" w:rsidRPr="00097316" w:rsidRDefault="00F948D7" w:rsidP="00F948D7">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нарушение требований пункта 2</w:t>
      </w:r>
      <w:r w:rsidRPr="00097316">
        <w:t xml:space="preserve"> </w:t>
      </w:r>
      <w:r w:rsidRPr="00097316">
        <w:rPr>
          <w:rFonts w:ascii="Times New Roman" w:eastAsia="Times New Roman" w:hAnsi="Times New Roman" w:cs="Times New Roman"/>
          <w:lang w:eastAsia="ru-RU"/>
        </w:rPr>
        <w:t>Указания Банка России от 17.10.2018 N 4937-У</w:t>
      </w:r>
      <w:r w:rsidR="000F0E8E"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 xml:space="preserve">при формировании ФЭС, содержащих информацию о результатах проверок, проведенных в соответствии с требованиями подпункта 7 пункта 1 статьи 7 Федерального закона N 115-ФЗ и пункту 6 статьи 7.5 Федерального закона N 115-ФЗ, обществом были неверно указаны отдельные показатели ФЭС,  за что обществу Банком России было выдано предписание об устранении нарушений. При устранении нарушения общество снова допустило несколько ошибок при формировании ФЭС, за что было вынесено постановление о привлечении к ответственности по ч. 3 ст. 15.27 КоАП РФ за неисполнение предписания. </w:t>
      </w:r>
    </w:p>
    <w:p w14:paraId="28208693" w14:textId="604EE59B" w:rsidR="0065348C" w:rsidRPr="00097316" w:rsidRDefault="0065348C" w:rsidP="00F948D7">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Проверяя по правилам части 2 статьи 2.1 КоАП РФ наличие вины во вмененном правонарушении, суды установили, что у общества имелась возможность для принятия мер устранению нарушений отраженных в предписании, однако им не были приняты все зависящие от него меры для надлежащего исполнения требований законодательства в области ПОД/ФТ/ФРОМУ. Доказательства невозможности исполнения обществом требований вышеуказанных норм законодательства в силу чрезвычайных событий и обстоятельств, которые оно не могло предвидеть и предотвратить при соблюдении той степени заботливости и осмотрительности, которая от него требовалась, отсутствуют.</w:t>
      </w:r>
    </w:p>
    <w:p w14:paraId="750607D7" w14:textId="7A716C09" w:rsidR="00F948D7" w:rsidRPr="00097316" w:rsidRDefault="0065348C" w:rsidP="000F0E8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При этом суды, изучив обстоятельства совершенного административного правонарушения, принимая во внимание его характер и степень общественной опасности, пришли к выводу о возможности применения в данном случае статьи 2.9 КоАП РФ, поскольку допущенное правонарушение не создало существенной угрозы общественным отношениям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не причинило вред интересам граждан, юридических лиц и государства.</w:t>
      </w:r>
      <w:r w:rsidR="000F0E8E" w:rsidRPr="00097316">
        <w:rPr>
          <w:rFonts w:ascii="Times New Roman" w:eastAsia="Times New Roman" w:hAnsi="Times New Roman" w:cs="Times New Roman"/>
          <w:lang w:eastAsia="ru-RU"/>
        </w:rPr>
        <w:t xml:space="preserve"> </w:t>
      </w:r>
      <w:r w:rsidR="00F948D7" w:rsidRPr="00097316">
        <w:rPr>
          <w:rFonts w:ascii="Times New Roman" w:eastAsia="Times New Roman" w:hAnsi="Times New Roman" w:cs="Times New Roman"/>
          <w:lang w:eastAsia="ru-RU"/>
        </w:rPr>
        <w:t xml:space="preserve">Требование общества об отмене постановления о привлечении к ответственности по ч. 3 ст. 15.27 КоАП РФ за неисполнение предписания было удовлетворено. </w:t>
      </w:r>
    </w:p>
    <w:p w14:paraId="3CA2F78E" w14:textId="77777777" w:rsidR="00F948D7" w:rsidRPr="00097316" w:rsidRDefault="00F948D7" w:rsidP="00F948D7">
      <w:pPr>
        <w:pStyle w:val="ListParagraph"/>
        <w:autoSpaceDE w:val="0"/>
        <w:autoSpaceDN w:val="0"/>
        <w:adjustRightInd w:val="0"/>
        <w:ind w:left="0" w:firstLine="696"/>
        <w:jc w:val="both"/>
        <w:rPr>
          <w:rFonts w:ascii="Times New Roman" w:hAnsi="Times New Roman" w:cs="Times New Roman"/>
          <w:b/>
          <w:bCs/>
        </w:rPr>
      </w:pPr>
    </w:p>
    <w:p w14:paraId="59D2E3BF" w14:textId="20C54345" w:rsidR="002A2B53" w:rsidRPr="00097316" w:rsidRDefault="002A2B53" w:rsidP="00B611F6">
      <w:pPr>
        <w:pStyle w:val="ListParagraph"/>
        <w:numPr>
          <w:ilvl w:val="0"/>
          <w:numId w:val="16"/>
        </w:numPr>
        <w:autoSpaceDE w:val="0"/>
        <w:autoSpaceDN w:val="0"/>
        <w:adjustRightInd w:val="0"/>
        <w:jc w:val="both"/>
        <w:rPr>
          <w:rFonts w:ascii="Times New Roman" w:eastAsia="Times New Roman" w:hAnsi="Times New Roman" w:cs="Times New Roman"/>
          <w:lang w:eastAsia="ru-RU"/>
        </w:rPr>
      </w:pPr>
      <w:r w:rsidRPr="00097316">
        <w:rPr>
          <w:rFonts w:ascii="Times New Roman" w:hAnsi="Times New Roman" w:cs="Times New Roman"/>
          <w:b/>
          <w:bCs/>
        </w:rPr>
        <w:t xml:space="preserve">ПОСТАНОВЛЕНИЕ АРБИТРАЖНОГО СУДА ВОЛГО-ВЯТСКОГО ОКРУГА </w:t>
      </w:r>
      <w:r w:rsidR="00FA0F83" w:rsidRPr="00097316">
        <w:rPr>
          <w:rFonts w:ascii="Times New Roman" w:hAnsi="Times New Roman" w:cs="Times New Roman"/>
          <w:b/>
          <w:bCs/>
        </w:rPr>
        <w:t>от 02.09.2022 N Ф01-4176/2022 по делу N А43-35869/2021</w:t>
      </w:r>
    </w:p>
    <w:p w14:paraId="4F884397" w14:textId="77777777" w:rsidR="002A2B53" w:rsidRPr="00097316" w:rsidRDefault="002A2B53" w:rsidP="002A2B53">
      <w:pPr>
        <w:pStyle w:val="ListParagraph"/>
        <w:autoSpaceDE w:val="0"/>
        <w:autoSpaceDN w:val="0"/>
        <w:adjustRightInd w:val="0"/>
        <w:jc w:val="both"/>
        <w:rPr>
          <w:rFonts w:ascii="Times New Roman" w:hAnsi="Times New Roman" w:cs="Times New Roman"/>
          <w:b/>
          <w:bCs/>
        </w:rPr>
      </w:pPr>
    </w:p>
    <w:p w14:paraId="6463E283" w14:textId="63840FD4" w:rsidR="002A2B53" w:rsidRPr="00097316" w:rsidRDefault="002A2B53" w:rsidP="002A2B53">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Выявив, что общество нарушило требования законодательства РФ о противодействии легализации (отмыванию) доходов, полученных преступным путем, и финансированию терроризма, Управление Федеральной пробирной палаты предписанием потребовало устранить нарушение. Общество просит признать недействительным решение и считает, что суды не выяснили обстоятельства, имеющие существенное значение для дела. </w:t>
      </w:r>
      <w:r w:rsidR="000F0E8E" w:rsidRPr="00097316">
        <w:rPr>
          <w:rFonts w:ascii="Times New Roman" w:eastAsia="Times New Roman" w:hAnsi="Times New Roman" w:cs="Times New Roman"/>
          <w:lang w:eastAsia="ru-RU"/>
        </w:rPr>
        <w:t>О</w:t>
      </w:r>
      <w:r w:rsidRPr="00097316">
        <w:rPr>
          <w:rFonts w:ascii="Times New Roman" w:eastAsia="Times New Roman" w:hAnsi="Times New Roman" w:cs="Times New Roman"/>
          <w:lang w:eastAsia="ru-RU"/>
        </w:rPr>
        <w:t>бщество указывает, что не относится к организациям, осуществляющим операции с драгоценными металлами. Предметом заключенных им договоров поставки и государственных контрактов являются не драгоценные металлы (прокат серебра, золота), а готовые изделия - проволока, станки, двигатели, отходы</w:t>
      </w:r>
      <w:r w:rsidR="000F0E8E" w:rsidRPr="00097316">
        <w:rPr>
          <w:rFonts w:ascii="Times New Roman" w:eastAsia="Times New Roman" w:hAnsi="Times New Roman" w:cs="Times New Roman"/>
          <w:lang w:eastAsia="ru-RU"/>
        </w:rPr>
        <w:t xml:space="preserve">. </w:t>
      </w:r>
    </w:p>
    <w:p w14:paraId="62926AAF" w14:textId="4695301F" w:rsidR="002A2B53" w:rsidRPr="00097316" w:rsidRDefault="002A2B53" w:rsidP="002A2B53">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установили и материалами дела подтверждается, что основным видом деятельности Общества является производство турбореактивных и турбовинтовых двигателей и их частей (вид деятельности по ОКВЭД - 30.30.12). Дополнительным видом деятельности является обработка отходов и лома драгоценных металлов (вид деятельности по ОКВЭД - 38.32.2).</w:t>
      </w:r>
    </w:p>
    <w:p w14:paraId="7919B963" w14:textId="2613A06E" w:rsidR="002A2B53" w:rsidRPr="00097316" w:rsidRDefault="002A2B53" w:rsidP="002A2B53">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Общество состоит на учете в Федеральной пробирной палате как организация, осуществляющая операции с драгоценными металлами и драгоценными камнями, а именно, куплю-продажу драгоценных металлов.</w:t>
      </w:r>
    </w:p>
    <w:p w14:paraId="59FE622B" w14:textId="250EDAB8" w:rsidR="002A2B53" w:rsidRPr="00097316" w:rsidRDefault="002A2B53" w:rsidP="002A2B53">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суды пришли к обоснованному выводу о том, что оспариваемое предписание соответствует действующему законодательству и не нарушает права и законные интересы общества, в связи с чем правомерно отказали в удовлетворении его заявления.</w:t>
      </w:r>
    </w:p>
    <w:p w14:paraId="45E981AF" w14:textId="77777777" w:rsidR="002A2B53" w:rsidRPr="00097316" w:rsidRDefault="002A2B53" w:rsidP="002A2B53">
      <w:pPr>
        <w:pStyle w:val="ListParagraph"/>
        <w:autoSpaceDE w:val="0"/>
        <w:autoSpaceDN w:val="0"/>
        <w:adjustRightInd w:val="0"/>
        <w:ind w:left="0" w:firstLine="696"/>
        <w:jc w:val="both"/>
        <w:rPr>
          <w:rFonts w:ascii="Times New Roman" w:eastAsia="Times New Roman" w:hAnsi="Times New Roman" w:cs="Times New Roman"/>
          <w:lang w:eastAsia="ru-RU"/>
        </w:rPr>
      </w:pPr>
    </w:p>
    <w:p w14:paraId="16FCB970" w14:textId="230859FA" w:rsidR="004B223E" w:rsidRPr="00097316" w:rsidRDefault="004B223E" w:rsidP="00B611F6">
      <w:pPr>
        <w:pStyle w:val="ListParagraph"/>
        <w:numPr>
          <w:ilvl w:val="0"/>
          <w:numId w:val="16"/>
        </w:numPr>
        <w:autoSpaceDE w:val="0"/>
        <w:autoSpaceDN w:val="0"/>
        <w:adjustRightInd w:val="0"/>
        <w:jc w:val="both"/>
        <w:rPr>
          <w:rFonts w:ascii="Times New Roman" w:hAnsi="Times New Roman" w:cs="Times New Roman"/>
          <w:b/>
          <w:bCs/>
        </w:rPr>
      </w:pPr>
      <w:r w:rsidRPr="00097316">
        <w:rPr>
          <w:rFonts w:ascii="Times New Roman" w:eastAsia="Times New Roman" w:hAnsi="Times New Roman" w:cs="Times New Roman"/>
          <w:b/>
          <w:bCs/>
          <w:lang w:eastAsia="ru-RU"/>
        </w:rPr>
        <w:t>ОПРЕДЕЛЕНИЕ Конституционного Суда РФ</w:t>
      </w:r>
      <w:r w:rsidRPr="00097316">
        <w:rPr>
          <w:rFonts w:ascii="Arial" w:hAnsi="Arial" w:cs="Arial"/>
        </w:rPr>
        <w:t xml:space="preserve"> </w:t>
      </w:r>
      <w:r w:rsidRPr="00097316">
        <w:rPr>
          <w:rFonts w:ascii="Times New Roman" w:hAnsi="Times New Roman" w:cs="Times New Roman"/>
          <w:b/>
          <w:bCs/>
        </w:rPr>
        <w:t>от 28.06.2022 N 1597-О</w:t>
      </w:r>
    </w:p>
    <w:p w14:paraId="60E0873B" w14:textId="1B3556D0" w:rsidR="004B223E" w:rsidRPr="00097316" w:rsidRDefault="004B223E" w:rsidP="004B223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Гражданин С.В. Крамской,</w:t>
      </w:r>
      <w:r w:rsidR="0079754A" w:rsidRPr="00097316">
        <w:rPr>
          <w:rFonts w:ascii="Times New Roman" w:eastAsia="Times New Roman" w:hAnsi="Times New Roman" w:cs="Times New Roman"/>
          <w:lang w:eastAsia="ru-RU"/>
        </w:rPr>
        <w:t xml:space="preserve"> оспаривает конституционность </w:t>
      </w:r>
      <w:r w:rsidR="00FA0F83" w:rsidRPr="00097316">
        <w:rPr>
          <w:rFonts w:ascii="Times New Roman" w:eastAsia="Times New Roman" w:hAnsi="Times New Roman" w:cs="Times New Roman"/>
          <w:lang w:eastAsia="ru-RU"/>
        </w:rPr>
        <w:t xml:space="preserve">некоторых положений законодательства, в том числе пп. 1) п. 1 ст.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p>
    <w:p w14:paraId="28D856D7" w14:textId="163741B5" w:rsidR="004B223E" w:rsidRPr="00097316" w:rsidRDefault="004B223E" w:rsidP="004B223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Постановлении от 30 июня 2021 года N 31-П Конституционный Суд Российской Федерации указал, что само по себе закрепление законодателем обязанности определенных организаций проводить идентификацию своих клиентов не выходит за пределы его конституционных полномочий (определения Конституционного Суда Российской Федерации от 1 декабря 2005 года N 519-О и от 13 мая 2010 года N 688-О-О); в частности, установление сведений об адресе места жительства (регистрации) или места пребывания гражданина при проведении его идентификации позволяет индивидуализировать того или иного субъекта с наибольшей степенью определенности, что способствует эффективной реализации положений указанного Федерального закона и достижению его целей; при этом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названного Федерального закона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C3B0C9B" w14:textId="68501E3C" w:rsidR="004B223E" w:rsidRPr="00097316" w:rsidRDefault="004B223E" w:rsidP="004B223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оспариваемые положения не могут рассматриваться как нарушающие конституционные права заявителя в указанном в жалобе аспекте.</w:t>
      </w:r>
    </w:p>
    <w:p w14:paraId="64A4D83C" w14:textId="77777777" w:rsidR="00FA0F83" w:rsidRPr="00097316" w:rsidRDefault="00FA0F83" w:rsidP="004B223E">
      <w:pPr>
        <w:pStyle w:val="ListParagraph"/>
        <w:autoSpaceDE w:val="0"/>
        <w:autoSpaceDN w:val="0"/>
        <w:adjustRightInd w:val="0"/>
        <w:ind w:left="0" w:firstLine="696"/>
        <w:jc w:val="both"/>
        <w:rPr>
          <w:rFonts w:ascii="Times New Roman" w:eastAsia="Times New Roman" w:hAnsi="Times New Roman" w:cs="Times New Roman"/>
          <w:lang w:eastAsia="ru-RU"/>
        </w:rPr>
      </w:pPr>
    </w:p>
    <w:p w14:paraId="09A52D92" w14:textId="700F92E4" w:rsidR="008131B5" w:rsidRPr="00097316" w:rsidRDefault="008131B5" w:rsidP="00B611F6">
      <w:pPr>
        <w:pStyle w:val="ListParagraph"/>
        <w:numPr>
          <w:ilvl w:val="0"/>
          <w:numId w:val="16"/>
        </w:numPr>
        <w:autoSpaceDE w:val="0"/>
        <w:autoSpaceDN w:val="0"/>
        <w:adjustRightInd w:val="0"/>
        <w:jc w:val="both"/>
        <w:rPr>
          <w:rFonts w:ascii="Arial" w:hAnsi="Arial" w:cs="Arial"/>
        </w:rPr>
      </w:pPr>
      <w:r w:rsidRPr="00097316">
        <w:rPr>
          <w:rFonts w:ascii="Times New Roman" w:eastAsia="Times New Roman" w:hAnsi="Times New Roman" w:cs="Times New Roman"/>
          <w:b/>
          <w:bCs/>
          <w:lang w:eastAsia="ru-RU"/>
        </w:rPr>
        <w:t>ПОСТАНОВЛЕНИЕ АРБИТРАЖНОГО СУДА ЗАПАДНО-СИБИРСКОГО ОКРУГА</w:t>
      </w:r>
      <w:r w:rsidRPr="00097316">
        <w:rPr>
          <w:rFonts w:ascii="Arial" w:hAnsi="Arial" w:cs="Arial"/>
        </w:rPr>
        <w:t xml:space="preserve"> </w:t>
      </w:r>
      <w:r w:rsidRPr="00097316">
        <w:rPr>
          <w:rFonts w:ascii="Times New Roman" w:hAnsi="Times New Roman" w:cs="Times New Roman"/>
          <w:b/>
          <w:bCs/>
        </w:rPr>
        <w:t>от 18.02.2022 N Ф04-8263/2021 по делу N А46-6682/2021</w:t>
      </w:r>
    </w:p>
    <w:p w14:paraId="24FDDFF7" w14:textId="77777777" w:rsidR="00763A3E" w:rsidRDefault="00763A3E" w:rsidP="00781552">
      <w:pPr>
        <w:pStyle w:val="ListParagraph"/>
        <w:autoSpaceDE w:val="0"/>
        <w:autoSpaceDN w:val="0"/>
        <w:adjustRightInd w:val="0"/>
        <w:ind w:left="0" w:firstLine="696"/>
        <w:jc w:val="both"/>
        <w:rPr>
          <w:rFonts w:ascii="Times New Roman" w:eastAsia="Times New Roman" w:hAnsi="Times New Roman" w:cs="Times New Roman"/>
          <w:lang w:eastAsia="ru-RU"/>
        </w:rPr>
      </w:pPr>
    </w:p>
    <w:p w14:paraId="5E833D51" w14:textId="714CA90A" w:rsidR="00416A87" w:rsidRPr="00097316" w:rsidRDefault="00416A87" w:rsidP="00781552">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Субъектами административной ответственности по статье 15.27 КоАП РФ являются организации, осуществляющие операции с денежными средствами или иным имуществом, исчерпывающий перечень которых приведен в статье 5 Закона N 115-ФЗ. Согласно абзацу 11 статьи 5 Закона N 115-ФЗ к организациям, осуществляющим операции с денежными средствами или иным имуществом, относятся операторы по приему платежей.</w:t>
      </w:r>
    </w:p>
    <w:p w14:paraId="125C39F4" w14:textId="785B3814" w:rsidR="008131B5" w:rsidRPr="00097316" w:rsidRDefault="008131B5" w:rsidP="00781552">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Согласно части 1 статьи 3 Закона N 103-ФЗ под деятельностью по приему платежей физических лиц в целях данного закона признается прием платежным агентом от плательщика наличных денежных средств, направленных на исполнение денежных обязательств перед поставщиком по оплате товаров (работ, услуг), в том числе внесение платы за жилое помещение и коммунальные услуги в соответствии с Жилищным кодексом Российской Федерации, а также осуществление платежным агентом последующих расчетов с поставщиком.</w:t>
      </w:r>
    </w:p>
    <w:p w14:paraId="4847310F" w14:textId="633FB993" w:rsidR="008131B5" w:rsidRPr="00097316" w:rsidRDefault="008131B5" w:rsidP="00781552">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Исходя из взаимосвязанных положений названных норм права юридическое лицо, являющееся гарантирующим поставщиком и получающее плату за электроэнергию, для целей Закона N 103-ФЗ признается поставщиком услуг и не является платежным агентом в том значении, в каком оно используется в Законе N 103-ФЗ и Законе N 115-ФЗ.</w:t>
      </w:r>
      <w:r w:rsidR="00416A87"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Между тем доводы общества о том, что в проверяемый период спорные платежи поступили ему в рамках договоров энергоснабжения, по которым общество является поставщиком электрической энергии, в связи с чем в рассматриваемом случае общество не является субъектом административной ответственности, предусмотренной частью 2 статьи 15.27 КоАП РФ, не были предметом исследования судов и не получили надлежащую правовую оценку.</w:t>
      </w:r>
    </w:p>
    <w:p w14:paraId="4ACA5F64" w14:textId="1A74D213" w:rsidR="008131B5" w:rsidRPr="00097316" w:rsidRDefault="008131B5" w:rsidP="00781552">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Дело направлено на новое рассмотрение в Арбитражный суд Омской области.</w:t>
      </w:r>
    </w:p>
    <w:p w14:paraId="5862BC81" w14:textId="77777777" w:rsidR="008131B5" w:rsidRPr="00097316" w:rsidRDefault="008131B5" w:rsidP="008131B5">
      <w:pPr>
        <w:pStyle w:val="ListParagraph"/>
        <w:autoSpaceDE w:val="0"/>
        <w:autoSpaceDN w:val="0"/>
        <w:adjustRightInd w:val="0"/>
        <w:jc w:val="both"/>
        <w:rPr>
          <w:rFonts w:ascii="Arial" w:hAnsi="Arial" w:cs="Arial"/>
        </w:rPr>
      </w:pPr>
    </w:p>
    <w:p w14:paraId="1D19283D" w14:textId="4E41FCEB" w:rsidR="008131B5" w:rsidRPr="00763A3E" w:rsidRDefault="008131B5" w:rsidP="008131B5">
      <w:pPr>
        <w:pStyle w:val="ListParagraph"/>
        <w:numPr>
          <w:ilvl w:val="0"/>
          <w:numId w:val="16"/>
        </w:numPr>
        <w:autoSpaceDE w:val="0"/>
        <w:autoSpaceDN w:val="0"/>
        <w:adjustRightInd w:val="0"/>
        <w:jc w:val="both"/>
        <w:rPr>
          <w:rFonts w:ascii="Arial" w:hAnsi="Arial" w:cs="Arial"/>
        </w:rPr>
      </w:pPr>
      <w:r w:rsidRPr="00097316">
        <w:rPr>
          <w:rFonts w:ascii="Times New Roman" w:eastAsia="Times New Roman" w:hAnsi="Times New Roman" w:cs="Times New Roman"/>
          <w:b/>
          <w:bCs/>
          <w:lang w:eastAsia="ru-RU"/>
        </w:rPr>
        <w:t>ПОСТАНОВЛЕНИЕ АРБИТРАЖНОГО СУДА УРАЛЬСКОГО ОКРУГА</w:t>
      </w:r>
      <w:r w:rsidRPr="00097316">
        <w:rPr>
          <w:rFonts w:ascii="Arial" w:hAnsi="Arial" w:cs="Arial"/>
        </w:rPr>
        <w:t xml:space="preserve"> </w:t>
      </w:r>
      <w:r w:rsidR="00C61D9B" w:rsidRPr="00097316">
        <w:rPr>
          <w:rFonts w:ascii="Times New Roman" w:eastAsia="Times New Roman" w:hAnsi="Times New Roman" w:cs="Times New Roman"/>
          <w:b/>
          <w:bCs/>
          <w:lang w:eastAsia="ru-RU"/>
        </w:rPr>
        <w:t>от 25.11.2021 N Ф09-7640/21 по делу N А60-5382/2021</w:t>
      </w:r>
    </w:p>
    <w:p w14:paraId="49BB3FFF" w14:textId="77777777" w:rsidR="00763A3E" w:rsidRDefault="00763A3E" w:rsidP="008131B5">
      <w:pPr>
        <w:pStyle w:val="ListParagraph"/>
        <w:autoSpaceDE w:val="0"/>
        <w:autoSpaceDN w:val="0"/>
        <w:adjustRightInd w:val="0"/>
        <w:ind w:left="0" w:firstLine="696"/>
        <w:jc w:val="both"/>
        <w:rPr>
          <w:rFonts w:ascii="Times New Roman" w:eastAsia="Times New Roman" w:hAnsi="Times New Roman" w:cs="Times New Roman"/>
          <w:lang w:eastAsia="ru-RU"/>
        </w:rPr>
      </w:pPr>
    </w:p>
    <w:p w14:paraId="63A4DF78" w14:textId="54909544" w:rsidR="00C61D9B" w:rsidRPr="00097316" w:rsidRDefault="00C61D9B" w:rsidP="008131B5">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Исследовав и оценив в порядке, предусмотренном статьей 71 Арбитражного процессуального кодекса Российской Федерации, представленные в материалы дела доказательства, суды установили, что представленные истцом документы, пояснения свидетельствуют об осуществлении обычной хозяйственной деятельности, однако, ограничивая клиента в использовании системы дистанционного банковского обслуживания с помощью "Интернет-банк Light", общество "УБРиР" не указало конкретные обстоятельства, послужившие причиной приостановления данной услуги, ограничившись лишь ссылкой на положения Закона N 115-ФЗ и не представив при этом доказательств того, что совершаемые клиентом банковские операции, проводимые по счету,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 связи с чем пришли к выводу об отсутствии оснований, поименованных в статье 7 Закона и позволяющих банку приостановить предоставление клиенту банковских услуг посредством системы дистанционного банковского обслуживания.</w:t>
      </w:r>
    </w:p>
    <w:p w14:paraId="5E8D6221" w14:textId="75C5F667" w:rsidR="008131B5" w:rsidRPr="00097316" w:rsidRDefault="00C61D9B" w:rsidP="008131B5">
      <w:pPr>
        <w:pStyle w:val="ListParagraph"/>
        <w:autoSpaceDE w:val="0"/>
        <w:autoSpaceDN w:val="0"/>
        <w:adjustRightInd w:val="0"/>
        <w:ind w:left="0" w:firstLine="851"/>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 апелляционной инстанции, усмотрев противоречивость в действиях общества "УБРиР", поскольку, указывая на сомнительность операций клиента проводимых по счету, банк не принимал решения об отказе в их совершении, и, тем не менее, приостановил услуги по ДБО (до получения от клиента документов, запрошенных обществом "УБРиР" для проверки истца), при этом дополнительных запросов о предоставлении документов клиенту не направил и не возобновил дистанционное банковское обслуживание, в связи с чем, признав действия банка по приостановлению банковского обслуживания необоснованными, вывод суда первой инстанции о наличии правовых оснований для удовлетворения заявленных требований общества "Стройсила" поддержал.</w:t>
      </w:r>
    </w:p>
    <w:p w14:paraId="468ABCFC" w14:textId="7DD1B791" w:rsidR="008131B5" w:rsidRPr="00097316" w:rsidRDefault="008131B5" w:rsidP="008131B5">
      <w:pPr>
        <w:pStyle w:val="ListParagraph"/>
        <w:autoSpaceDE w:val="0"/>
        <w:autoSpaceDN w:val="0"/>
        <w:adjustRightInd w:val="0"/>
        <w:ind w:left="0" w:firstLine="851"/>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 учетом изложенного обжалуемые судебные акты подлежат оставлению без изменения, кассационная жалоба общества "УБРиР" - без удовлетворения.</w:t>
      </w:r>
    </w:p>
    <w:p w14:paraId="08CEAE83" w14:textId="77777777" w:rsidR="00C61D9B" w:rsidRPr="00097316" w:rsidRDefault="00C61D9B" w:rsidP="00C61D9B">
      <w:pPr>
        <w:pStyle w:val="ListParagraph"/>
        <w:autoSpaceDE w:val="0"/>
        <w:autoSpaceDN w:val="0"/>
        <w:adjustRightInd w:val="0"/>
        <w:jc w:val="both"/>
        <w:rPr>
          <w:rFonts w:ascii="Times New Roman" w:eastAsia="Times New Roman" w:hAnsi="Times New Roman" w:cs="Times New Roman"/>
          <w:lang w:eastAsia="ru-RU"/>
        </w:rPr>
      </w:pPr>
    </w:p>
    <w:p w14:paraId="1C946C9C" w14:textId="4E6A29CB" w:rsidR="005129D7" w:rsidRPr="00097316" w:rsidRDefault="005129D7" w:rsidP="00B611F6">
      <w:pPr>
        <w:pStyle w:val="ListParagraph"/>
        <w:numPr>
          <w:ilvl w:val="0"/>
          <w:numId w:val="16"/>
        </w:numPr>
        <w:jc w:val="both"/>
        <w:rPr>
          <w:rFonts w:ascii="Times New Roman" w:eastAsia="Times New Roman" w:hAnsi="Times New Roman" w:cs="Times New Roman"/>
          <w:b/>
          <w:bCs/>
          <w:lang w:eastAsia="ru-RU"/>
        </w:rPr>
      </w:pPr>
      <w:r w:rsidRPr="00097316">
        <w:rPr>
          <w:rFonts w:ascii="Times New Roman" w:eastAsia="Times New Roman" w:hAnsi="Times New Roman" w:cs="Times New Roman"/>
          <w:b/>
          <w:bCs/>
          <w:lang w:eastAsia="ru-RU"/>
        </w:rPr>
        <w:t>ПОСТАНОВЛЕНИЕ ВОСЕМНАДЦАТОГО АРБИТРАЖНОГО АПЕЛЛЯЦИОННОГО СУДА от 02.02.2021 N 18АП-15533/2020 по делу N А47-12120/2020</w:t>
      </w:r>
    </w:p>
    <w:p w14:paraId="05175F5D" w14:textId="77777777" w:rsidR="005129D7" w:rsidRPr="00097316" w:rsidRDefault="005129D7" w:rsidP="00D26CC7">
      <w:pPr>
        <w:ind w:firstLine="709"/>
        <w:jc w:val="both"/>
        <w:rPr>
          <w:sz w:val="22"/>
          <w:szCs w:val="22"/>
        </w:rPr>
      </w:pPr>
      <w:r w:rsidRPr="00097316">
        <w:rPr>
          <w:sz w:val="22"/>
          <w:szCs w:val="22"/>
        </w:rPr>
        <w:t>Из системного анализа приведенных норм следует, что обязанности, установленные пунктом 2 статьи 7 Закона N 115-ФЗ, возникают только при условии фактического осуществления деятельности, указанной в статье 5 данного закона. При этом само по себе отнесение организации к перечню, содержащемуся в статье 5 Закона N 115-ФЗ, не влечет для не</w:t>
      </w:r>
      <w:r w:rsidR="00082D69" w:rsidRPr="00097316">
        <w:rPr>
          <w:sz w:val="22"/>
          <w:szCs w:val="22"/>
        </w:rPr>
        <w:t>е</w:t>
      </w:r>
      <w:r w:rsidRPr="00097316">
        <w:rPr>
          <w:sz w:val="22"/>
          <w:szCs w:val="22"/>
        </w:rPr>
        <w:t xml:space="preserve"> обязанности предоставления вышеуказанных сведений при оказании услуг, не связанных с осуществлением им операций с денежными средствами и иным имуществом, и не является основанием для возложения на организацию обязанности по предоставлению информации об операциях с денежными средствами и иным имуществом которые оно само не осуществляет.</w:t>
      </w:r>
    </w:p>
    <w:p w14:paraId="6CB21939" w14:textId="77777777" w:rsidR="00474242" w:rsidRPr="00097316" w:rsidRDefault="00474242" w:rsidP="00474242">
      <w:pPr>
        <w:ind w:firstLine="709"/>
        <w:jc w:val="both"/>
        <w:rPr>
          <w:sz w:val="22"/>
          <w:szCs w:val="22"/>
        </w:rPr>
      </w:pPr>
      <w:r w:rsidRPr="00097316">
        <w:rPr>
          <w:sz w:val="22"/>
          <w:szCs w:val="22"/>
        </w:rPr>
        <w:t>Указание в ЕГРЮЛ и уставе общества на осуществление деятельности агентств недвижимости за вознаграждение или на договорной основе в качестве основного предмета деятельности само по себе не является доказательством фактического осуществления обществом такой деятельности. Такое указание при отсутствии доказательств фактического оказания таких услуг, не является безусловным основанием отнесения ООО "Ключевые персоны" к субъектам, указанным в статье 5 Закона N 115-ФЗ.</w:t>
      </w:r>
    </w:p>
    <w:p w14:paraId="077E8085" w14:textId="77777777" w:rsidR="00474242" w:rsidRPr="00097316" w:rsidRDefault="00474242" w:rsidP="00474242">
      <w:pPr>
        <w:ind w:firstLine="709"/>
        <w:jc w:val="both"/>
        <w:rPr>
          <w:sz w:val="22"/>
          <w:szCs w:val="22"/>
        </w:rPr>
      </w:pPr>
      <w:r w:rsidRPr="00097316">
        <w:rPr>
          <w:sz w:val="22"/>
          <w:szCs w:val="22"/>
        </w:rPr>
        <w:t>Заключение договоров с некорректным наименованием "о возмездном оказании услуг по отчуждению недвижимого имущества", также не свидетельствует о том, что заявитель являлся посредником при осуществлении сделки купли-продажи недвижимого имущества от 24.05.2020 и от 04.06.2020.</w:t>
      </w:r>
    </w:p>
    <w:p w14:paraId="1B151582" w14:textId="77777777" w:rsidR="00474242" w:rsidRPr="00097316" w:rsidRDefault="00474242" w:rsidP="00474242">
      <w:pPr>
        <w:ind w:firstLine="709"/>
        <w:jc w:val="both"/>
        <w:rPr>
          <w:sz w:val="22"/>
          <w:szCs w:val="22"/>
        </w:rPr>
      </w:pPr>
      <w:r w:rsidRPr="00097316">
        <w:rPr>
          <w:sz w:val="22"/>
          <w:szCs w:val="22"/>
        </w:rPr>
        <w:t>Из материалов административного дела следует, что операций с имуществом, подлежащих контролю в соответствии с Законом N 115-ФЗ, а также с денежными средствами при продаже гражданином квартиры покупателю, обществом непосредственно и самостоятельно не производилось.</w:t>
      </w:r>
    </w:p>
    <w:p w14:paraId="12E6CFA1" w14:textId="77777777" w:rsidR="00474242" w:rsidRPr="00097316" w:rsidRDefault="00474242" w:rsidP="00474242">
      <w:pPr>
        <w:ind w:firstLine="709"/>
        <w:jc w:val="both"/>
        <w:rPr>
          <w:sz w:val="22"/>
          <w:szCs w:val="22"/>
        </w:rPr>
      </w:pPr>
      <w:r w:rsidRPr="00097316">
        <w:rPr>
          <w:sz w:val="22"/>
          <w:szCs w:val="22"/>
        </w:rPr>
        <w:t>При таких обстоятельствах в данных правоотношениях ООО "Ключевые персоны" не является субъектом административной ответственности и в его действиях (бездействии) отсутствуют признаки состава административного правонарушения, ответственность за которое предусмотрена часть 1 статьи 15.27 КоАП РФ.</w:t>
      </w:r>
    </w:p>
    <w:p w14:paraId="3BB81E31" w14:textId="77777777" w:rsidR="00474242" w:rsidRPr="00097316" w:rsidRDefault="00474242" w:rsidP="00474242">
      <w:pPr>
        <w:ind w:firstLine="709"/>
        <w:jc w:val="both"/>
        <w:rPr>
          <w:sz w:val="22"/>
          <w:szCs w:val="22"/>
        </w:rPr>
      </w:pPr>
    </w:p>
    <w:p w14:paraId="216B1B50" w14:textId="33F76498" w:rsidR="00D26CC7" w:rsidRPr="00097316" w:rsidRDefault="00D26CC7" w:rsidP="00B611F6">
      <w:pPr>
        <w:pStyle w:val="ListParagraph"/>
        <w:numPr>
          <w:ilvl w:val="0"/>
          <w:numId w:val="16"/>
        </w:numPr>
        <w:jc w:val="both"/>
        <w:rPr>
          <w:rFonts w:ascii="Times New Roman" w:hAnsi="Times New Roman" w:cs="Times New Roman"/>
          <w:b/>
          <w:bCs/>
        </w:rPr>
      </w:pPr>
      <w:r w:rsidRPr="00097316">
        <w:rPr>
          <w:rFonts w:ascii="Times New Roman" w:hAnsi="Times New Roman" w:cs="Times New Roman"/>
          <w:b/>
          <w:bCs/>
        </w:rPr>
        <w:t xml:space="preserve">ПОСТАНОВЛЕНИЕ КОНСТИТУЦИОННОГО СУДА РФ от 30.06.2021 </w:t>
      </w:r>
      <w:r w:rsidRPr="00097316">
        <w:rPr>
          <w:rFonts w:ascii="Times New Roman" w:hAnsi="Times New Roman" w:cs="Times New Roman"/>
          <w:b/>
          <w:bCs/>
          <w:lang w:val="en-US"/>
        </w:rPr>
        <w:t>N</w:t>
      </w:r>
      <w:r w:rsidRPr="00097316">
        <w:rPr>
          <w:rFonts w:ascii="Times New Roman" w:hAnsi="Times New Roman" w:cs="Times New Roman"/>
          <w:b/>
          <w:bCs/>
        </w:rPr>
        <w:t xml:space="preserve"> 31-П</w:t>
      </w:r>
    </w:p>
    <w:p w14:paraId="250399EA" w14:textId="77777777" w:rsidR="00D26CC7" w:rsidRPr="00097316" w:rsidRDefault="00D26CC7" w:rsidP="00D26CC7">
      <w:pPr>
        <w:ind w:firstLine="709"/>
        <w:jc w:val="both"/>
        <w:rPr>
          <w:sz w:val="22"/>
          <w:szCs w:val="22"/>
        </w:rPr>
      </w:pPr>
      <w:r w:rsidRPr="00097316">
        <w:rPr>
          <w:sz w:val="22"/>
          <w:szCs w:val="22"/>
        </w:rPr>
        <w:t>Согласно сложившейся судебной практике регистрация по месту жительства или по месту пребывания не рассматривается в качестве единственного доказательства, способного подтвердить местонахождение гражданина (постановления Пленума Верховного Суда Российской Федерации от 2 июля 2009 года N 14 "О некоторых вопросах, возникших в судебной практике при применении Жилищного кодекса Российской Федерации" (абзац шестой пункта 11) и от 29 мая 2012 года N 9 "О судебной практике по делам о наследовании" (абзац третий пункта 17, абзац второй пункта 36).</w:t>
      </w:r>
    </w:p>
    <w:p w14:paraId="16347549" w14:textId="77777777" w:rsidR="00D26CC7" w:rsidRPr="00097316" w:rsidRDefault="00D26CC7" w:rsidP="00D26CC7">
      <w:pPr>
        <w:ind w:firstLine="709"/>
        <w:jc w:val="both"/>
        <w:rPr>
          <w:sz w:val="22"/>
          <w:szCs w:val="22"/>
        </w:rPr>
      </w:pPr>
      <w:r w:rsidRPr="00097316">
        <w:rPr>
          <w:sz w:val="22"/>
          <w:szCs w:val="22"/>
        </w:rPr>
        <w:t>Таким образом, гражданин, не имеющий по объективным и уважительным причинам регистрации по месту жительства или по месту пребывания, которому на этом основании кредитной организацией отказано в заключении договора открытия расчетного банковского счета и выдаче дебетовой банковской карты, вправе оспорить этот отказ и представить соответствующие доказательства в суд, который должен оценить их с учетом приведенных выше подходов.</w:t>
      </w:r>
    </w:p>
    <w:p w14:paraId="75842BBC" w14:textId="77777777" w:rsidR="00D26CC7" w:rsidRPr="00097316" w:rsidRDefault="00D26CC7" w:rsidP="00D26CC7">
      <w:pPr>
        <w:ind w:firstLine="709"/>
        <w:jc w:val="both"/>
        <w:rPr>
          <w:sz w:val="22"/>
          <w:szCs w:val="22"/>
        </w:rPr>
      </w:pPr>
      <w:r w:rsidRPr="00097316">
        <w:rPr>
          <w:sz w:val="22"/>
          <w:szCs w:val="22"/>
        </w:rPr>
        <w:t>Следовательно, само по себе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абзаца второго подпункта 1 пункта 1 статьи 7 Федерального закона "О противодействии легализации (отмыванию) доходов, полученных преступным путем, и финансированию терроризма"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A8ED0AB" w14:textId="77777777" w:rsidR="00D26CC7" w:rsidRPr="00097316" w:rsidRDefault="00D26CC7" w:rsidP="00D26CC7">
      <w:pPr>
        <w:ind w:firstLine="709"/>
        <w:jc w:val="both"/>
        <w:rPr>
          <w:sz w:val="22"/>
          <w:szCs w:val="22"/>
        </w:rPr>
      </w:pPr>
    </w:p>
    <w:p w14:paraId="03E81641" w14:textId="6B903EBE" w:rsidR="00D26CC7" w:rsidRPr="00097316" w:rsidRDefault="00D26CC7" w:rsidP="00B611F6">
      <w:pPr>
        <w:pStyle w:val="ListParagraph"/>
        <w:numPr>
          <w:ilvl w:val="0"/>
          <w:numId w:val="16"/>
        </w:numPr>
        <w:jc w:val="both"/>
        <w:rPr>
          <w:rFonts w:ascii="Times New Roman" w:hAnsi="Times New Roman" w:cs="Times New Roman"/>
          <w:b/>
          <w:bCs/>
        </w:rPr>
      </w:pPr>
      <w:r w:rsidRPr="00097316">
        <w:rPr>
          <w:rFonts w:ascii="Times New Roman" w:hAnsi="Times New Roman" w:cs="Times New Roman"/>
          <w:b/>
          <w:bCs/>
        </w:rPr>
        <w:t>"ОБЗОР СУДЕБНОЙ ПРАКТИКИ ВЕРХОВНОГО СУДА РОССИЙСКОЙ ФЕДЕРАЦИИ N 1 (2021)" (утв. Президиумом Верховного Суда РФ 07.04.2021)</w:t>
      </w:r>
    </w:p>
    <w:p w14:paraId="79AA5ED4" w14:textId="77777777" w:rsidR="00D26CC7" w:rsidRPr="00097316" w:rsidRDefault="00D26CC7" w:rsidP="00D26CC7">
      <w:pPr>
        <w:ind w:firstLine="709"/>
        <w:jc w:val="both"/>
        <w:rPr>
          <w:b/>
          <w:bCs/>
          <w:sz w:val="22"/>
          <w:szCs w:val="22"/>
        </w:rPr>
      </w:pPr>
    </w:p>
    <w:p w14:paraId="1804D318" w14:textId="77777777" w:rsidR="00D26CC7" w:rsidRPr="00097316" w:rsidRDefault="00D26CC7" w:rsidP="00D26CC7">
      <w:pPr>
        <w:ind w:firstLine="709"/>
        <w:jc w:val="both"/>
        <w:rPr>
          <w:sz w:val="22"/>
          <w:szCs w:val="22"/>
        </w:rPr>
      </w:pPr>
      <w:r w:rsidRPr="00097316">
        <w:rPr>
          <w:sz w:val="22"/>
          <w:szCs w:val="22"/>
        </w:rPr>
        <w:t>В силу требований Федерального закона N 115-ФЗ (ст. 1, пп. 1, 2, 10 и 11 ст. 7, ст. 8)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законом не предусмотрено.</w:t>
      </w:r>
    </w:p>
    <w:p w14:paraId="0C22FEBD" w14:textId="77777777" w:rsidR="00D26CC7" w:rsidRPr="00097316" w:rsidRDefault="00D26CC7" w:rsidP="00D26CC7">
      <w:pPr>
        <w:ind w:firstLine="709"/>
        <w:jc w:val="both"/>
        <w:rPr>
          <w:sz w:val="22"/>
          <w:szCs w:val="22"/>
        </w:rPr>
      </w:pPr>
      <w:r w:rsidRPr="00097316">
        <w:rPr>
          <w:sz w:val="22"/>
          <w:szCs w:val="22"/>
        </w:rPr>
        <w:t>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w:t>
      </w:r>
    </w:p>
    <w:p w14:paraId="359342EC" w14:textId="77777777" w:rsidR="00D26CC7" w:rsidRPr="00097316" w:rsidRDefault="00D26CC7" w:rsidP="00D26CC7">
      <w:pPr>
        <w:ind w:firstLine="709"/>
        <w:jc w:val="both"/>
        <w:rPr>
          <w:sz w:val="22"/>
          <w:szCs w:val="22"/>
        </w:rPr>
      </w:pPr>
      <w:r w:rsidRPr="00097316">
        <w:rPr>
          <w:sz w:val="22"/>
          <w:szCs w:val="22"/>
        </w:rPr>
        <w:t>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законом N 115-ФЗ, ни иными нормативными актами.</w:t>
      </w:r>
    </w:p>
    <w:p w14:paraId="6D7B1C4B" w14:textId="77777777" w:rsidR="00A6246B" w:rsidRPr="00097316" w:rsidRDefault="00A6246B" w:rsidP="00D26CC7">
      <w:pPr>
        <w:ind w:firstLine="709"/>
        <w:jc w:val="both"/>
        <w:rPr>
          <w:sz w:val="22"/>
          <w:szCs w:val="22"/>
        </w:rPr>
      </w:pPr>
    </w:p>
    <w:p w14:paraId="26F94ACE" w14:textId="4F3800BB" w:rsidR="00A6246B" w:rsidRPr="00097316" w:rsidRDefault="00A6246B" w:rsidP="00B611F6">
      <w:pPr>
        <w:pStyle w:val="ListParagraph"/>
        <w:numPr>
          <w:ilvl w:val="0"/>
          <w:numId w:val="16"/>
        </w:numPr>
        <w:jc w:val="center"/>
        <w:rPr>
          <w:rFonts w:ascii="Times New Roman" w:hAnsi="Times New Roman" w:cs="Times New Roman"/>
          <w:b/>
          <w:bCs/>
        </w:rPr>
      </w:pPr>
      <w:r w:rsidRPr="00097316">
        <w:rPr>
          <w:rFonts w:ascii="Times New Roman" w:hAnsi="Times New Roman" w:cs="Times New Roman"/>
          <w:b/>
          <w:bCs/>
        </w:rPr>
        <w:t>ОПРЕДЕЛЕНИЕ ВЕРХОВНОГО СУДА РФ от 14.09.2021 N 309-ЭС21-11008 по делу N А60-59024/2020</w:t>
      </w:r>
    </w:p>
    <w:p w14:paraId="44B7877E" w14:textId="77777777" w:rsidR="00A6246B" w:rsidRPr="00097316" w:rsidRDefault="00A6246B" w:rsidP="00A6246B">
      <w:pPr>
        <w:ind w:firstLine="709"/>
        <w:jc w:val="both"/>
        <w:rPr>
          <w:sz w:val="22"/>
          <w:szCs w:val="22"/>
        </w:rPr>
      </w:pPr>
      <w:r w:rsidRPr="00097316">
        <w:rPr>
          <w:sz w:val="22"/>
          <w:szCs w:val="22"/>
        </w:rPr>
        <w:t>В целях выполнения требований Федерального закона Российской Федерации от 07.08.2001 N 115-ФЗ "О противодействии легализации (отмыванию) доходов, полученных преступным путем, и финансированию терроризма" (далее - Федеральный закон N 115-ФЗ) в отношении общества "Преображение" банком проведены ряд мероприятий, следствием которых явилось направление банком 13.12.2019 в адрес общества "Преображение" уведомления о расторжении договора и принятие обществом "Преображение" 16.03.2020 решения о закрытии счета и перечислении остатка денежных средств на расчетный счет истца в другом банке. Банк произвел перевод денежных средств на общую сумму 14 280 971 руб. 25 коп., а также списал комиссию в размере 1 428 097 руб. 12 коп. (назначение платежа - "комиссия при закрытии счета и наличии остатка на счете согласно тарифам Банка, без НДС").</w:t>
      </w:r>
    </w:p>
    <w:p w14:paraId="4FD5D1A0" w14:textId="77777777" w:rsidR="00A6246B" w:rsidRPr="00097316" w:rsidRDefault="00A6246B" w:rsidP="00A6246B">
      <w:pPr>
        <w:ind w:firstLine="709"/>
        <w:jc w:val="both"/>
        <w:rPr>
          <w:sz w:val="22"/>
          <w:szCs w:val="22"/>
        </w:rPr>
      </w:pPr>
    </w:p>
    <w:p w14:paraId="58D7D3B2" w14:textId="77777777" w:rsidR="00A6246B" w:rsidRPr="00097316" w:rsidRDefault="00A6246B" w:rsidP="00A6246B">
      <w:pPr>
        <w:ind w:firstLine="709"/>
        <w:jc w:val="both"/>
        <w:rPr>
          <w:sz w:val="22"/>
          <w:szCs w:val="22"/>
        </w:rPr>
      </w:pPr>
      <w:r w:rsidRPr="00097316">
        <w:rPr>
          <w:sz w:val="22"/>
          <w:szCs w:val="22"/>
        </w:rPr>
        <w:t>Верховный суд установил, что в настоящем случае действия банка не являлись самостоятельной банковской услугой, создавшей для клиента (общества) какое-либо дополнительное благо в рамках спорного договора, банком не представлено доказательств несения каких-либо затрат на такую стандартную операцию как перевод остатка денежных средств, суды пришли к выводу об отсутствии правовых оснований для списания банком комиссии в сумме 1 428 097,12 рубля.</w:t>
      </w:r>
    </w:p>
    <w:p w14:paraId="6AE13512" w14:textId="77777777" w:rsidR="00A6246B" w:rsidRPr="00097316" w:rsidRDefault="00A6246B" w:rsidP="00D26CC7">
      <w:pPr>
        <w:ind w:firstLine="709"/>
        <w:jc w:val="both"/>
        <w:rPr>
          <w:color w:val="4F81BD" w:themeColor="accent1"/>
          <w:sz w:val="22"/>
          <w:szCs w:val="22"/>
        </w:rPr>
      </w:pPr>
    </w:p>
    <w:p w14:paraId="5CBDD279" w14:textId="77777777" w:rsidR="00D26CC7" w:rsidRPr="00097316" w:rsidRDefault="00D26CC7" w:rsidP="00D26CC7">
      <w:pPr>
        <w:ind w:firstLine="709"/>
        <w:jc w:val="both"/>
        <w:rPr>
          <w:color w:val="000000"/>
          <w:sz w:val="22"/>
          <w:szCs w:val="22"/>
        </w:rPr>
      </w:pPr>
    </w:p>
    <w:p w14:paraId="79404B30" w14:textId="053CEA28" w:rsidR="007C1D18" w:rsidRPr="00097316" w:rsidRDefault="007C1D18" w:rsidP="00B611F6">
      <w:pPr>
        <w:pStyle w:val="ListParagraph"/>
        <w:numPr>
          <w:ilvl w:val="0"/>
          <w:numId w:val="16"/>
        </w:numPr>
        <w:jc w:val="center"/>
        <w:rPr>
          <w:rFonts w:ascii="Times New Roman" w:hAnsi="Times New Roman" w:cs="Times New Roman"/>
          <w:b/>
          <w:bCs/>
        </w:rPr>
      </w:pPr>
      <w:r w:rsidRPr="00097316">
        <w:rPr>
          <w:rFonts w:ascii="Times New Roman" w:hAnsi="Times New Roman" w:cs="Times New Roman"/>
          <w:b/>
          <w:bCs/>
          <w:color w:val="000000"/>
        </w:rPr>
        <w:t xml:space="preserve">ОПРЕДЕЛЕНИЕ </w:t>
      </w:r>
      <w:r w:rsidR="00781552" w:rsidRPr="00097316">
        <w:rPr>
          <w:rFonts w:ascii="Times New Roman" w:hAnsi="Times New Roman" w:cs="Times New Roman"/>
          <w:b/>
          <w:bCs/>
          <w:color w:val="000000"/>
        </w:rPr>
        <w:t xml:space="preserve">КОНСТИТУЦИОННОГО СУДА РФ </w:t>
      </w:r>
      <w:r w:rsidRPr="00097316">
        <w:rPr>
          <w:rFonts w:ascii="Times New Roman" w:hAnsi="Times New Roman" w:cs="Times New Roman"/>
          <w:b/>
          <w:bCs/>
        </w:rPr>
        <w:t>от 23 апреля 2020 г. N 990-О.</w:t>
      </w:r>
    </w:p>
    <w:p w14:paraId="32916B79" w14:textId="77777777" w:rsidR="007C1D18" w:rsidRPr="00097316" w:rsidRDefault="007C1D18" w:rsidP="007C1D18">
      <w:pPr>
        <w:ind w:firstLine="540"/>
        <w:jc w:val="both"/>
        <w:rPr>
          <w:color w:val="000000"/>
          <w:sz w:val="22"/>
          <w:szCs w:val="22"/>
        </w:rPr>
      </w:pPr>
      <w:r w:rsidRPr="00097316">
        <w:rPr>
          <w:color w:val="000000"/>
          <w:sz w:val="22"/>
          <w:szCs w:val="22"/>
        </w:rPr>
        <w:t xml:space="preserve">Федеральный </w:t>
      </w:r>
      <w:hyperlink r:id="rId38" w:history="1">
        <w:r w:rsidRPr="00097316">
          <w:rPr>
            <w:rStyle w:val="Hyperlink"/>
            <w:color w:val="000000"/>
            <w:sz w:val="22"/>
            <w:szCs w:val="22"/>
          </w:rPr>
          <w:t>закон</w:t>
        </w:r>
      </w:hyperlink>
      <w:r w:rsidRPr="00097316">
        <w:rPr>
          <w:color w:val="000000"/>
          <w:sz w:val="22"/>
          <w:szCs w:val="22"/>
        </w:rPr>
        <w:t xml:space="preserve"> "О противодействии легализации (отмыванию) доходов, полученных преступным путем, и финансированию терроризма", как следует из положений его </w:t>
      </w:r>
      <w:hyperlink r:id="rId39" w:history="1">
        <w:r w:rsidRPr="00097316">
          <w:rPr>
            <w:rStyle w:val="Hyperlink"/>
            <w:color w:val="000000"/>
            <w:sz w:val="22"/>
            <w:szCs w:val="22"/>
          </w:rPr>
          <w:t>статьи 1</w:t>
        </w:r>
      </w:hyperlink>
      <w:r w:rsidRPr="00097316">
        <w:rPr>
          <w:color w:val="000000"/>
          <w:sz w:val="22"/>
          <w:szCs w:val="22"/>
        </w:rPr>
        <w:t>, направлен, в частности,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w:t>
      </w:r>
    </w:p>
    <w:p w14:paraId="0FD4BE54" w14:textId="77777777" w:rsidR="00D14D61" w:rsidRPr="00097316" w:rsidRDefault="00D14D61" w:rsidP="00D14D61">
      <w:pPr>
        <w:ind w:firstLine="540"/>
        <w:jc w:val="both"/>
        <w:rPr>
          <w:color w:val="000000"/>
          <w:sz w:val="22"/>
          <w:szCs w:val="22"/>
        </w:rPr>
      </w:pPr>
      <w:r w:rsidRPr="00097316">
        <w:rPr>
          <w:color w:val="000000"/>
          <w:sz w:val="22"/>
          <w:szCs w:val="22"/>
        </w:rPr>
        <w:t>Само по себе отнесение организаций, оказывающих посреднические услуги при осуществлении сделок купли-продажи недвижимого имущества, к числу организаций, осуществляющих операции с денежными средствами или иным имуществом, не является произвольным и не может рассматриваться как нарушающее какие-либо конституционные прав и свободы.</w:t>
      </w:r>
    </w:p>
    <w:p w14:paraId="6F9646EC" w14:textId="77777777" w:rsidR="00D14D61" w:rsidRPr="00097316" w:rsidRDefault="00D14D61" w:rsidP="00D14D61">
      <w:pPr>
        <w:ind w:firstLine="540"/>
        <w:jc w:val="both"/>
        <w:rPr>
          <w:color w:val="000000"/>
          <w:sz w:val="22"/>
          <w:szCs w:val="22"/>
        </w:rPr>
      </w:pPr>
    </w:p>
    <w:p w14:paraId="732BC497" w14:textId="1E93D349" w:rsidR="00D14D61" w:rsidRPr="00097316" w:rsidRDefault="00D14D61" w:rsidP="00B611F6">
      <w:pPr>
        <w:pStyle w:val="ListParagraph"/>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ОПРЕДЕЛЕНИЕ от 25 февраля 2020 г. N 16-КГ19-46, 2-13134/2017</w:t>
      </w:r>
    </w:p>
    <w:p w14:paraId="7121D49B" w14:textId="77777777" w:rsidR="00D14D61" w:rsidRPr="00097316" w:rsidRDefault="00D14D61" w:rsidP="00D14D61">
      <w:pPr>
        <w:ind w:firstLine="540"/>
        <w:jc w:val="both"/>
        <w:rPr>
          <w:color w:val="000000"/>
          <w:sz w:val="22"/>
          <w:szCs w:val="22"/>
        </w:rPr>
      </w:pPr>
      <w:r w:rsidRPr="00097316">
        <w:rPr>
          <w:color w:val="000000"/>
          <w:sz w:val="22"/>
          <w:szCs w:val="22"/>
        </w:rPr>
        <w:t>Согласно пункту 3.1.1 Тарифов комиссионного вознаграждения за услуги по расчетно-кассовому обслуживанию, предоставляемые физическим лицам в валюте Российской Федерации для филиала Центральный ПАО "Совкомбанк", услуга за зачисление поступивших в безналичном порядке денежных средств на счет от юридических лиц и индивидуальных предпринимателей в размере 600 000 руб. (накопительным итогом в течение месяца с момента поступления денежных средств) является платной - взимается комиссия в размере 20% при совершении операции.</w:t>
      </w:r>
    </w:p>
    <w:p w14:paraId="39E632F9" w14:textId="77777777" w:rsidR="00D14D61" w:rsidRPr="00097316" w:rsidRDefault="00D14D61" w:rsidP="00D14D61">
      <w:pPr>
        <w:ind w:firstLine="540"/>
        <w:jc w:val="both"/>
        <w:rPr>
          <w:color w:val="000000"/>
          <w:sz w:val="22"/>
          <w:szCs w:val="22"/>
        </w:rPr>
      </w:pPr>
      <w:r w:rsidRPr="00097316">
        <w:rPr>
          <w:color w:val="000000"/>
          <w:sz w:val="22"/>
          <w:szCs w:val="22"/>
        </w:rPr>
        <w:t>При предоставлении подтверждающих документов осуществляется возврат ранее списанной комиссии. Рассмотрение и согласование возврата комиссии составляет три рабочих дня с момента предоставления подтверждающих документов. Срок предоставления подтверждающих документов - три рабочих дня с момента зачисления денежных средств.</w:t>
      </w:r>
    </w:p>
    <w:p w14:paraId="4F3E4D41" w14:textId="77777777" w:rsidR="00D14D61" w:rsidRPr="00097316" w:rsidRDefault="00D14D61" w:rsidP="00D14D61">
      <w:pPr>
        <w:ind w:firstLine="540"/>
        <w:jc w:val="both"/>
        <w:rPr>
          <w:color w:val="000000"/>
          <w:sz w:val="22"/>
          <w:szCs w:val="22"/>
        </w:rPr>
      </w:pPr>
      <w:r w:rsidRPr="00097316">
        <w:rPr>
          <w:color w:val="000000"/>
          <w:sz w:val="22"/>
          <w:szCs w:val="22"/>
        </w:rPr>
        <w:t xml:space="preserve">Федеральный </w:t>
      </w:r>
      <w:hyperlink r:id="rId40" w:history="1">
        <w:r w:rsidRPr="00097316">
          <w:rPr>
            <w:rStyle w:val="Hyperlink"/>
            <w:color w:val="000000"/>
            <w:sz w:val="22"/>
            <w:szCs w:val="22"/>
          </w:rPr>
          <w:t>закон</w:t>
        </w:r>
      </w:hyperlink>
      <w:r w:rsidRPr="00097316">
        <w:rPr>
          <w:color w:val="000000"/>
          <w:sz w:val="22"/>
          <w:szCs w:val="22"/>
        </w:rPr>
        <w:t xml:space="preserve"> N 115-ФЗ предоставляет Банку право с соблюдением требований правил внутреннего контроля относить сделки клиентов к сомнительным, влекущим применение определенных законом последствий,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w:t>
      </w:r>
    </w:p>
    <w:p w14:paraId="24268571" w14:textId="77777777" w:rsidR="00D14D61" w:rsidRPr="00097316" w:rsidRDefault="00D14D61" w:rsidP="00D14D61">
      <w:pPr>
        <w:ind w:firstLine="540"/>
        <w:jc w:val="both"/>
        <w:rPr>
          <w:color w:val="000000"/>
          <w:sz w:val="22"/>
          <w:szCs w:val="22"/>
        </w:rPr>
      </w:pPr>
      <w:r w:rsidRPr="00097316">
        <w:rPr>
          <w:color w:val="000000"/>
          <w:sz w:val="22"/>
          <w:szCs w:val="22"/>
        </w:rPr>
        <w:t xml:space="preserve">В связи с этим право на взимание Банком повышенного размера комиссии за зачисление поступивших в безналичном порядке денежных средств на счет физического лица от юридических лиц и индивидуальных предпринимателей на сумму свыше 600 000 руб. вследствие признания им такого зачисления сомнительной сделкой Федеральный </w:t>
      </w:r>
      <w:hyperlink r:id="rId41" w:history="1">
        <w:r w:rsidRPr="00097316">
          <w:rPr>
            <w:rStyle w:val="Hyperlink"/>
            <w:color w:val="000000"/>
            <w:sz w:val="22"/>
            <w:szCs w:val="22"/>
          </w:rPr>
          <w:t>закон</w:t>
        </w:r>
      </w:hyperlink>
      <w:r w:rsidRPr="00097316">
        <w:rPr>
          <w:color w:val="000000"/>
          <w:sz w:val="22"/>
          <w:szCs w:val="22"/>
        </w:rPr>
        <w:t xml:space="preserve"> N 115-ФЗ не предусматривает.</w:t>
      </w:r>
    </w:p>
    <w:p w14:paraId="74D9F6D2" w14:textId="77777777" w:rsidR="00D14D61" w:rsidRPr="00097316" w:rsidRDefault="00D14D61" w:rsidP="00D14D61">
      <w:pPr>
        <w:ind w:firstLine="709"/>
        <w:jc w:val="both"/>
        <w:rPr>
          <w:color w:val="000000"/>
          <w:sz w:val="22"/>
          <w:szCs w:val="22"/>
        </w:rPr>
      </w:pPr>
    </w:p>
    <w:p w14:paraId="68DECE06" w14:textId="7134BC8C" w:rsidR="00D14D61" w:rsidRPr="00097316" w:rsidRDefault="00D14D61" w:rsidP="00B611F6">
      <w:pPr>
        <w:pStyle w:val="ListParagraph"/>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ОПРЕДЕЛЕНИЕ от 24 декабря 2019 г. N 78-КГ19-59, 2-1543/2018</w:t>
      </w:r>
    </w:p>
    <w:p w14:paraId="4692A035" w14:textId="77777777" w:rsidR="00AF1232" w:rsidRPr="00097316" w:rsidRDefault="00AF1232" w:rsidP="00AF1232">
      <w:pPr>
        <w:ind w:firstLine="540"/>
        <w:jc w:val="both"/>
        <w:rPr>
          <w:color w:val="000000"/>
          <w:sz w:val="22"/>
          <w:szCs w:val="22"/>
        </w:rPr>
      </w:pPr>
      <w:r w:rsidRPr="00097316">
        <w:rPr>
          <w:color w:val="000000"/>
          <w:sz w:val="22"/>
          <w:szCs w:val="22"/>
        </w:rPr>
        <w:t>Судами установлено, что в соответствии с распоряжением об отказе в заключении договора банковского счета (вклада) с физическим лицом, составленным 28 декабря 2017 г. уполномоченным сотрудником Банка Р.К.В., основанием для отказа в заключении договора банковского счета (вклада) с истцом послужило наличие подозрений в том, что целью заключения договора является совершение операций в целях легализации (отмывания) доходов, полученных преступным путем, и финансирования терроризма.</w:t>
      </w:r>
    </w:p>
    <w:p w14:paraId="0218FDE7" w14:textId="77777777" w:rsidR="00AF1232" w:rsidRPr="00097316" w:rsidRDefault="00AF1232" w:rsidP="00AF1232">
      <w:pPr>
        <w:ind w:firstLine="540"/>
        <w:jc w:val="both"/>
        <w:rPr>
          <w:color w:val="000000"/>
          <w:sz w:val="22"/>
          <w:szCs w:val="22"/>
        </w:rPr>
      </w:pPr>
      <w:r w:rsidRPr="00097316">
        <w:rPr>
          <w:color w:val="000000"/>
          <w:sz w:val="22"/>
          <w:szCs w:val="22"/>
        </w:rPr>
        <w:t>При этом уполномоченным сотрудником Банка указано на три следующих критерия: - при открытии счета физическое лицо не может самостоятельно пояснить, какой тарифный план ему необходим, и предъявляет написанные третьим лицом название тарифного плана и номер телефона, к которому необходимо подключить систему Альфа-Клик. Клиент не может внятно объяснить цели открытия счета и типы операций, которые он предполагает проводить; - в графе место работы и должность указываются сведения, предполагающие отсутствие постоянного источника дохода, клиент настаивает на повышенных пакетах услуг (ПУ "Комфорт", ПУ "Максимум"), при этом потребности клиента не соответствуют выбираемому пакету услуг; - по внешнему виду клиент находится в состоянии алкогольного или наркотического опьянения, имеет признаки низкого социального статуса.</w:t>
      </w:r>
    </w:p>
    <w:p w14:paraId="13D148EF" w14:textId="77777777" w:rsidR="00AF1232" w:rsidRPr="00097316" w:rsidRDefault="00AF1232" w:rsidP="00AF1232">
      <w:pPr>
        <w:ind w:firstLine="540"/>
        <w:jc w:val="both"/>
        <w:rPr>
          <w:color w:val="000000"/>
          <w:sz w:val="22"/>
          <w:szCs w:val="22"/>
        </w:rPr>
      </w:pPr>
      <w:r w:rsidRPr="00097316">
        <w:rPr>
          <w:color w:val="000000"/>
          <w:sz w:val="22"/>
          <w:szCs w:val="22"/>
        </w:rPr>
        <w:t>Как следует из решения суда, поддержавшего банк, допрошенная в качестве свидетеля Р.К.В. в частности показала, что отказ в заключении договора банковского счета был сделан на основе ее субъективного мнения, при этом она по собственному усмотрению указала на наличие низкого социального статуса истца.</w:t>
      </w:r>
    </w:p>
    <w:p w14:paraId="5EE7AD46" w14:textId="77777777" w:rsidR="00AF1232" w:rsidRPr="00097316" w:rsidRDefault="00AF1232" w:rsidP="00AF1232">
      <w:pPr>
        <w:ind w:firstLine="540"/>
        <w:jc w:val="both"/>
        <w:rPr>
          <w:color w:val="000000"/>
          <w:sz w:val="22"/>
          <w:szCs w:val="22"/>
        </w:rPr>
      </w:pPr>
      <w:r w:rsidRPr="00097316">
        <w:rPr>
          <w:color w:val="000000"/>
          <w:sz w:val="22"/>
          <w:szCs w:val="22"/>
        </w:rPr>
        <w:t xml:space="preserve">Однако, установив данные обстоятельства, суд не дал им оценки по правилам </w:t>
      </w:r>
      <w:hyperlink r:id="rId42" w:history="1">
        <w:r w:rsidRPr="00097316">
          <w:rPr>
            <w:rStyle w:val="Hyperlink"/>
            <w:color w:val="000000"/>
            <w:sz w:val="22"/>
            <w:szCs w:val="22"/>
          </w:rPr>
          <w:t>статьи 198 (часть 4)</w:t>
        </w:r>
      </w:hyperlink>
      <w:r w:rsidRPr="00097316">
        <w:rPr>
          <w:color w:val="000000"/>
          <w:sz w:val="22"/>
          <w:szCs w:val="22"/>
        </w:rPr>
        <w:t xml:space="preserve"> Гражданского процессуального кодекса Российской Федерации и не высказал своего суждения о приведенном характере критерия отказа в заключении договора банковского счета. Дело направлено на новое рассмотрение.</w:t>
      </w:r>
    </w:p>
    <w:p w14:paraId="78EF4CF7" w14:textId="77777777" w:rsidR="00AF1232" w:rsidRPr="00097316" w:rsidRDefault="00AF1232" w:rsidP="00AF1232">
      <w:pPr>
        <w:ind w:firstLine="540"/>
        <w:jc w:val="both"/>
        <w:rPr>
          <w:color w:val="000000"/>
          <w:sz w:val="22"/>
          <w:szCs w:val="22"/>
        </w:rPr>
      </w:pPr>
    </w:p>
    <w:p w14:paraId="0F688736" w14:textId="3C33F88D" w:rsidR="00170BEF" w:rsidRPr="00097316" w:rsidRDefault="00170BEF" w:rsidP="00B611F6">
      <w:pPr>
        <w:pStyle w:val="ListParagraph"/>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ПОСТАНОВЛЕНИЕ от 8 апреля 2019 г. N 77-АД19-1</w:t>
      </w:r>
    </w:p>
    <w:p w14:paraId="3817D040" w14:textId="77777777" w:rsidR="00AE3B23" w:rsidRPr="00097316" w:rsidRDefault="00AE3B23" w:rsidP="00AE3B23">
      <w:pPr>
        <w:ind w:firstLine="540"/>
        <w:jc w:val="both"/>
        <w:rPr>
          <w:color w:val="000000"/>
          <w:sz w:val="22"/>
          <w:szCs w:val="22"/>
        </w:rPr>
      </w:pPr>
      <w:r w:rsidRPr="00097316">
        <w:rPr>
          <w:color w:val="000000"/>
          <w:sz w:val="22"/>
          <w:szCs w:val="22"/>
        </w:rPr>
        <w:t xml:space="preserve">Постановлением руководителя МРУ Росфинмониторинга по Центральному федеральному округу от 24 апреля 2018 г. N 07-18/41/28ПДЛ1, оставленным без изменения решением судьи Октябрьского районного суда г. Липецка от 16 июля 2018 г., решением судьи Липецкого областного суда от 16 августа 2018 г. и постановлением и.о. председателя Липецкого областного суда от 14 ноября 2018 г., директор ООО "ОВЦ" П.О.В. признана виновной в совершении административного правонарушения, предусмотренного </w:t>
      </w:r>
      <w:hyperlink r:id="rId43" w:history="1">
        <w:r w:rsidRPr="00097316">
          <w:rPr>
            <w:rStyle w:val="Hyperlink"/>
            <w:color w:val="000000"/>
            <w:sz w:val="22"/>
            <w:szCs w:val="22"/>
          </w:rPr>
          <w:t>частью 1 статьи 15.27</w:t>
        </w:r>
      </w:hyperlink>
      <w:r w:rsidRPr="00097316">
        <w:rPr>
          <w:color w:val="000000"/>
          <w:sz w:val="22"/>
          <w:szCs w:val="22"/>
        </w:rPr>
        <w:t xml:space="preserve"> Кодекса Российской Федерации об административных правонарушениях, и подвергнута административному наказанию в виде административного штрафа в размере 11 000 рублей.</w:t>
      </w:r>
    </w:p>
    <w:p w14:paraId="049CF27B" w14:textId="77777777" w:rsidR="00AE3B23" w:rsidRPr="00097316" w:rsidRDefault="00AE3B23" w:rsidP="00AE3B23">
      <w:pPr>
        <w:ind w:firstLine="540"/>
        <w:jc w:val="both"/>
        <w:rPr>
          <w:color w:val="000000"/>
          <w:sz w:val="22"/>
          <w:szCs w:val="22"/>
        </w:rPr>
      </w:pPr>
      <w:r w:rsidRPr="00097316">
        <w:rPr>
          <w:color w:val="000000"/>
          <w:sz w:val="22"/>
          <w:szCs w:val="22"/>
        </w:rPr>
        <w:t>В удовлетворении требования П.О.В. о признании недействительным судом отказано.</w:t>
      </w:r>
    </w:p>
    <w:p w14:paraId="140F1A40" w14:textId="77777777" w:rsidR="00AE3B23" w:rsidRPr="00097316" w:rsidRDefault="00AE3B23" w:rsidP="00AE3B23">
      <w:pPr>
        <w:ind w:firstLine="540"/>
        <w:jc w:val="both"/>
        <w:rPr>
          <w:color w:val="000000"/>
          <w:sz w:val="22"/>
          <w:szCs w:val="22"/>
        </w:rPr>
      </w:pPr>
      <w:r w:rsidRPr="00097316">
        <w:rPr>
          <w:color w:val="000000"/>
          <w:sz w:val="22"/>
          <w:szCs w:val="22"/>
        </w:rPr>
        <w:t>ООО "ОВЦ" осуществляет деятельность оператора по приему платежей.</w:t>
      </w:r>
    </w:p>
    <w:p w14:paraId="226EBA41" w14:textId="77777777" w:rsidR="00AE3B23" w:rsidRPr="00097316" w:rsidRDefault="00AE3B23" w:rsidP="00AE3B23">
      <w:pPr>
        <w:ind w:firstLine="540"/>
        <w:jc w:val="both"/>
        <w:rPr>
          <w:color w:val="000000"/>
          <w:sz w:val="22"/>
          <w:szCs w:val="22"/>
        </w:rPr>
      </w:pPr>
      <w:r w:rsidRPr="00097316">
        <w:rPr>
          <w:color w:val="000000"/>
          <w:sz w:val="22"/>
          <w:szCs w:val="22"/>
        </w:rPr>
        <w:t>Согласно пункту 2.4 Устава ООО "ОВЦ" предметом деятельности общества являются разработка, внедрение и предоставление инновационных видов услуг в сфере жилищно-коммунального хозяйства.</w:t>
      </w:r>
    </w:p>
    <w:p w14:paraId="0CEC2183" w14:textId="77777777" w:rsidR="00AE3B23" w:rsidRPr="00097316" w:rsidRDefault="00AE3B23" w:rsidP="00AE3B23">
      <w:pPr>
        <w:ind w:firstLine="540"/>
        <w:jc w:val="both"/>
        <w:rPr>
          <w:color w:val="000000"/>
          <w:sz w:val="22"/>
          <w:szCs w:val="22"/>
        </w:rPr>
      </w:pPr>
      <w:r w:rsidRPr="00097316">
        <w:rPr>
          <w:color w:val="000000"/>
          <w:sz w:val="22"/>
          <w:szCs w:val="22"/>
        </w:rPr>
        <w:t>ООО "ОВЦ" заключены договоры с поставщиками на оказание услуг по организации сбора денежных средств от граждан за жилищно-коммунальные услуги.</w:t>
      </w:r>
    </w:p>
    <w:p w14:paraId="59CE6685" w14:textId="77777777" w:rsidR="00AE3B23" w:rsidRPr="00097316" w:rsidRDefault="00AE3B23" w:rsidP="00AE3B23">
      <w:pPr>
        <w:ind w:firstLine="540"/>
        <w:jc w:val="both"/>
        <w:rPr>
          <w:color w:val="000000"/>
          <w:sz w:val="22"/>
          <w:szCs w:val="22"/>
        </w:rPr>
      </w:pPr>
      <w:r w:rsidRPr="00097316">
        <w:rPr>
          <w:color w:val="000000"/>
          <w:sz w:val="22"/>
          <w:szCs w:val="22"/>
        </w:rPr>
        <w:t>В соответствии с указанными договорами поставщики уполномочили, а ООО "ОВЦ" приняло на себя обязательство по организации сбора денежных средств, поступающих от граждан за жилищно-коммунальные услуги.</w:t>
      </w:r>
    </w:p>
    <w:p w14:paraId="5E3FE48A" w14:textId="77777777" w:rsidR="00AE3B23" w:rsidRPr="00097316" w:rsidRDefault="00AE3B23" w:rsidP="00AE3B23">
      <w:pPr>
        <w:ind w:firstLine="540"/>
        <w:jc w:val="both"/>
        <w:rPr>
          <w:color w:val="000000"/>
          <w:sz w:val="22"/>
          <w:szCs w:val="22"/>
        </w:rPr>
      </w:pPr>
      <w:r w:rsidRPr="00097316">
        <w:rPr>
          <w:color w:val="000000"/>
          <w:sz w:val="22"/>
          <w:szCs w:val="22"/>
        </w:rPr>
        <w:t>В свою очередь ООО "ОВЦ" перечисляет поступившие на расчетные счета и специальные счета денежные средства (за вычетом его вознаграждения), оплаченные населением за жилищно-коммунальные услуги, на расчетные счета поставщиков или на указанные ими счета.</w:t>
      </w:r>
    </w:p>
    <w:p w14:paraId="542F755F" w14:textId="77777777" w:rsidR="00AE3B23" w:rsidRPr="00097316" w:rsidRDefault="00AE3B23" w:rsidP="00AE3B23">
      <w:pPr>
        <w:ind w:firstLine="540"/>
        <w:jc w:val="both"/>
        <w:rPr>
          <w:color w:val="000000"/>
          <w:sz w:val="22"/>
          <w:szCs w:val="22"/>
        </w:rPr>
      </w:pPr>
      <w:r w:rsidRPr="00097316">
        <w:rPr>
          <w:color w:val="000000"/>
          <w:sz w:val="22"/>
          <w:szCs w:val="22"/>
        </w:rPr>
        <w:t xml:space="preserve">ООО "ОВЦ" от своего имени и за свой счет заключает договоры с банками, иными организациями о переводе денежных средств, поступающих от населения (физических лиц - плательщиков) за жилищно-коммунальные услуги, на целевые банковские счета, принадлежащие ООО "ОВЦ", открытые в названных банках. </w:t>
      </w:r>
    </w:p>
    <w:p w14:paraId="3BB6A54A" w14:textId="77777777" w:rsidR="00AE3B23" w:rsidRPr="00097316" w:rsidRDefault="00AE3B23" w:rsidP="00AE3B23">
      <w:pPr>
        <w:ind w:firstLine="540"/>
        <w:jc w:val="both"/>
        <w:rPr>
          <w:color w:val="000000"/>
          <w:sz w:val="22"/>
          <w:szCs w:val="22"/>
        </w:rPr>
      </w:pPr>
      <w:r w:rsidRPr="00097316">
        <w:rPr>
          <w:color w:val="000000"/>
          <w:sz w:val="22"/>
          <w:szCs w:val="22"/>
        </w:rPr>
        <w:t>Управляющие компании являются поставщиками услуг, а общество - оператором по приему платежей - платежным агентом, осуществляющим деятельность по приему в пользу поставщиков платежей от физических лиц через банки, почтамт и последующие расчеты с поставщиками.</w:t>
      </w:r>
    </w:p>
    <w:p w14:paraId="68EFD14F" w14:textId="77777777" w:rsidR="00AE3B23" w:rsidRPr="00097316" w:rsidRDefault="00AE3B23" w:rsidP="00AE3B23">
      <w:pPr>
        <w:ind w:firstLine="540"/>
        <w:jc w:val="both"/>
        <w:rPr>
          <w:color w:val="000000"/>
          <w:sz w:val="22"/>
          <w:szCs w:val="22"/>
        </w:rPr>
      </w:pPr>
      <w:r w:rsidRPr="00097316">
        <w:rPr>
          <w:color w:val="000000"/>
          <w:sz w:val="22"/>
          <w:szCs w:val="22"/>
        </w:rPr>
        <w:t xml:space="preserve">В соответствии со </w:t>
      </w:r>
      <w:hyperlink r:id="rId44" w:history="1">
        <w:r w:rsidRPr="00097316">
          <w:rPr>
            <w:rStyle w:val="Hyperlink"/>
            <w:color w:val="000000"/>
            <w:sz w:val="22"/>
            <w:szCs w:val="22"/>
          </w:rPr>
          <w:t>статьей 5</w:t>
        </w:r>
      </w:hyperlink>
      <w:r w:rsidRPr="00097316">
        <w:rPr>
          <w:color w:val="000000"/>
          <w:sz w:val="22"/>
          <w:szCs w:val="22"/>
        </w:rPr>
        <w:t xml:space="preserve"> Федерального закона от 7 августа 2001 г. N 115-ФЗ общество относится к организациям, осуществляющим операции с денежными средствами или иным имуществом</w:t>
      </w:r>
    </w:p>
    <w:p w14:paraId="533DC433" w14:textId="77777777" w:rsidR="00AE3B23" w:rsidRPr="00097316" w:rsidRDefault="00AE3B23" w:rsidP="00AE3B23">
      <w:pPr>
        <w:ind w:firstLine="540"/>
        <w:jc w:val="both"/>
        <w:rPr>
          <w:color w:val="000000"/>
          <w:sz w:val="22"/>
          <w:szCs w:val="22"/>
        </w:rPr>
      </w:pPr>
      <w:r w:rsidRPr="00097316">
        <w:rPr>
          <w:color w:val="000000"/>
          <w:sz w:val="22"/>
          <w:szCs w:val="22"/>
        </w:rPr>
        <w:t xml:space="preserve">Согласно </w:t>
      </w:r>
      <w:hyperlink r:id="rId45" w:history="1">
        <w:r w:rsidRPr="00097316">
          <w:rPr>
            <w:rStyle w:val="Hyperlink"/>
            <w:color w:val="000000"/>
            <w:sz w:val="22"/>
            <w:szCs w:val="22"/>
          </w:rPr>
          <w:t>пункту 4 части 2 статьи 1</w:t>
        </w:r>
      </w:hyperlink>
      <w:r w:rsidRPr="00097316">
        <w:rPr>
          <w:color w:val="000000"/>
          <w:sz w:val="22"/>
          <w:szCs w:val="22"/>
        </w:rPr>
        <w:t xml:space="preserve"> Федерального закона от 3 июня 2009 г. N 103-ФЗ положения этого Федерального </w:t>
      </w:r>
      <w:hyperlink r:id="rId46" w:history="1">
        <w:r w:rsidRPr="00097316">
          <w:rPr>
            <w:rStyle w:val="Hyperlink"/>
            <w:color w:val="000000"/>
            <w:sz w:val="22"/>
            <w:szCs w:val="22"/>
          </w:rPr>
          <w:t>закона</w:t>
        </w:r>
      </w:hyperlink>
      <w:r w:rsidRPr="00097316">
        <w:rPr>
          <w:color w:val="000000"/>
          <w:sz w:val="22"/>
          <w:szCs w:val="22"/>
        </w:rPr>
        <w:t xml:space="preserve"> не применяются к отношениям, связанным с деятельностью по проведению расчетов, осуществляемых в безналичном порядке.</w:t>
      </w:r>
    </w:p>
    <w:p w14:paraId="039CC614" w14:textId="77777777" w:rsidR="00AE3B23" w:rsidRPr="00097316" w:rsidRDefault="00AE3B23" w:rsidP="00AE3B23">
      <w:pPr>
        <w:ind w:firstLine="540"/>
        <w:jc w:val="both"/>
        <w:rPr>
          <w:color w:val="000000"/>
          <w:sz w:val="22"/>
          <w:szCs w:val="22"/>
        </w:rPr>
      </w:pPr>
      <w:r w:rsidRPr="00097316">
        <w:rPr>
          <w:color w:val="000000"/>
          <w:sz w:val="22"/>
          <w:szCs w:val="22"/>
        </w:rPr>
        <w:t xml:space="preserve">Вместе с тем прием платежей физических лиц (плательщиков) за жилищно-коммунальные услуги для их последующего перечисления оператору по приему платежей осуществляется посредством наличных денежных средств. Расчеты между обществом, платежными субагентами, поставщиками не отвечают признакам расчетов, проводимых в безналичном порядке в смысле, придаваемым таким расчетам </w:t>
      </w:r>
      <w:hyperlink r:id="rId47" w:history="1">
        <w:r w:rsidRPr="00097316">
          <w:rPr>
            <w:rStyle w:val="Hyperlink"/>
            <w:color w:val="000000"/>
            <w:sz w:val="22"/>
            <w:szCs w:val="22"/>
          </w:rPr>
          <w:t>пунктом 4 части 2 статьи 1</w:t>
        </w:r>
      </w:hyperlink>
      <w:r w:rsidRPr="00097316">
        <w:rPr>
          <w:color w:val="000000"/>
          <w:sz w:val="22"/>
          <w:szCs w:val="22"/>
        </w:rPr>
        <w:t xml:space="preserve"> Федерального закона от 3 июня 2009 г. N 103-ФЗ.</w:t>
      </w:r>
    </w:p>
    <w:p w14:paraId="30678FCF" w14:textId="77777777" w:rsidR="00AE3B23" w:rsidRPr="00097316" w:rsidRDefault="00AE3B23" w:rsidP="00AE3B23">
      <w:pPr>
        <w:ind w:firstLine="540"/>
        <w:jc w:val="both"/>
        <w:rPr>
          <w:color w:val="000000"/>
          <w:sz w:val="22"/>
          <w:szCs w:val="22"/>
        </w:rPr>
      </w:pPr>
      <w:r w:rsidRPr="00097316">
        <w:rPr>
          <w:color w:val="000000"/>
          <w:sz w:val="22"/>
          <w:szCs w:val="22"/>
        </w:rPr>
        <w:t>То обстоятельство, что платежи за жилищно-коммунальные услуги непосредственно принимаются иными организациями (платежными субагентами) и впоследствии перечисляются на счет общества, не свидетельствует о безналичном порядке проведения расчетов.</w:t>
      </w:r>
    </w:p>
    <w:p w14:paraId="1004C7ED" w14:textId="77777777" w:rsidR="00AE3B23" w:rsidRPr="00763A3E" w:rsidRDefault="00AE3B23" w:rsidP="00AE3B23">
      <w:pPr>
        <w:ind w:firstLine="540"/>
        <w:jc w:val="both"/>
        <w:rPr>
          <w:color w:val="000000"/>
          <w:sz w:val="22"/>
          <w:szCs w:val="22"/>
        </w:rPr>
      </w:pPr>
    </w:p>
    <w:p w14:paraId="22768CC4" w14:textId="525EF9F6" w:rsidR="00186AA8" w:rsidRPr="00763A3E" w:rsidRDefault="00186AA8" w:rsidP="00763A3E">
      <w:pPr>
        <w:pStyle w:val="ListParagraph"/>
        <w:numPr>
          <w:ilvl w:val="0"/>
          <w:numId w:val="16"/>
        </w:numPr>
        <w:rPr>
          <w:rFonts w:ascii="Times New Roman" w:hAnsi="Times New Roman" w:cs="Times New Roman"/>
          <w:b/>
          <w:bCs/>
          <w:color w:val="000000"/>
        </w:rPr>
      </w:pPr>
      <w:r w:rsidRPr="00763A3E">
        <w:rPr>
          <w:rFonts w:ascii="Times New Roman" w:hAnsi="Times New Roman" w:cs="Times New Roman"/>
          <w:b/>
          <w:bCs/>
          <w:color w:val="000000"/>
        </w:rPr>
        <w:t>ОПРЕДЕЛЕНИЕ Конституционного суда РФ от 20 декабря 2018 г. N 3148-О</w:t>
      </w:r>
    </w:p>
    <w:p w14:paraId="3903017D" w14:textId="77777777" w:rsidR="00186AA8" w:rsidRPr="00097316" w:rsidRDefault="00186AA8" w:rsidP="00186AA8">
      <w:pPr>
        <w:ind w:firstLine="540"/>
        <w:jc w:val="both"/>
        <w:rPr>
          <w:color w:val="000000"/>
          <w:sz w:val="22"/>
          <w:szCs w:val="22"/>
        </w:rPr>
      </w:pPr>
      <w:r w:rsidRPr="00097316">
        <w:rPr>
          <w:color w:val="000000"/>
          <w:sz w:val="22"/>
          <w:szCs w:val="22"/>
        </w:rPr>
        <w:t>А.Л.Х. обратился с иском к ПАО "Сбербанк России" о признании незаконными отказов ему, как физическому лицу, в выдаче пластиковых карт и в банковском обслуживании, а также с требованием компенсировать моральный вред, причиненный такими действиями. Вступившим в законную силу решением суда общей юрисдикции в удовлетворении указанного иска было отказано. Суды установили, что заявитель являлся директором коммерческой организации, которая посредством банковских операций вывела из безналичного в наличный оборот значительную сумму денежных средств. При этом заявитель не представил банку запрошенные у него документы, раскрывающие экономический смысл операций, и письменные пояснения об источнике поступления (происхождения) денежных средств по операциям зачисления.</w:t>
      </w:r>
    </w:p>
    <w:p w14:paraId="435CDA6C" w14:textId="77777777" w:rsidR="00186AA8" w:rsidRPr="00097316" w:rsidRDefault="00186AA8" w:rsidP="00186AA8">
      <w:pPr>
        <w:ind w:firstLine="540"/>
        <w:jc w:val="both"/>
        <w:rPr>
          <w:color w:val="000000"/>
          <w:sz w:val="22"/>
          <w:szCs w:val="22"/>
        </w:rPr>
      </w:pPr>
    </w:p>
    <w:p w14:paraId="5C343C0C" w14:textId="09EE542D" w:rsidR="00D719BE" w:rsidRPr="00763A3E" w:rsidRDefault="00D719BE" w:rsidP="00763A3E">
      <w:pPr>
        <w:pStyle w:val="ListParagraph"/>
        <w:numPr>
          <w:ilvl w:val="0"/>
          <w:numId w:val="16"/>
        </w:numPr>
        <w:rPr>
          <w:rFonts w:ascii="Times New Roman" w:hAnsi="Times New Roman" w:cs="Times New Roman"/>
          <w:b/>
          <w:bCs/>
          <w:color w:val="000000"/>
        </w:rPr>
      </w:pPr>
      <w:r w:rsidRPr="00763A3E">
        <w:rPr>
          <w:rFonts w:ascii="Times New Roman" w:hAnsi="Times New Roman" w:cs="Times New Roman"/>
          <w:b/>
          <w:bCs/>
          <w:color w:val="000000"/>
        </w:rPr>
        <w:t>ОПРЕДЕЛЕНИЕ Конституционного суда РФ от 26 ноября 2018 г. N 3066-О</w:t>
      </w:r>
    </w:p>
    <w:p w14:paraId="77667FAB" w14:textId="77777777" w:rsidR="00763A3E" w:rsidRDefault="00763A3E" w:rsidP="00D719BE">
      <w:pPr>
        <w:ind w:firstLine="540"/>
        <w:jc w:val="both"/>
        <w:rPr>
          <w:color w:val="000000"/>
          <w:sz w:val="22"/>
          <w:szCs w:val="22"/>
        </w:rPr>
      </w:pPr>
    </w:p>
    <w:p w14:paraId="5AF077E4" w14:textId="39DD3C7E" w:rsidR="00D719BE" w:rsidRPr="00097316" w:rsidRDefault="00D719BE" w:rsidP="00D719BE">
      <w:pPr>
        <w:ind w:firstLine="540"/>
        <w:jc w:val="both"/>
        <w:rPr>
          <w:color w:val="000000"/>
          <w:sz w:val="22"/>
          <w:szCs w:val="22"/>
        </w:rPr>
      </w:pPr>
      <w:r w:rsidRPr="00097316">
        <w:rPr>
          <w:color w:val="000000"/>
          <w:sz w:val="22"/>
          <w:szCs w:val="22"/>
        </w:rPr>
        <w:t>Д.О.Б., являющийся индивидуальным предпринимателем, обратился в страховую компанию с требованием о выплате страхового возмещения в связи с повреждением транспортного средства в дорожно-транспортном происшествии. Данное требование было оставлено без удовлетворения,</w:t>
      </w:r>
      <w:r w:rsidR="002820C0" w:rsidRPr="00097316">
        <w:rPr>
          <w:color w:val="000000"/>
          <w:sz w:val="22"/>
          <w:szCs w:val="22"/>
        </w:rPr>
        <w:t xml:space="preserve"> </w:t>
      </w:r>
      <w:r w:rsidRPr="00097316">
        <w:rPr>
          <w:color w:val="000000"/>
          <w:sz w:val="22"/>
          <w:szCs w:val="22"/>
        </w:rPr>
        <w:t xml:space="preserve">в том числе в связи с непредставлением гражданином информации в соответствии со </w:t>
      </w:r>
      <w:hyperlink r:id="rId48" w:history="1">
        <w:r w:rsidRPr="00097316">
          <w:rPr>
            <w:rStyle w:val="Hyperlink"/>
            <w:color w:val="000000"/>
            <w:sz w:val="22"/>
            <w:szCs w:val="22"/>
          </w:rPr>
          <w:t>статьей 7</w:t>
        </w:r>
      </w:hyperlink>
      <w:r w:rsidRPr="00097316">
        <w:rPr>
          <w:color w:val="000000"/>
          <w:sz w:val="22"/>
          <w:szCs w:val="22"/>
        </w:rPr>
        <w:t xml:space="preserve"> Федерального закона "О противодействии легализации (отмыванию) доходов, полученных преступным путем, и финансированию терроризма".</w:t>
      </w:r>
    </w:p>
    <w:p w14:paraId="5634565F" w14:textId="77777777" w:rsidR="00186AA8" w:rsidRPr="00097316" w:rsidRDefault="00D719BE" w:rsidP="00186AA8">
      <w:pPr>
        <w:ind w:firstLine="540"/>
        <w:jc w:val="both"/>
        <w:rPr>
          <w:color w:val="000000"/>
          <w:sz w:val="22"/>
          <w:szCs w:val="22"/>
        </w:rPr>
      </w:pPr>
      <w:r w:rsidRPr="00097316">
        <w:rPr>
          <w:color w:val="000000"/>
          <w:sz w:val="22"/>
          <w:szCs w:val="22"/>
        </w:rPr>
        <w:t xml:space="preserve">Актами арбитражных судов отказано в удовлетворении заявления Д.О.Б. о взыскании суммы страхового возмещения, пени и судебных расходов со страховой организации. </w:t>
      </w:r>
    </w:p>
    <w:p w14:paraId="30E24D9C" w14:textId="77777777" w:rsidR="00D719BE" w:rsidRPr="00097316" w:rsidRDefault="00D719BE" w:rsidP="00D719BE">
      <w:pPr>
        <w:ind w:firstLine="540"/>
        <w:jc w:val="both"/>
        <w:rPr>
          <w:color w:val="000000"/>
          <w:sz w:val="22"/>
          <w:szCs w:val="22"/>
        </w:rPr>
      </w:pPr>
      <w:r w:rsidRPr="00097316">
        <w:rPr>
          <w:color w:val="000000"/>
          <w:sz w:val="22"/>
          <w:szCs w:val="22"/>
        </w:rPr>
        <w:t>В качестве исключения из правила об идентификации клиента предусмотрено освобождение от обязанности идентификации клиента - физического лица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w:t>
      </w:r>
      <w:hyperlink r:id="rId49" w:history="1">
        <w:r w:rsidRPr="00097316">
          <w:rPr>
            <w:rStyle w:val="Hyperlink"/>
            <w:color w:val="000000"/>
            <w:sz w:val="22"/>
            <w:szCs w:val="22"/>
          </w:rPr>
          <w:t>пункты 1</w:t>
        </w:r>
      </w:hyperlink>
      <w:r w:rsidRPr="00097316">
        <w:rPr>
          <w:color w:val="000000"/>
          <w:sz w:val="22"/>
          <w:szCs w:val="22"/>
        </w:rPr>
        <w:t xml:space="preserve"> и </w:t>
      </w:r>
      <w:hyperlink r:id="rId50" w:history="1">
        <w:r w:rsidRPr="00097316">
          <w:rPr>
            <w:rStyle w:val="Hyperlink"/>
            <w:color w:val="000000"/>
            <w:sz w:val="22"/>
            <w:szCs w:val="22"/>
          </w:rPr>
          <w:t>1.1</w:t>
        </w:r>
      </w:hyperlink>
      <w:r w:rsidRPr="00097316">
        <w:rPr>
          <w:color w:val="000000"/>
          <w:sz w:val="22"/>
          <w:szCs w:val="22"/>
        </w:rPr>
        <w:t xml:space="preserve"> ст. 7 Закона 115-фз).</w:t>
      </w:r>
    </w:p>
    <w:p w14:paraId="74C81E01" w14:textId="77777777" w:rsidR="00037304" w:rsidRPr="00097316" w:rsidRDefault="00037304" w:rsidP="00D719BE">
      <w:pPr>
        <w:ind w:firstLine="540"/>
        <w:jc w:val="both"/>
        <w:rPr>
          <w:color w:val="000000"/>
          <w:sz w:val="22"/>
          <w:szCs w:val="22"/>
        </w:rPr>
      </w:pPr>
    </w:p>
    <w:p w14:paraId="3C33FF61" w14:textId="726315DB" w:rsidR="00037304" w:rsidRPr="00763A3E" w:rsidRDefault="00037304" w:rsidP="00763A3E">
      <w:pPr>
        <w:pStyle w:val="ListParagraph"/>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20 июля 2018 г. N 304-АД18-9870</w:t>
      </w:r>
    </w:p>
    <w:p w14:paraId="31D8FF2F" w14:textId="77777777" w:rsidR="00037304" w:rsidRPr="00097316" w:rsidRDefault="00037304" w:rsidP="00037304">
      <w:pPr>
        <w:ind w:firstLine="540"/>
        <w:jc w:val="both"/>
        <w:rPr>
          <w:color w:val="000000"/>
          <w:sz w:val="22"/>
          <w:szCs w:val="22"/>
        </w:rPr>
      </w:pPr>
      <w:r w:rsidRPr="00097316">
        <w:rPr>
          <w:color w:val="000000"/>
          <w:sz w:val="22"/>
          <w:szCs w:val="22"/>
        </w:rPr>
        <w:t xml:space="preserve">Основанием для привлечения к ответственности послужили выводы антимонопольного органа о том, что в нарушение требований </w:t>
      </w:r>
      <w:hyperlink r:id="rId51" w:history="1">
        <w:r w:rsidRPr="00097316">
          <w:rPr>
            <w:rStyle w:val="Hyperlink"/>
            <w:color w:val="000000"/>
            <w:sz w:val="22"/>
            <w:szCs w:val="22"/>
          </w:rPr>
          <w:t>пункта 18 части 1 статьи 8</w:t>
        </w:r>
      </w:hyperlink>
      <w:r w:rsidRPr="00097316">
        <w:rPr>
          <w:color w:val="000000"/>
          <w:sz w:val="22"/>
          <w:szCs w:val="22"/>
        </w:rPr>
        <w:t xml:space="preserve"> Федерального закона от 29.12.2012 N 275-ФЗ "О государственном оборонном заказе" предприятием не исполняются обязанности по ведению раздельного учета результатов финансово-хозяйственной деятельности по каждому государственному контракту.</w:t>
      </w:r>
    </w:p>
    <w:p w14:paraId="6CC28AD5" w14:textId="77777777" w:rsidR="00037304" w:rsidRPr="00097316" w:rsidRDefault="00F06255" w:rsidP="00037304">
      <w:pPr>
        <w:ind w:firstLine="540"/>
        <w:jc w:val="both"/>
        <w:rPr>
          <w:color w:val="000000"/>
          <w:sz w:val="22"/>
          <w:szCs w:val="22"/>
        </w:rPr>
      </w:pPr>
      <w:hyperlink r:id="rId52" w:history="1">
        <w:r w:rsidR="00037304" w:rsidRPr="00097316">
          <w:rPr>
            <w:rStyle w:val="Hyperlink"/>
            <w:color w:val="000000"/>
            <w:sz w:val="22"/>
            <w:szCs w:val="22"/>
          </w:rPr>
          <w:t>Частью 1 статьи 15.37</w:t>
        </w:r>
      </w:hyperlink>
      <w:r w:rsidR="00037304" w:rsidRPr="00097316">
        <w:rPr>
          <w:color w:val="000000"/>
          <w:sz w:val="22"/>
          <w:szCs w:val="22"/>
        </w:rPr>
        <w:t xml:space="preserve"> Кодекса Российской Федерации об административных правонарушениях установлена ответственность за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w:t>
      </w:r>
    </w:p>
    <w:p w14:paraId="7E5508A2" w14:textId="77777777" w:rsidR="008F1AB7" w:rsidRPr="00097316" w:rsidRDefault="00264AD6" w:rsidP="008F1AB7">
      <w:pPr>
        <w:ind w:firstLine="540"/>
        <w:jc w:val="both"/>
        <w:rPr>
          <w:color w:val="000000"/>
          <w:sz w:val="22"/>
          <w:szCs w:val="22"/>
        </w:rPr>
      </w:pPr>
      <w:r w:rsidRPr="00097316">
        <w:rPr>
          <w:color w:val="000000"/>
          <w:sz w:val="22"/>
          <w:szCs w:val="22"/>
        </w:rPr>
        <w:t xml:space="preserve">Суды пришли к выводу о наличии в действиях предприятия состава правонарушения, ответственность за совершение которого предусмотрена </w:t>
      </w:r>
      <w:hyperlink r:id="rId53" w:history="1">
        <w:r w:rsidRPr="00097316">
          <w:rPr>
            <w:rStyle w:val="Hyperlink"/>
            <w:color w:val="000000"/>
            <w:sz w:val="22"/>
            <w:szCs w:val="22"/>
          </w:rPr>
          <w:t>частью 1 статьи 15.37</w:t>
        </w:r>
      </w:hyperlink>
      <w:r w:rsidRPr="00097316">
        <w:rPr>
          <w:color w:val="000000"/>
          <w:sz w:val="22"/>
          <w:szCs w:val="22"/>
        </w:rPr>
        <w:t xml:space="preserve"> Кодекса Российской Федерации об административных правонарушениях ввиду не ведения раздельного учета и законности привлечения к ответственности в сумме 300 тыс. рублей.</w:t>
      </w:r>
      <w:r w:rsidR="008F1AB7" w:rsidRPr="00097316">
        <w:rPr>
          <w:color w:val="000000"/>
          <w:sz w:val="22"/>
          <w:szCs w:val="22"/>
        </w:rPr>
        <w:t xml:space="preserve"> Судом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1F39276A" w14:textId="77777777" w:rsidR="00264AD6" w:rsidRPr="00097316" w:rsidRDefault="00264AD6" w:rsidP="00264AD6">
      <w:pPr>
        <w:ind w:firstLine="540"/>
        <w:jc w:val="both"/>
        <w:rPr>
          <w:color w:val="000000"/>
          <w:sz w:val="22"/>
          <w:szCs w:val="22"/>
        </w:rPr>
      </w:pPr>
    </w:p>
    <w:p w14:paraId="6EA9CB05" w14:textId="50E0708A" w:rsidR="008F1AB7" w:rsidRPr="00763A3E" w:rsidRDefault="008F1AB7" w:rsidP="00763A3E">
      <w:pPr>
        <w:pStyle w:val="ListParagraph"/>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w:t>
      </w:r>
      <w:r w:rsidR="002820C0" w:rsidRPr="00763A3E">
        <w:rPr>
          <w:rFonts w:ascii="Times New Roman" w:hAnsi="Times New Roman" w:cs="Times New Roman"/>
          <w:b/>
          <w:bCs/>
          <w:color w:val="000000"/>
        </w:rPr>
        <w:t xml:space="preserve">ССИЙСКОЙ ФЕДЕРАЦИИ ОПРЕДЕЛЕНИЕ </w:t>
      </w:r>
      <w:r w:rsidRPr="00763A3E">
        <w:rPr>
          <w:rFonts w:ascii="Times New Roman" w:hAnsi="Times New Roman" w:cs="Times New Roman"/>
          <w:b/>
          <w:bCs/>
          <w:color w:val="000000"/>
        </w:rPr>
        <w:t>от 11 декабря 2018 г. N 305-ЭС18-20121</w:t>
      </w:r>
    </w:p>
    <w:p w14:paraId="02DE83E5"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2D768C15" w14:textId="77777777" w:rsidR="00D918E5" w:rsidRPr="00097316" w:rsidRDefault="00D918E5" w:rsidP="008F1AB7">
      <w:pPr>
        <w:ind w:firstLine="709"/>
        <w:jc w:val="both"/>
        <w:rPr>
          <w:color w:val="000000"/>
          <w:sz w:val="22"/>
          <w:szCs w:val="22"/>
        </w:rPr>
      </w:pPr>
      <w:r w:rsidRPr="00097316">
        <w:rPr>
          <w:color w:val="000000"/>
          <w:sz w:val="22"/>
          <w:szCs w:val="22"/>
        </w:rPr>
        <w:t>Ответчик 07.03.2017 вручил клиенту запрос о предоставлении в течение трех рабочих дней документов и информации, в обоснование операций, проводимых по счету, 10.03.2017 истец представил запрошенные документы.</w:t>
      </w:r>
    </w:p>
    <w:p w14:paraId="37E8DBB2" w14:textId="77777777" w:rsidR="00D918E5" w:rsidRPr="00097316" w:rsidRDefault="00D918E5" w:rsidP="00D918E5">
      <w:pPr>
        <w:ind w:firstLine="540"/>
        <w:jc w:val="both"/>
        <w:rPr>
          <w:color w:val="000000"/>
          <w:sz w:val="22"/>
          <w:szCs w:val="22"/>
        </w:rPr>
      </w:pPr>
      <w:r w:rsidRPr="00097316">
        <w:rPr>
          <w:color w:val="000000"/>
          <w:sz w:val="22"/>
          <w:szCs w:val="22"/>
        </w:rPr>
        <w:t>По результату изучения указанных документов ответчик пришел к выводу о неполном выполнении клиентом обязанностей по предоставлению документов для проверки.</w:t>
      </w:r>
    </w:p>
    <w:p w14:paraId="7B4112E1" w14:textId="77777777" w:rsidR="00D918E5" w:rsidRPr="00097316" w:rsidRDefault="00D918E5" w:rsidP="00D918E5">
      <w:pPr>
        <w:ind w:firstLine="540"/>
        <w:jc w:val="both"/>
        <w:rPr>
          <w:color w:val="000000"/>
          <w:sz w:val="22"/>
          <w:szCs w:val="22"/>
        </w:rPr>
      </w:pPr>
      <w:r w:rsidRPr="00097316">
        <w:rPr>
          <w:color w:val="000000"/>
          <w:sz w:val="22"/>
          <w:szCs w:val="22"/>
        </w:rPr>
        <w:t>Истец 24.03.2017 направил ответчику заявление, в котором просил закрыть расчетный счет и перечислить остаток денежных средств.</w:t>
      </w:r>
    </w:p>
    <w:p w14:paraId="0A7E2C11" w14:textId="77777777" w:rsidR="00D918E5" w:rsidRPr="00097316" w:rsidRDefault="00D918E5" w:rsidP="00D918E5">
      <w:pPr>
        <w:ind w:firstLine="540"/>
        <w:jc w:val="both"/>
        <w:rPr>
          <w:color w:val="000000"/>
          <w:sz w:val="22"/>
          <w:szCs w:val="22"/>
        </w:rPr>
      </w:pPr>
      <w:r w:rsidRPr="00097316">
        <w:rPr>
          <w:color w:val="000000"/>
          <w:sz w:val="22"/>
          <w:szCs w:val="22"/>
        </w:rPr>
        <w:t>На основании данного заявления 29.03.2017 ответчик перечислен остаток по счету с удержанием комиссии банка в размере 10% - 2 918 802,43 рублей.</w:t>
      </w:r>
    </w:p>
    <w:p w14:paraId="256D3210" w14:textId="77777777" w:rsidR="00D918E5" w:rsidRPr="00097316" w:rsidRDefault="00D918E5" w:rsidP="00D918E5">
      <w:pPr>
        <w:ind w:firstLine="540"/>
        <w:jc w:val="both"/>
        <w:rPr>
          <w:color w:val="000000"/>
          <w:sz w:val="22"/>
          <w:szCs w:val="22"/>
        </w:rPr>
      </w:pPr>
      <w:r w:rsidRPr="00097316">
        <w:rPr>
          <w:color w:val="000000"/>
          <w:sz w:val="22"/>
          <w:szCs w:val="22"/>
        </w:rPr>
        <w:t>Посчитав, что указанная комиссия является незаконной, противоречащей действующему законодательству Российской Федерации, истец просит взыскать неосновательное обогащение в размере 2 918 802 рублей 43 копеек в судебном порядке, поскольку направленная в адрес ответчика претензия оставлена без удовлетворения.</w:t>
      </w:r>
    </w:p>
    <w:p w14:paraId="692657E4" w14:textId="77777777" w:rsidR="00D918E5" w:rsidRPr="00097316" w:rsidRDefault="00D918E5" w:rsidP="00D918E5">
      <w:pPr>
        <w:ind w:firstLine="540"/>
        <w:jc w:val="both"/>
        <w:rPr>
          <w:color w:val="000000"/>
          <w:sz w:val="22"/>
          <w:szCs w:val="22"/>
        </w:rPr>
      </w:pPr>
      <w:r w:rsidRPr="00097316">
        <w:rPr>
          <w:color w:val="000000"/>
          <w:sz w:val="22"/>
          <w:szCs w:val="22"/>
        </w:rPr>
        <w:t>Разрешая спор, суды, исходя из конкретных обстоятельств настоящего дела, пришли к выводу о том, что действия ответчика не соответствовали как договорным отношениям с истцом, так и нормам закона.</w:t>
      </w:r>
    </w:p>
    <w:p w14:paraId="7F06BBFD" w14:textId="77777777" w:rsidR="00D918E5" w:rsidRPr="00097316" w:rsidRDefault="00D918E5" w:rsidP="00D918E5">
      <w:pPr>
        <w:ind w:firstLine="540"/>
        <w:jc w:val="both"/>
        <w:rPr>
          <w:color w:val="000000"/>
          <w:sz w:val="22"/>
          <w:szCs w:val="22"/>
        </w:rPr>
      </w:pPr>
      <w:r w:rsidRPr="00097316">
        <w:rPr>
          <w:color w:val="000000"/>
          <w:sz w:val="22"/>
          <w:szCs w:val="22"/>
        </w:rPr>
        <w:t>Суды пришли к выводу, что истцом был предоставлен весь объем документов по запросу банка, который, в свою очередь, не затребовал у истца иных документов, идентифицирующих сделки (</w:t>
      </w:r>
      <w:hyperlink r:id="rId54" w:history="1">
        <w:r w:rsidRPr="00097316">
          <w:rPr>
            <w:rStyle w:val="Hyperlink"/>
            <w:color w:val="000000"/>
            <w:sz w:val="22"/>
            <w:szCs w:val="22"/>
          </w:rPr>
          <w:t>пункт 2 статьи 7</w:t>
        </w:r>
      </w:hyperlink>
      <w:r w:rsidRPr="00097316">
        <w:rPr>
          <w:color w:val="000000"/>
          <w:sz w:val="22"/>
          <w:szCs w:val="22"/>
        </w:rPr>
        <w:t xml:space="preserve"> Закона N 115-ФЗ), основания для признания операций сомнительными у банка отсутствовали, банком в материалы дела не представлено доказательств, что в деятельности клиента (истца) были установлены признаки осуществления сомнительных операций, равно как и не представлено конкретных доказательств, основанных на фактических обстоятельствах, что выплата заработной платы, налоговых, арендных и иных сопутствующих деятельности платежей клиентом не осуществляются, а контрагенты истца обладают признаками фирм-однодневок; действия банка по удержанию комиссии за не предоставление информации (полного комплекта документов) неправомерны.</w:t>
      </w:r>
    </w:p>
    <w:p w14:paraId="4066C3E8" w14:textId="77777777" w:rsidR="00D918E5" w:rsidRPr="00097316" w:rsidRDefault="00D918E5" w:rsidP="00D918E5">
      <w:pPr>
        <w:ind w:firstLine="540"/>
        <w:jc w:val="both"/>
        <w:rPr>
          <w:color w:val="000000"/>
          <w:sz w:val="22"/>
          <w:szCs w:val="22"/>
        </w:rPr>
      </w:pPr>
    </w:p>
    <w:p w14:paraId="417683CE" w14:textId="27BCAC59" w:rsidR="00144D94" w:rsidRPr="00763A3E" w:rsidRDefault="00144D94" w:rsidP="00763A3E">
      <w:pPr>
        <w:pStyle w:val="ListParagraph"/>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1 августа 2018 г. N 305-ЭС18-10476</w:t>
      </w:r>
    </w:p>
    <w:p w14:paraId="7AAB5E95"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1B5877C9" w14:textId="77777777" w:rsidR="00D918E5" w:rsidRPr="00097316" w:rsidRDefault="00144D94" w:rsidP="00D918E5">
      <w:pPr>
        <w:ind w:firstLine="540"/>
        <w:jc w:val="both"/>
        <w:rPr>
          <w:color w:val="000000"/>
          <w:sz w:val="22"/>
          <w:szCs w:val="22"/>
        </w:rPr>
      </w:pPr>
      <w:r w:rsidRPr="00097316">
        <w:rPr>
          <w:color w:val="000000"/>
          <w:sz w:val="22"/>
          <w:szCs w:val="22"/>
        </w:rPr>
        <w:t>ООО в январе 2017 года открыло счет в банке, а в ма</w:t>
      </w:r>
      <w:r w:rsidR="0048202D" w:rsidRPr="00097316">
        <w:rPr>
          <w:color w:val="000000"/>
          <w:sz w:val="22"/>
          <w:szCs w:val="22"/>
        </w:rPr>
        <w:t>рте 2017 года направило платежные поручения</w:t>
      </w:r>
      <w:r w:rsidRPr="00097316">
        <w:rPr>
          <w:color w:val="000000"/>
          <w:sz w:val="22"/>
          <w:szCs w:val="22"/>
        </w:rPr>
        <w:t xml:space="preserve"> на перечислени</w:t>
      </w:r>
      <w:r w:rsidR="0048202D" w:rsidRPr="00097316">
        <w:rPr>
          <w:color w:val="000000"/>
          <w:sz w:val="22"/>
          <w:szCs w:val="22"/>
        </w:rPr>
        <w:t>е денег н</w:t>
      </w:r>
      <w:r w:rsidRPr="00097316">
        <w:rPr>
          <w:color w:val="000000"/>
          <w:sz w:val="22"/>
          <w:szCs w:val="22"/>
        </w:rPr>
        <w:t>а свой другой счет</w:t>
      </w:r>
      <w:r w:rsidR="0048202D" w:rsidRPr="00097316">
        <w:rPr>
          <w:color w:val="000000"/>
          <w:sz w:val="22"/>
          <w:szCs w:val="22"/>
        </w:rPr>
        <w:t xml:space="preserve"> в сумме 10 миллионов рублей</w:t>
      </w:r>
      <w:r w:rsidRPr="00097316">
        <w:rPr>
          <w:color w:val="000000"/>
          <w:sz w:val="22"/>
          <w:szCs w:val="22"/>
        </w:rPr>
        <w:t>.</w:t>
      </w:r>
    </w:p>
    <w:p w14:paraId="2BF82506" w14:textId="77777777" w:rsidR="0048202D" w:rsidRPr="00097316" w:rsidRDefault="0048202D" w:rsidP="0048202D">
      <w:pPr>
        <w:ind w:firstLine="540"/>
        <w:jc w:val="both"/>
        <w:rPr>
          <w:color w:val="000000"/>
          <w:sz w:val="22"/>
          <w:szCs w:val="22"/>
        </w:rPr>
      </w:pPr>
      <w:r w:rsidRPr="00097316">
        <w:rPr>
          <w:color w:val="000000"/>
          <w:sz w:val="22"/>
          <w:szCs w:val="22"/>
        </w:rPr>
        <w:t>Указанные платежные поручения Банком не были исполнены со ссылкой на подозрение в том, что перевод денежных средств между своими счетами носит транзитный характер и совершается в целях легализации (отмывания) доходов, полученных преступным путем, или финансирования терроризма.</w:t>
      </w:r>
    </w:p>
    <w:p w14:paraId="69B12A33" w14:textId="77777777" w:rsidR="0048202D" w:rsidRPr="00097316" w:rsidRDefault="0048202D" w:rsidP="0048202D">
      <w:pPr>
        <w:ind w:firstLine="540"/>
        <w:jc w:val="both"/>
        <w:rPr>
          <w:color w:val="000000"/>
          <w:sz w:val="22"/>
          <w:szCs w:val="22"/>
        </w:rPr>
      </w:pPr>
      <w:r w:rsidRPr="00097316">
        <w:rPr>
          <w:color w:val="000000"/>
          <w:sz w:val="22"/>
          <w:szCs w:val="22"/>
        </w:rPr>
        <w:t>В связи с тем, что ответчик, проведя проверку деятельности истца 28.03.2017, установил, что ООО "НПК ЗСО" по юридическому адресу не находится, фактического адреса не предоставлено, генеральный директор представить сотрудников офиса и указать их местонахождение не смог.</w:t>
      </w:r>
    </w:p>
    <w:p w14:paraId="4CACCA42" w14:textId="77777777" w:rsidR="0048202D" w:rsidRPr="00097316" w:rsidRDefault="0048202D" w:rsidP="0048202D">
      <w:pPr>
        <w:ind w:firstLine="540"/>
        <w:jc w:val="both"/>
        <w:rPr>
          <w:color w:val="000000"/>
          <w:sz w:val="22"/>
          <w:szCs w:val="22"/>
        </w:rPr>
      </w:pPr>
      <w:r w:rsidRPr="00097316">
        <w:rPr>
          <w:color w:val="000000"/>
          <w:sz w:val="22"/>
          <w:szCs w:val="22"/>
        </w:rPr>
        <w:t xml:space="preserve">Данные обстоятельства послужили основанием для ограничения со стороны Банка действий истца по переводу денежных средств на основании норм Федерального </w:t>
      </w:r>
      <w:hyperlink r:id="rId55" w:history="1">
        <w:r w:rsidRPr="00097316">
          <w:rPr>
            <w:rStyle w:val="Hyperlink"/>
            <w:color w:val="000000"/>
            <w:sz w:val="22"/>
            <w:szCs w:val="22"/>
          </w:rPr>
          <w:t>закона</w:t>
        </w:r>
      </w:hyperlink>
      <w:r w:rsidRPr="00097316">
        <w:rPr>
          <w:color w:val="000000"/>
          <w:sz w:val="22"/>
          <w:szCs w:val="22"/>
        </w:rPr>
        <w:t xml:space="preserve"> от 07.08.2001 N 115-ФЗ.</w:t>
      </w:r>
    </w:p>
    <w:p w14:paraId="1BD816C0" w14:textId="77777777" w:rsidR="0048202D" w:rsidRPr="00097316" w:rsidRDefault="0048202D" w:rsidP="0048202D">
      <w:pPr>
        <w:ind w:firstLine="540"/>
        <w:jc w:val="both"/>
        <w:rPr>
          <w:color w:val="000000"/>
          <w:sz w:val="22"/>
          <w:szCs w:val="22"/>
        </w:rPr>
      </w:pPr>
      <w:r w:rsidRPr="00097316">
        <w:rPr>
          <w:color w:val="000000"/>
          <w:sz w:val="22"/>
          <w:szCs w:val="22"/>
        </w:rPr>
        <w:t>Истец, оспаривая действия ответчика, не представил доказательств того, что действия Банка по ограничению операции по распоряжению им денежных средств были неправомерными. ВС РФ оставил судебные акты нижестоящих судов в силе.</w:t>
      </w:r>
    </w:p>
    <w:p w14:paraId="4BED963F" w14:textId="77777777" w:rsidR="0048202D" w:rsidRPr="00763A3E" w:rsidRDefault="0048202D" w:rsidP="0048202D">
      <w:pPr>
        <w:ind w:firstLine="540"/>
        <w:jc w:val="both"/>
        <w:rPr>
          <w:color w:val="000000"/>
          <w:sz w:val="22"/>
          <w:szCs w:val="22"/>
        </w:rPr>
      </w:pPr>
    </w:p>
    <w:p w14:paraId="74A9C833" w14:textId="5D9C321E" w:rsidR="0048202D" w:rsidRPr="00763A3E" w:rsidRDefault="0048202D" w:rsidP="00763A3E">
      <w:pPr>
        <w:pStyle w:val="ListParagraph"/>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29 мая 2020 г. N 305-ЭС20-8440</w:t>
      </w:r>
    </w:p>
    <w:p w14:paraId="30723A26"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292D93C1" w14:textId="77777777" w:rsidR="0048202D" w:rsidRPr="00097316" w:rsidRDefault="0048202D" w:rsidP="0048202D">
      <w:pPr>
        <w:ind w:firstLine="540"/>
        <w:jc w:val="both"/>
        <w:rPr>
          <w:color w:val="000000"/>
          <w:sz w:val="22"/>
          <w:szCs w:val="22"/>
        </w:rPr>
      </w:pPr>
      <w:r w:rsidRPr="00097316">
        <w:rPr>
          <w:color w:val="000000"/>
          <w:sz w:val="22"/>
          <w:szCs w:val="22"/>
        </w:rPr>
        <w:t>Суды</w:t>
      </w:r>
      <w:r w:rsidR="00E1426A" w:rsidRPr="00097316">
        <w:rPr>
          <w:color w:val="000000"/>
          <w:sz w:val="22"/>
          <w:szCs w:val="22"/>
        </w:rPr>
        <w:t xml:space="preserve"> </w:t>
      </w:r>
      <w:r w:rsidRPr="00097316">
        <w:rPr>
          <w:color w:val="000000"/>
          <w:sz w:val="22"/>
          <w:szCs w:val="22"/>
        </w:rPr>
        <w:t>исходил из того, что истцом не представлено надлежащих доказательств выполнения требований запроса банка о предоставлении документов, в то время как удержание ответчиком комиссии 15% за перевод денежных средств произведено в соответствии с условиями договора, к которому присоединился истец. Таким образом, суд пришел к выводу, что на стороне ответчика отсутствует неосновательное обогащение.</w:t>
      </w:r>
    </w:p>
    <w:p w14:paraId="548A25AF" w14:textId="77777777" w:rsidR="00E1426A" w:rsidRPr="00097316" w:rsidRDefault="00E1426A" w:rsidP="00E1426A">
      <w:pPr>
        <w:ind w:firstLine="540"/>
        <w:jc w:val="both"/>
        <w:rPr>
          <w:color w:val="000000"/>
          <w:sz w:val="22"/>
          <w:szCs w:val="22"/>
        </w:rPr>
      </w:pPr>
      <w:r w:rsidRPr="00097316">
        <w:rPr>
          <w:color w:val="000000"/>
          <w:sz w:val="22"/>
          <w:szCs w:val="22"/>
        </w:rPr>
        <w:t>Судами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52D48ADB" w14:textId="77777777" w:rsidR="0048202D" w:rsidRPr="00097316" w:rsidRDefault="0048202D" w:rsidP="0048202D">
      <w:pPr>
        <w:ind w:firstLine="540"/>
        <w:jc w:val="both"/>
        <w:rPr>
          <w:color w:val="000000"/>
          <w:sz w:val="22"/>
          <w:szCs w:val="22"/>
        </w:rPr>
      </w:pPr>
    </w:p>
    <w:p w14:paraId="3EDFDD0F" w14:textId="7C31855D" w:rsidR="001554CF" w:rsidRPr="00763A3E" w:rsidRDefault="001554CF" w:rsidP="00763A3E">
      <w:pPr>
        <w:pStyle w:val="ListParagraph"/>
        <w:numPr>
          <w:ilvl w:val="0"/>
          <w:numId w:val="16"/>
        </w:numPr>
        <w:jc w:val="both"/>
        <w:rPr>
          <w:rFonts w:ascii="Times New Roman" w:hAnsi="Times New Roman" w:cs="Times New Roman"/>
          <w:b/>
        </w:rPr>
      </w:pPr>
      <w:r w:rsidRPr="00763A3E">
        <w:rPr>
          <w:rFonts w:ascii="Times New Roman" w:hAnsi="Times New Roman" w:cs="Times New Roman"/>
          <w:b/>
        </w:rPr>
        <w:t>Постановление Арбитражного суда Волго-Вятского округа от 01.06.2020 N Ф01-8835/2020 по делу N А17-9725/2018</w:t>
      </w:r>
    </w:p>
    <w:p w14:paraId="2D3058B3" w14:textId="77777777" w:rsidR="001554CF" w:rsidRPr="00097316" w:rsidRDefault="001554CF" w:rsidP="00D918E5">
      <w:pPr>
        <w:ind w:firstLine="540"/>
        <w:jc w:val="both"/>
        <w:rPr>
          <w:sz w:val="22"/>
          <w:szCs w:val="22"/>
        </w:rPr>
      </w:pPr>
      <w:r w:rsidRPr="00097316">
        <w:rPr>
          <w:sz w:val="22"/>
          <w:szCs w:val="22"/>
        </w:rPr>
        <w:t>Клиент банка обратился в сук к банку о взыскании неосновательного обогащения в сумме комиссии, удержанной за закрытие счета.</w:t>
      </w:r>
    </w:p>
    <w:p w14:paraId="32C7931C" w14:textId="77777777" w:rsidR="00D918E5" w:rsidRPr="00097316" w:rsidRDefault="001554CF" w:rsidP="00D918E5">
      <w:pPr>
        <w:ind w:firstLine="540"/>
        <w:jc w:val="both"/>
        <w:rPr>
          <w:color w:val="000000"/>
          <w:sz w:val="22"/>
          <w:szCs w:val="22"/>
        </w:rPr>
      </w:pPr>
      <w:r w:rsidRPr="00097316">
        <w:rPr>
          <w:sz w:val="22"/>
          <w:szCs w:val="22"/>
        </w:rPr>
        <w:t>В связи с тем, что клиент не направил банку запрошенные им сведения, банк отказал клиенту в проведении банковских операций. Клиент обратился в банк с заявлением о закрытии расчетного счета и о переводе остатков денежных средств на свой счет в другом банке. Банк перечислил сумму остатка денежных средств, удержав комиссию.</w:t>
      </w:r>
      <w:r w:rsidRPr="00097316">
        <w:rPr>
          <w:sz w:val="22"/>
          <w:szCs w:val="22"/>
        </w:rPr>
        <w:br/>
        <w:t>Требование судом удовлетворено, поскольку не доказано, что банк понес расходы, подлежащие возмещению путем взимания комиссии, и поскольку установлено, что удержание комиссии за совершение операций, связанных с легализацией доходов, полученных преступным путем, формой контроля не является.</w:t>
      </w:r>
    </w:p>
    <w:p w14:paraId="2D6368F9" w14:textId="77777777" w:rsidR="007C1D18" w:rsidRPr="00097316" w:rsidRDefault="007C1D18" w:rsidP="007C1D18">
      <w:pPr>
        <w:ind w:firstLine="709"/>
        <w:jc w:val="both"/>
        <w:rPr>
          <w:sz w:val="22"/>
          <w:szCs w:val="22"/>
        </w:rPr>
      </w:pPr>
    </w:p>
    <w:p w14:paraId="59BEDD17" w14:textId="77777777" w:rsidR="000018EE" w:rsidRPr="00097316" w:rsidRDefault="000018EE" w:rsidP="000018EE">
      <w:pPr>
        <w:jc w:val="both"/>
        <w:rPr>
          <w:sz w:val="22"/>
          <w:szCs w:val="22"/>
        </w:rPr>
      </w:pPr>
    </w:p>
    <w:p w14:paraId="0A34A3E2" w14:textId="77777777" w:rsidR="000018EE" w:rsidRPr="00097316" w:rsidRDefault="000018EE" w:rsidP="000018EE">
      <w:pPr>
        <w:jc w:val="both"/>
        <w:rPr>
          <w:b/>
          <w:bCs/>
          <w:sz w:val="22"/>
          <w:szCs w:val="22"/>
          <w:shd w:val="clear" w:color="auto" w:fill="FFFFFF"/>
        </w:rPr>
      </w:pPr>
      <w:r w:rsidRPr="00097316">
        <w:rPr>
          <w:b/>
          <w:sz w:val="22"/>
          <w:szCs w:val="22"/>
        </w:rPr>
        <w:t xml:space="preserve"> Председатель </w:t>
      </w:r>
      <w:r w:rsidRPr="00097316">
        <w:rPr>
          <w:b/>
          <w:bCs/>
          <w:sz w:val="22"/>
          <w:szCs w:val="22"/>
          <w:shd w:val="clear" w:color="auto" w:fill="FFFFFF"/>
        </w:rPr>
        <w:t xml:space="preserve">Комитета по противодействию коррупции и легализации (отмыванию) доходов, полученных преступным путем, и финансированию терроризма                              </w:t>
      </w:r>
    </w:p>
    <w:p w14:paraId="207FD77E" w14:textId="77777777" w:rsidR="000018EE" w:rsidRPr="00097316" w:rsidRDefault="000018EE" w:rsidP="000018EE">
      <w:pPr>
        <w:jc w:val="both"/>
        <w:rPr>
          <w:b/>
          <w:bCs/>
          <w:sz w:val="22"/>
          <w:szCs w:val="22"/>
          <w:shd w:val="clear" w:color="auto" w:fill="FFFFFF"/>
        </w:rPr>
      </w:pPr>
      <w:r w:rsidRPr="00097316">
        <w:rPr>
          <w:b/>
          <w:bCs/>
          <w:sz w:val="22"/>
          <w:szCs w:val="22"/>
          <w:shd w:val="clear" w:color="auto" w:fill="FFFFFF"/>
        </w:rPr>
        <w:t xml:space="preserve">                                                                                                                                                                               </w:t>
      </w:r>
    </w:p>
    <w:p w14:paraId="637AADB3" w14:textId="77777777" w:rsidR="000018EE" w:rsidRPr="00097316" w:rsidRDefault="000018EE" w:rsidP="000018EE">
      <w:pPr>
        <w:jc w:val="both"/>
        <w:rPr>
          <w:b/>
          <w:sz w:val="22"/>
          <w:szCs w:val="22"/>
        </w:rPr>
      </w:pPr>
      <w:r w:rsidRPr="00097316">
        <w:rPr>
          <w:b/>
          <w:bCs/>
          <w:sz w:val="22"/>
          <w:szCs w:val="22"/>
          <w:shd w:val="clear" w:color="auto" w:fill="FFFFFF"/>
        </w:rPr>
        <w:t xml:space="preserve">                                                                                            к.ю.н.     В.В. Бутовский</w:t>
      </w:r>
    </w:p>
    <w:p w14:paraId="74669D51" w14:textId="77777777" w:rsidR="000018EE" w:rsidRPr="00097316" w:rsidRDefault="000018EE" w:rsidP="007C1D18">
      <w:pPr>
        <w:ind w:firstLine="709"/>
        <w:jc w:val="both"/>
        <w:rPr>
          <w:sz w:val="22"/>
          <w:szCs w:val="22"/>
        </w:rPr>
      </w:pPr>
    </w:p>
    <w:sectPr w:rsidR="000018EE" w:rsidRPr="00097316" w:rsidSect="002820C0">
      <w:pgSz w:w="11906" w:h="16838"/>
      <w:pgMar w:top="851"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4D1"/>
    <w:multiLevelType w:val="hybridMultilevel"/>
    <w:tmpl w:val="474217DE"/>
    <w:lvl w:ilvl="0" w:tplc="6ECAD93A">
      <w:start w:val="1"/>
      <w:numFmt w:val="decimal"/>
      <w:lvlText w:val="%1."/>
      <w:lvlJc w:val="left"/>
      <w:pPr>
        <w:ind w:left="0" w:hanging="360"/>
      </w:pPr>
      <w:rPr>
        <w:rFonts w:ascii="Arial" w:hAnsi="Arial" w:cs="Arial"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4A24D86"/>
    <w:multiLevelType w:val="multilevel"/>
    <w:tmpl w:val="918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1460"/>
    <w:multiLevelType w:val="hybridMultilevel"/>
    <w:tmpl w:val="27A8A43E"/>
    <w:lvl w:ilvl="0" w:tplc="BD3EA4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6B1176B"/>
    <w:multiLevelType w:val="multilevel"/>
    <w:tmpl w:val="17D2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E7001"/>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AF5572"/>
    <w:multiLevelType w:val="hybridMultilevel"/>
    <w:tmpl w:val="E8023E3C"/>
    <w:lvl w:ilvl="0" w:tplc="07B85A76">
      <w:start w:val="1"/>
      <w:numFmt w:val="decimal"/>
      <w:lvlText w:val="%1."/>
      <w:lvlJc w:val="left"/>
      <w:pPr>
        <w:ind w:left="1068" w:hanging="360"/>
      </w:pPr>
      <w:rPr>
        <w:rFonts w:ascii="Times New Roman" w:eastAsia="Times New Roman" w:hAnsi="Times New Roman" w:cs="Times New Roman"/>
        <w:b/>
        <w:bCs/>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4D3DAB"/>
    <w:multiLevelType w:val="multilevel"/>
    <w:tmpl w:val="F1AA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769F5"/>
    <w:multiLevelType w:val="hybridMultilevel"/>
    <w:tmpl w:val="346C8542"/>
    <w:lvl w:ilvl="0" w:tplc="593A5892">
      <w:numFmt w:val="bullet"/>
      <w:lvlText w:val=""/>
      <w:lvlJc w:val="left"/>
      <w:pPr>
        <w:ind w:left="720" w:hanging="360"/>
      </w:pPr>
      <w:rPr>
        <w:rFonts w:ascii="Symbol" w:eastAsiaTheme="majorEastAsia"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DB7797"/>
    <w:multiLevelType w:val="hybridMultilevel"/>
    <w:tmpl w:val="314A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634E03"/>
    <w:multiLevelType w:val="hybridMultilevel"/>
    <w:tmpl w:val="1A5A6DFA"/>
    <w:lvl w:ilvl="0" w:tplc="8F16AA5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63F27405"/>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D717D1"/>
    <w:multiLevelType w:val="hybridMultilevel"/>
    <w:tmpl w:val="C9D8E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86E32"/>
    <w:multiLevelType w:val="hybridMultilevel"/>
    <w:tmpl w:val="F0FEEF0C"/>
    <w:lvl w:ilvl="0" w:tplc="D66A19E6">
      <w:start w:val="1"/>
      <w:numFmt w:val="decimal"/>
      <w:lvlText w:val="%1."/>
      <w:lvlJc w:val="left"/>
      <w:pPr>
        <w:ind w:left="720" w:hanging="360"/>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C762A1"/>
    <w:multiLevelType w:val="hybridMultilevel"/>
    <w:tmpl w:val="40E4F69E"/>
    <w:lvl w:ilvl="0" w:tplc="8E20C37E">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CF0CC1"/>
    <w:multiLevelType w:val="hybridMultilevel"/>
    <w:tmpl w:val="6DDE398C"/>
    <w:lvl w:ilvl="0" w:tplc="9E92D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64782F"/>
    <w:multiLevelType w:val="hybridMultilevel"/>
    <w:tmpl w:val="75244992"/>
    <w:lvl w:ilvl="0" w:tplc="ED9C0B08">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B9727EB"/>
    <w:multiLevelType w:val="hybridMultilevel"/>
    <w:tmpl w:val="0C36EAEA"/>
    <w:lvl w:ilvl="0" w:tplc="C442C960">
      <w:start w:val="1"/>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F53E62"/>
    <w:multiLevelType w:val="multilevel"/>
    <w:tmpl w:val="EB34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7"/>
  </w:num>
  <w:num w:numId="4">
    <w:abstractNumId w:val="3"/>
  </w:num>
  <w:num w:numId="5">
    <w:abstractNumId w:val="12"/>
  </w:num>
  <w:num w:numId="6">
    <w:abstractNumId w:val="8"/>
  </w:num>
  <w:num w:numId="7">
    <w:abstractNumId w:val="7"/>
  </w:num>
  <w:num w:numId="8">
    <w:abstractNumId w:val="13"/>
  </w:num>
  <w:num w:numId="9">
    <w:abstractNumId w:val="15"/>
  </w:num>
  <w:num w:numId="10">
    <w:abstractNumId w:val="11"/>
  </w:num>
  <w:num w:numId="11">
    <w:abstractNumId w:val="0"/>
  </w:num>
  <w:num w:numId="12">
    <w:abstractNumId w:val="14"/>
  </w:num>
  <w:num w:numId="13">
    <w:abstractNumId w:val="4"/>
  </w:num>
  <w:num w:numId="14">
    <w:abstractNumId w:val="10"/>
  </w:num>
  <w:num w:numId="15">
    <w:abstractNumId w:val="16"/>
  </w:num>
  <w:num w:numId="16">
    <w:abstractNumId w:val="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9E"/>
    <w:rsid w:val="000018EE"/>
    <w:rsid w:val="0001677E"/>
    <w:rsid w:val="00024F11"/>
    <w:rsid w:val="00032741"/>
    <w:rsid w:val="00037304"/>
    <w:rsid w:val="0004796C"/>
    <w:rsid w:val="0005262F"/>
    <w:rsid w:val="00061853"/>
    <w:rsid w:val="000650D8"/>
    <w:rsid w:val="0007111C"/>
    <w:rsid w:val="000820CF"/>
    <w:rsid w:val="00082D69"/>
    <w:rsid w:val="00086CBC"/>
    <w:rsid w:val="00087C7B"/>
    <w:rsid w:val="00097316"/>
    <w:rsid w:val="000A7176"/>
    <w:rsid w:val="000B372D"/>
    <w:rsid w:val="000C6BFF"/>
    <w:rsid w:val="000C6E3A"/>
    <w:rsid w:val="000D7CA5"/>
    <w:rsid w:val="000E056E"/>
    <w:rsid w:val="000E0880"/>
    <w:rsid w:val="000F0E8E"/>
    <w:rsid w:val="000F4F1B"/>
    <w:rsid w:val="00101FFF"/>
    <w:rsid w:val="001122DC"/>
    <w:rsid w:val="0012406E"/>
    <w:rsid w:val="00144D94"/>
    <w:rsid w:val="00146794"/>
    <w:rsid w:val="001538C6"/>
    <w:rsid w:val="001554CF"/>
    <w:rsid w:val="00170BEF"/>
    <w:rsid w:val="00172C96"/>
    <w:rsid w:val="001748D1"/>
    <w:rsid w:val="001769FC"/>
    <w:rsid w:val="00186AA8"/>
    <w:rsid w:val="00187260"/>
    <w:rsid w:val="00187D54"/>
    <w:rsid w:val="00192089"/>
    <w:rsid w:val="001A5635"/>
    <w:rsid w:val="001B231A"/>
    <w:rsid w:val="001E632F"/>
    <w:rsid w:val="00201D5A"/>
    <w:rsid w:val="0021709C"/>
    <w:rsid w:val="002322DA"/>
    <w:rsid w:val="00233F87"/>
    <w:rsid w:val="002559BC"/>
    <w:rsid w:val="0026286F"/>
    <w:rsid w:val="00264AD6"/>
    <w:rsid w:val="00266DBA"/>
    <w:rsid w:val="0027267A"/>
    <w:rsid w:val="002820C0"/>
    <w:rsid w:val="002970F0"/>
    <w:rsid w:val="002A2B53"/>
    <w:rsid w:val="002B2EBA"/>
    <w:rsid w:val="002B438B"/>
    <w:rsid w:val="002C3D9B"/>
    <w:rsid w:val="002E3009"/>
    <w:rsid w:val="002F4D95"/>
    <w:rsid w:val="002F78FC"/>
    <w:rsid w:val="00302EEB"/>
    <w:rsid w:val="003179A6"/>
    <w:rsid w:val="00321B51"/>
    <w:rsid w:val="00326D54"/>
    <w:rsid w:val="003346DF"/>
    <w:rsid w:val="00334D5E"/>
    <w:rsid w:val="003375B2"/>
    <w:rsid w:val="00340C04"/>
    <w:rsid w:val="00347FFE"/>
    <w:rsid w:val="0036038A"/>
    <w:rsid w:val="003A0B9C"/>
    <w:rsid w:val="003C1BE7"/>
    <w:rsid w:val="003E2D1B"/>
    <w:rsid w:val="003E6E37"/>
    <w:rsid w:val="00407A45"/>
    <w:rsid w:val="00416A87"/>
    <w:rsid w:val="00440497"/>
    <w:rsid w:val="004524E7"/>
    <w:rsid w:val="0046387D"/>
    <w:rsid w:val="00474242"/>
    <w:rsid w:val="0048202D"/>
    <w:rsid w:val="004831D4"/>
    <w:rsid w:val="004855A8"/>
    <w:rsid w:val="004B223E"/>
    <w:rsid w:val="004D0AA8"/>
    <w:rsid w:val="004D6162"/>
    <w:rsid w:val="004E7C84"/>
    <w:rsid w:val="004F2DBE"/>
    <w:rsid w:val="00500623"/>
    <w:rsid w:val="00505F9A"/>
    <w:rsid w:val="005129D7"/>
    <w:rsid w:val="00531ECF"/>
    <w:rsid w:val="005977C0"/>
    <w:rsid w:val="005C5DEC"/>
    <w:rsid w:val="005D2EAF"/>
    <w:rsid w:val="005F19C5"/>
    <w:rsid w:val="005F799E"/>
    <w:rsid w:val="00625BD2"/>
    <w:rsid w:val="00627BAF"/>
    <w:rsid w:val="0065348C"/>
    <w:rsid w:val="00660311"/>
    <w:rsid w:val="006708BD"/>
    <w:rsid w:val="006732DA"/>
    <w:rsid w:val="00683BDD"/>
    <w:rsid w:val="00685CBD"/>
    <w:rsid w:val="006957B7"/>
    <w:rsid w:val="006A20AE"/>
    <w:rsid w:val="006A5B23"/>
    <w:rsid w:val="006B77BE"/>
    <w:rsid w:val="006C7AF4"/>
    <w:rsid w:val="00713FA0"/>
    <w:rsid w:val="00716454"/>
    <w:rsid w:val="0072189A"/>
    <w:rsid w:val="00744F89"/>
    <w:rsid w:val="00747FC0"/>
    <w:rsid w:val="00750C8B"/>
    <w:rsid w:val="00763A3E"/>
    <w:rsid w:val="00764358"/>
    <w:rsid w:val="00775E9B"/>
    <w:rsid w:val="00781552"/>
    <w:rsid w:val="00790671"/>
    <w:rsid w:val="007927C3"/>
    <w:rsid w:val="0079754A"/>
    <w:rsid w:val="007A4D74"/>
    <w:rsid w:val="007B4A4F"/>
    <w:rsid w:val="007C1D18"/>
    <w:rsid w:val="007C294F"/>
    <w:rsid w:val="007F4B2B"/>
    <w:rsid w:val="008109D3"/>
    <w:rsid w:val="008131B5"/>
    <w:rsid w:val="00814A40"/>
    <w:rsid w:val="00823B1F"/>
    <w:rsid w:val="00874F9E"/>
    <w:rsid w:val="00892642"/>
    <w:rsid w:val="0089275C"/>
    <w:rsid w:val="008968CE"/>
    <w:rsid w:val="008A6869"/>
    <w:rsid w:val="008C000B"/>
    <w:rsid w:val="008D4D73"/>
    <w:rsid w:val="008D5B32"/>
    <w:rsid w:val="008E0101"/>
    <w:rsid w:val="008F1AB7"/>
    <w:rsid w:val="008F6FDA"/>
    <w:rsid w:val="008F7CDB"/>
    <w:rsid w:val="00903ABD"/>
    <w:rsid w:val="00911624"/>
    <w:rsid w:val="00936614"/>
    <w:rsid w:val="00946797"/>
    <w:rsid w:val="00951123"/>
    <w:rsid w:val="00970B79"/>
    <w:rsid w:val="009871D5"/>
    <w:rsid w:val="009C1B29"/>
    <w:rsid w:val="009E4FA7"/>
    <w:rsid w:val="009F26AC"/>
    <w:rsid w:val="00A03072"/>
    <w:rsid w:val="00A30EBD"/>
    <w:rsid w:val="00A3402C"/>
    <w:rsid w:val="00A41194"/>
    <w:rsid w:val="00A54216"/>
    <w:rsid w:val="00A57329"/>
    <w:rsid w:val="00A6246B"/>
    <w:rsid w:val="00AE3B23"/>
    <w:rsid w:val="00AF1232"/>
    <w:rsid w:val="00AF4526"/>
    <w:rsid w:val="00B11C83"/>
    <w:rsid w:val="00B200DA"/>
    <w:rsid w:val="00B31883"/>
    <w:rsid w:val="00B611F6"/>
    <w:rsid w:val="00B61BAC"/>
    <w:rsid w:val="00B671FF"/>
    <w:rsid w:val="00B83009"/>
    <w:rsid w:val="00B9407E"/>
    <w:rsid w:val="00BA71D9"/>
    <w:rsid w:val="00BC29DA"/>
    <w:rsid w:val="00BC452D"/>
    <w:rsid w:val="00BF39D8"/>
    <w:rsid w:val="00BF6FA7"/>
    <w:rsid w:val="00C134E1"/>
    <w:rsid w:val="00C3430A"/>
    <w:rsid w:val="00C54CC6"/>
    <w:rsid w:val="00C61D9B"/>
    <w:rsid w:val="00C74180"/>
    <w:rsid w:val="00C94A0D"/>
    <w:rsid w:val="00CA0D62"/>
    <w:rsid w:val="00CB198B"/>
    <w:rsid w:val="00CC2198"/>
    <w:rsid w:val="00CD0BC3"/>
    <w:rsid w:val="00CD333F"/>
    <w:rsid w:val="00CE1D69"/>
    <w:rsid w:val="00D0284C"/>
    <w:rsid w:val="00D14D61"/>
    <w:rsid w:val="00D20B67"/>
    <w:rsid w:val="00D22858"/>
    <w:rsid w:val="00D2637F"/>
    <w:rsid w:val="00D26CC7"/>
    <w:rsid w:val="00D42ABD"/>
    <w:rsid w:val="00D471AF"/>
    <w:rsid w:val="00D60F3A"/>
    <w:rsid w:val="00D719BE"/>
    <w:rsid w:val="00D728A1"/>
    <w:rsid w:val="00D77701"/>
    <w:rsid w:val="00D918E5"/>
    <w:rsid w:val="00D91933"/>
    <w:rsid w:val="00D95C84"/>
    <w:rsid w:val="00DA2F1C"/>
    <w:rsid w:val="00DA3031"/>
    <w:rsid w:val="00DA3AD3"/>
    <w:rsid w:val="00DA3EFF"/>
    <w:rsid w:val="00DB2DFD"/>
    <w:rsid w:val="00DD0C8C"/>
    <w:rsid w:val="00DD47A0"/>
    <w:rsid w:val="00DF5EC6"/>
    <w:rsid w:val="00E029BD"/>
    <w:rsid w:val="00E100C2"/>
    <w:rsid w:val="00E1426A"/>
    <w:rsid w:val="00E74985"/>
    <w:rsid w:val="00EA1915"/>
    <w:rsid w:val="00F06255"/>
    <w:rsid w:val="00F42790"/>
    <w:rsid w:val="00F50997"/>
    <w:rsid w:val="00F55F53"/>
    <w:rsid w:val="00F70002"/>
    <w:rsid w:val="00F870C6"/>
    <w:rsid w:val="00F87533"/>
    <w:rsid w:val="00F948D7"/>
    <w:rsid w:val="00FA0F83"/>
    <w:rsid w:val="00FB1BF3"/>
    <w:rsid w:val="00FB5454"/>
    <w:rsid w:val="00FB5EF4"/>
    <w:rsid w:val="00FB69F0"/>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0607"/>
  <w15:docId w15:val="{6F3C3A53-8920-4D88-9036-C5B33025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7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9511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F4B2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F4B2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9511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112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7F4B2B"/>
    <w:pPr>
      <w:keepNext/>
      <w:autoSpaceDE w:val="0"/>
      <w:autoSpaceDN w:val="0"/>
      <w:adjustRightInd w:val="0"/>
      <w:spacing w:before="100" w:after="100"/>
      <w:outlineLvl w:val="1"/>
    </w:pPr>
    <w:rPr>
      <w:b/>
      <w:bCs/>
      <w:kern w:val="36"/>
      <w:sz w:val="48"/>
      <w:szCs w:val="48"/>
    </w:rPr>
  </w:style>
  <w:style w:type="paragraph" w:customStyle="1" w:styleId="H3">
    <w:name w:val="H3"/>
    <w:basedOn w:val="Normal"/>
    <w:next w:val="Normal"/>
    <w:uiPriority w:val="99"/>
    <w:rsid w:val="007F4B2B"/>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7F4B2B"/>
    <w:pPr>
      <w:keepNext/>
      <w:autoSpaceDE w:val="0"/>
      <w:autoSpaceDN w:val="0"/>
      <w:adjustRightInd w:val="0"/>
      <w:spacing w:before="100" w:after="100"/>
      <w:outlineLvl w:val="4"/>
    </w:pPr>
    <w:rPr>
      <w:b/>
      <w:bCs/>
    </w:rPr>
  </w:style>
  <w:style w:type="paragraph" w:customStyle="1" w:styleId="H5">
    <w:name w:val="H5"/>
    <w:basedOn w:val="Normal"/>
    <w:next w:val="Normal"/>
    <w:uiPriority w:val="99"/>
    <w:rsid w:val="007F4B2B"/>
    <w:pPr>
      <w:keepNext/>
      <w:autoSpaceDE w:val="0"/>
      <w:autoSpaceDN w:val="0"/>
      <w:adjustRightInd w:val="0"/>
      <w:spacing w:before="100" w:after="100"/>
      <w:outlineLvl w:val="5"/>
    </w:pPr>
    <w:rPr>
      <w:b/>
      <w:bCs/>
      <w:sz w:val="20"/>
      <w:szCs w:val="20"/>
    </w:rPr>
  </w:style>
  <w:style w:type="character" w:styleId="Hyperlink">
    <w:name w:val="Hyperlink"/>
    <w:basedOn w:val="DefaultParagraphFont"/>
    <w:uiPriority w:val="99"/>
    <w:rsid w:val="007F4B2B"/>
    <w:rPr>
      <w:color w:val="0000FF"/>
      <w:u w:val="single"/>
    </w:rPr>
  </w:style>
  <w:style w:type="character" w:styleId="Strong">
    <w:name w:val="Strong"/>
    <w:basedOn w:val="DefaultParagraphFont"/>
    <w:uiPriority w:val="22"/>
    <w:qFormat/>
    <w:rsid w:val="007F4B2B"/>
    <w:rPr>
      <w:b/>
      <w:bCs/>
    </w:rPr>
  </w:style>
  <w:style w:type="character" w:customStyle="1" w:styleId="Heading2Char">
    <w:name w:val="Heading 2 Char"/>
    <w:basedOn w:val="DefaultParagraphFont"/>
    <w:link w:val="Heading2"/>
    <w:uiPriority w:val="9"/>
    <w:rsid w:val="007F4B2B"/>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7F4B2B"/>
    <w:rPr>
      <w:rFonts w:ascii="Times New Roman" w:eastAsia="Times New Roman" w:hAnsi="Times New Roman" w:cs="Times New Roman"/>
      <w:b/>
      <w:bCs/>
      <w:sz w:val="27"/>
      <w:szCs w:val="27"/>
      <w:lang w:eastAsia="ru-RU"/>
    </w:rPr>
  </w:style>
  <w:style w:type="paragraph" w:styleId="NormalWeb">
    <w:name w:val="Normal (Web)"/>
    <w:basedOn w:val="Normal"/>
    <w:uiPriority w:val="99"/>
    <w:unhideWhenUsed/>
    <w:rsid w:val="007F4B2B"/>
    <w:pPr>
      <w:spacing w:before="100" w:beforeAutospacing="1" w:after="100" w:afterAutospacing="1"/>
    </w:pPr>
  </w:style>
  <w:style w:type="character" w:customStyle="1" w:styleId="js-phone-number">
    <w:name w:val="js-phone-number"/>
    <w:basedOn w:val="DefaultParagraphFont"/>
    <w:rsid w:val="007F4B2B"/>
  </w:style>
  <w:style w:type="character" w:customStyle="1" w:styleId="b-contact-informer-target">
    <w:name w:val="b-contact-informer-target"/>
    <w:basedOn w:val="DefaultParagraphFont"/>
    <w:rsid w:val="00146794"/>
  </w:style>
  <w:style w:type="character" w:customStyle="1" w:styleId="b-letterheadaddrsname">
    <w:name w:val="b-letter__head__addrs__name"/>
    <w:basedOn w:val="DefaultParagraphFont"/>
    <w:rsid w:val="00146794"/>
  </w:style>
  <w:style w:type="paragraph" w:styleId="ListParagraph">
    <w:name w:val="List Paragraph"/>
    <w:basedOn w:val="Normal"/>
    <w:uiPriority w:val="34"/>
    <w:qFormat/>
    <w:rsid w:val="006B77BE"/>
    <w:pPr>
      <w:spacing w:after="200" w:line="276"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744F89"/>
    <w:rPr>
      <w:i/>
      <w:iCs/>
    </w:rPr>
  </w:style>
  <w:style w:type="character" w:customStyle="1" w:styleId="shorttext">
    <w:name w:val="short_text"/>
    <w:basedOn w:val="DefaultParagraphFont"/>
    <w:rsid w:val="00744F89"/>
  </w:style>
  <w:style w:type="paragraph" w:styleId="BalloonText">
    <w:name w:val="Balloon Text"/>
    <w:basedOn w:val="Normal"/>
    <w:link w:val="BalloonTextChar"/>
    <w:uiPriority w:val="99"/>
    <w:semiHidden/>
    <w:unhideWhenUsed/>
    <w:rsid w:val="00744F89"/>
    <w:rPr>
      <w:rFonts w:ascii="Tahoma" w:hAnsi="Tahoma" w:cs="Tahoma"/>
      <w:sz w:val="16"/>
      <w:szCs w:val="16"/>
    </w:rPr>
  </w:style>
  <w:style w:type="character" w:customStyle="1" w:styleId="BalloonTextChar">
    <w:name w:val="Balloon Text Char"/>
    <w:basedOn w:val="DefaultParagraphFont"/>
    <w:link w:val="BalloonText"/>
    <w:uiPriority w:val="99"/>
    <w:semiHidden/>
    <w:rsid w:val="00744F89"/>
    <w:rPr>
      <w:rFonts w:ascii="Tahoma" w:eastAsia="Times New Roman" w:hAnsi="Tahoma" w:cs="Tahoma"/>
      <w:sz w:val="16"/>
      <w:szCs w:val="16"/>
      <w:lang w:eastAsia="ru-RU"/>
    </w:rPr>
  </w:style>
  <w:style w:type="character" w:customStyle="1" w:styleId="Heading1Char">
    <w:name w:val="Heading 1 Char"/>
    <w:basedOn w:val="DefaultParagraphFont"/>
    <w:link w:val="Heading1"/>
    <w:uiPriority w:val="9"/>
    <w:rsid w:val="00951123"/>
    <w:rPr>
      <w:rFonts w:asciiTheme="majorHAnsi" w:eastAsiaTheme="majorEastAsia" w:hAnsiTheme="majorHAnsi" w:cstheme="majorBidi"/>
      <w:b/>
      <w:bCs/>
      <w:color w:val="365F91" w:themeColor="accent1" w:themeShade="BF"/>
      <w:sz w:val="28"/>
      <w:szCs w:val="28"/>
      <w:lang w:eastAsia="ru-RU"/>
    </w:rPr>
  </w:style>
  <w:style w:type="character" w:customStyle="1" w:styleId="Heading4Char">
    <w:name w:val="Heading 4 Char"/>
    <w:basedOn w:val="DefaultParagraphFont"/>
    <w:link w:val="Heading4"/>
    <w:uiPriority w:val="9"/>
    <w:rsid w:val="00951123"/>
    <w:rPr>
      <w:rFonts w:asciiTheme="majorHAnsi" w:eastAsiaTheme="majorEastAsia" w:hAnsiTheme="majorHAnsi" w:cstheme="majorBidi"/>
      <w:b/>
      <w:bCs/>
      <w:i/>
      <w:iCs/>
      <w:color w:val="4F81BD" w:themeColor="accent1"/>
      <w:sz w:val="24"/>
      <w:szCs w:val="24"/>
      <w:lang w:eastAsia="ru-RU"/>
    </w:rPr>
  </w:style>
  <w:style w:type="character" w:customStyle="1" w:styleId="Heading5Char">
    <w:name w:val="Heading 5 Char"/>
    <w:basedOn w:val="DefaultParagraphFont"/>
    <w:link w:val="Heading5"/>
    <w:uiPriority w:val="9"/>
    <w:rsid w:val="00951123"/>
    <w:rPr>
      <w:rFonts w:asciiTheme="majorHAnsi" w:eastAsiaTheme="majorEastAsia" w:hAnsiTheme="majorHAnsi" w:cstheme="majorBidi"/>
      <w:color w:val="243F60" w:themeColor="accent1" w:themeShade="7F"/>
      <w:sz w:val="24"/>
      <w:szCs w:val="24"/>
      <w:lang w:eastAsia="ru-RU"/>
    </w:rPr>
  </w:style>
  <w:style w:type="paragraph" w:customStyle="1" w:styleId="consplustitlemrcssattr">
    <w:name w:val="consplustitle_mr_css_attr"/>
    <w:basedOn w:val="Normal"/>
    <w:rsid w:val="00A54216"/>
    <w:pPr>
      <w:spacing w:before="100" w:beforeAutospacing="1" w:after="100" w:afterAutospacing="1"/>
    </w:pPr>
    <w:rPr>
      <w:rFonts w:ascii="Calibri" w:eastAsia="Calibri" w:hAnsi="Calibri" w:cs="Calibri"/>
      <w:sz w:val="22"/>
      <w:szCs w:val="22"/>
    </w:rPr>
  </w:style>
  <w:style w:type="paragraph" w:customStyle="1" w:styleId="consplusnormalmrcssattr">
    <w:name w:val="consplusnormal_mr_css_attr"/>
    <w:basedOn w:val="Normal"/>
    <w:rsid w:val="00685CB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6848">
      <w:bodyDiv w:val="1"/>
      <w:marLeft w:val="0"/>
      <w:marRight w:val="0"/>
      <w:marTop w:val="0"/>
      <w:marBottom w:val="0"/>
      <w:divBdr>
        <w:top w:val="none" w:sz="0" w:space="0" w:color="auto"/>
        <w:left w:val="none" w:sz="0" w:space="0" w:color="auto"/>
        <w:bottom w:val="none" w:sz="0" w:space="0" w:color="auto"/>
        <w:right w:val="none" w:sz="0" w:space="0" w:color="auto"/>
      </w:divBdr>
    </w:div>
    <w:div w:id="154731456">
      <w:bodyDiv w:val="1"/>
      <w:marLeft w:val="0"/>
      <w:marRight w:val="0"/>
      <w:marTop w:val="0"/>
      <w:marBottom w:val="0"/>
      <w:divBdr>
        <w:top w:val="none" w:sz="0" w:space="0" w:color="auto"/>
        <w:left w:val="none" w:sz="0" w:space="0" w:color="auto"/>
        <w:bottom w:val="none" w:sz="0" w:space="0" w:color="auto"/>
        <w:right w:val="none" w:sz="0" w:space="0" w:color="auto"/>
      </w:divBdr>
    </w:div>
    <w:div w:id="205290951">
      <w:bodyDiv w:val="1"/>
      <w:marLeft w:val="0"/>
      <w:marRight w:val="0"/>
      <w:marTop w:val="0"/>
      <w:marBottom w:val="0"/>
      <w:divBdr>
        <w:top w:val="none" w:sz="0" w:space="0" w:color="auto"/>
        <w:left w:val="none" w:sz="0" w:space="0" w:color="auto"/>
        <w:bottom w:val="none" w:sz="0" w:space="0" w:color="auto"/>
        <w:right w:val="none" w:sz="0" w:space="0" w:color="auto"/>
      </w:divBdr>
      <w:divsChild>
        <w:div w:id="133452406">
          <w:marLeft w:val="0"/>
          <w:marRight w:val="0"/>
          <w:marTop w:val="0"/>
          <w:marBottom w:val="0"/>
          <w:divBdr>
            <w:top w:val="none" w:sz="0" w:space="0" w:color="auto"/>
            <w:left w:val="none" w:sz="0" w:space="0" w:color="auto"/>
            <w:bottom w:val="none" w:sz="0" w:space="0" w:color="auto"/>
            <w:right w:val="none" w:sz="0" w:space="0" w:color="auto"/>
          </w:divBdr>
          <w:divsChild>
            <w:div w:id="1644115949">
              <w:marLeft w:val="0"/>
              <w:marRight w:val="0"/>
              <w:marTop w:val="0"/>
              <w:marBottom w:val="0"/>
              <w:divBdr>
                <w:top w:val="none" w:sz="0" w:space="0" w:color="auto"/>
                <w:left w:val="none" w:sz="0" w:space="0" w:color="auto"/>
                <w:bottom w:val="none" w:sz="0" w:space="0" w:color="auto"/>
                <w:right w:val="none" w:sz="0" w:space="0" w:color="auto"/>
              </w:divBdr>
              <w:divsChild>
                <w:div w:id="1859074031">
                  <w:marLeft w:val="0"/>
                  <w:marRight w:val="0"/>
                  <w:marTop w:val="0"/>
                  <w:marBottom w:val="0"/>
                  <w:divBdr>
                    <w:top w:val="none" w:sz="0" w:space="0" w:color="auto"/>
                    <w:left w:val="none" w:sz="0" w:space="0" w:color="auto"/>
                    <w:bottom w:val="none" w:sz="0" w:space="0" w:color="auto"/>
                    <w:right w:val="none" w:sz="0" w:space="0" w:color="auto"/>
                  </w:divBdr>
                  <w:divsChild>
                    <w:div w:id="320473802">
                      <w:marLeft w:val="0"/>
                      <w:marRight w:val="0"/>
                      <w:marTop w:val="0"/>
                      <w:marBottom w:val="0"/>
                      <w:divBdr>
                        <w:top w:val="none" w:sz="0" w:space="0" w:color="auto"/>
                        <w:left w:val="none" w:sz="0" w:space="0" w:color="auto"/>
                        <w:bottom w:val="none" w:sz="0" w:space="0" w:color="auto"/>
                        <w:right w:val="none" w:sz="0" w:space="0" w:color="auto"/>
                      </w:divBdr>
                      <w:divsChild>
                        <w:div w:id="919218589">
                          <w:marLeft w:val="0"/>
                          <w:marRight w:val="0"/>
                          <w:marTop w:val="0"/>
                          <w:marBottom w:val="0"/>
                          <w:divBdr>
                            <w:top w:val="none" w:sz="0" w:space="0" w:color="auto"/>
                            <w:left w:val="none" w:sz="0" w:space="0" w:color="auto"/>
                            <w:bottom w:val="none" w:sz="0" w:space="0" w:color="auto"/>
                            <w:right w:val="none" w:sz="0" w:space="0" w:color="auto"/>
                          </w:divBdr>
                          <w:divsChild>
                            <w:div w:id="796803941">
                              <w:marLeft w:val="0"/>
                              <w:marRight w:val="0"/>
                              <w:marTop w:val="0"/>
                              <w:marBottom w:val="0"/>
                              <w:divBdr>
                                <w:top w:val="none" w:sz="0" w:space="0" w:color="auto"/>
                                <w:left w:val="none" w:sz="0" w:space="0" w:color="auto"/>
                                <w:bottom w:val="none" w:sz="0" w:space="0" w:color="auto"/>
                                <w:right w:val="none" w:sz="0" w:space="0" w:color="auto"/>
                              </w:divBdr>
                            </w:div>
                            <w:div w:id="1226600642">
                              <w:marLeft w:val="0"/>
                              <w:marRight w:val="0"/>
                              <w:marTop w:val="0"/>
                              <w:marBottom w:val="0"/>
                              <w:divBdr>
                                <w:top w:val="none" w:sz="0" w:space="0" w:color="auto"/>
                                <w:left w:val="none" w:sz="0" w:space="0" w:color="auto"/>
                                <w:bottom w:val="none" w:sz="0" w:space="0" w:color="auto"/>
                                <w:right w:val="none" w:sz="0" w:space="0" w:color="auto"/>
                              </w:divBdr>
                              <w:divsChild>
                                <w:div w:id="509150722">
                                  <w:marLeft w:val="0"/>
                                  <w:marRight w:val="0"/>
                                  <w:marTop w:val="0"/>
                                  <w:marBottom w:val="0"/>
                                  <w:divBdr>
                                    <w:top w:val="none" w:sz="0" w:space="0" w:color="auto"/>
                                    <w:left w:val="none" w:sz="0" w:space="0" w:color="auto"/>
                                    <w:bottom w:val="none" w:sz="0" w:space="0" w:color="auto"/>
                                    <w:right w:val="none" w:sz="0" w:space="0" w:color="auto"/>
                                  </w:divBdr>
                                </w:div>
                                <w:div w:id="1178040414">
                                  <w:marLeft w:val="0"/>
                                  <w:marRight w:val="0"/>
                                  <w:marTop w:val="0"/>
                                  <w:marBottom w:val="0"/>
                                  <w:divBdr>
                                    <w:top w:val="none" w:sz="0" w:space="0" w:color="auto"/>
                                    <w:left w:val="none" w:sz="0" w:space="0" w:color="auto"/>
                                    <w:bottom w:val="none" w:sz="0" w:space="0" w:color="auto"/>
                                    <w:right w:val="none" w:sz="0" w:space="0" w:color="auto"/>
                                  </w:divBdr>
                                  <w:divsChild>
                                    <w:div w:id="392849718">
                                      <w:marLeft w:val="0"/>
                                      <w:marRight w:val="0"/>
                                      <w:marTop w:val="0"/>
                                      <w:marBottom w:val="0"/>
                                      <w:divBdr>
                                        <w:top w:val="none" w:sz="0" w:space="0" w:color="auto"/>
                                        <w:left w:val="none" w:sz="0" w:space="0" w:color="auto"/>
                                        <w:bottom w:val="none" w:sz="0" w:space="0" w:color="auto"/>
                                        <w:right w:val="none" w:sz="0" w:space="0" w:color="auto"/>
                                      </w:divBdr>
                                    </w:div>
                                    <w:div w:id="15812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0694">
                              <w:marLeft w:val="0"/>
                              <w:marRight w:val="0"/>
                              <w:marTop w:val="0"/>
                              <w:marBottom w:val="0"/>
                              <w:divBdr>
                                <w:top w:val="none" w:sz="0" w:space="0" w:color="auto"/>
                                <w:left w:val="none" w:sz="0" w:space="0" w:color="auto"/>
                                <w:bottom w:val="none" w:sz="0" w:space="0" w:color="auto"/>
                                <w:right w:val="none" w:sz="0" w:space="0" w:color="auto"/>
                              </w:divBdr>
                              <w:divsChild>
                                <w:div w:id="674917878">
                                  <w:marLeft w:val="0"/>
                                  <w:marRight w:val="0"/>
                                  <w:marTop w:val="0"/>
                                  <w:marBottom w:val="0"/>
                                  <w:divBdr>
                                    <w:top w:val="none" w:sz="0" w:space="0" w:color="auto"/>
                                    <w:left w:val="none" w:sz="0" w:space="0" w:color="auto"/>
                                    <w:bottom w:val="none" w:sz="0" w:space="0" w:color="auto"/>
                                    <w:right w:val="none" w:sz="0" w:space="0" w:color="auto"/>
                                  </w:divBdr>
                                  <w:divsChild>
                                    <w:div w:id="1609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8483">
                              <w:marLeft w:val="0"/>
                              <w:marRight w:val="0"/>
                              <w:marTop w:val="0"/>
                              <w:marBottom w:val="0"/>
                              <w:divBdr>
                                <w:top w:val="none" w:sz="0" w:space="0" w:color="auto"/>
                                <w:left w:val="none" w:sz="0" w:space="0" w:color="auto"/>
                                <w:bottom w:val="none" w:sz="0" w:space="0" w:color="auto"/>
                                <w:right w:val="none" w:sz="0" w:space="0" w:color="auto"/>
                              </w:divBdr>
                              <w:divsChild>
                                <w:div w:id="575241324">
                                  <w:marLeft w:val="0"/>
                                  <w:marRight w:val="0"/>
                                  <w:marTop w:val="0"/>
                                  <w:marBottom w:val="0"/>
                                  <w:divBdr>
                                    <w:top w:val="none" w:sz="0" w:space="0" w:color="auto"/>
                                    <w:left w:val="none" w:sz="0" w:space="0" w:color="auto"/>
                                    <w:bottom w:val="none" w:sz="0" w:space="0" w:color="auto"/>
                                    <w:right w:val="none" w:sz="0" w:space="0" w:color="auto"/>
                                  </w:divBdr>
                                </w:div>
                                <w:div w:id="3899167">
                                  <w:marLeft w:val="0"/>
                                  <w:marRight w:val="0"/>
                                  <w:marTop w:val="0"/>
                                  <w:marBottom w:val="0"/>
                                  <w:divBdr>
                                    <w:top w:val="none" w:sz="0" w:space="0" w:color="auto"/>
                                    <w:left w:val="none" w:sz="0" w:space="0" w:color="auto"/>
                                    <w:bottom w:val="none" w:sz="0" w:space="0" w:color="auto"/>
                                    <w:right w:val="none" w:sz="0" w:space="0" w:color="auto"/>
                                  </w:divBdr>
                                  <w:divsChild>
                                    <w:div w:id="1957826326">
                                      <w:marLeft w:val="0"/>
                                      <w:marRight w:val="0"/>
                                      <w:marTop w:val="0"/>
                                      <w:marBottom w:val="0"/>
                                      <w:divBdr>
                                        <w:top w:val="none" w:sz="0" w:space="0" w:color="auto"/>
                                        <w:left w:val="none" w:sz="0" w:space="0" w:color="auto"/>
                                        <w:bottom w:val="none" w:sz="0" w:space="0" w:color="auto"/>
                                        <w:right w:val="none" w:sz="0" w:space="0" w:color="auto"/>
                                      </w:divBdr>
                                    </w:div>
                                    <w:div w:id="1203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1002">
                              <w:marLeft w:val="0"/>
                              <w:marRight w:val="0"/>
                              <w:marTop w:val="0"/>
                              <w:marBottom w:val="0"/>
                              <w:divBdr>
                                <w:top w:val="none" w:sz="0" w:space="0" w:color="auto"/>
                                <w:left w:val="none" w:sz="0" w:space="0" w:color="auto"/>
                                <w:bottom w:val="none" w:sz="0" w:space="0" w:color="auto"/>
                                <w:right w:val="none" w:sz="0" w:space="0" w:color="auto"/>
                              </w:divBdr>
                              <w:divsChild>
                                <w:div w:id="1416560828">
                                  <w:marLeft w:val="0"/>
                                  <w:marRight w:val="0"/>
                                  <w:marTop w:val="0"/>
                                  <w:marBottom w:val="0"/>
                                  <w:divBdr>
                                    <w:top w:val="none" w:sz="0" w:space="0" w:color="auto"/>
                                    <w:left w:val="none" w:sz="0" w:space="0" w:color="auto"/>
                                    <w:bottom w:val="none" w:sz="0" w:space="0" w:color="auto"/>
                                    <w:right w:val="none" w:sz="0" w:space="0" w:color="auto"/>
                                  </w:divBdr>
                                  <w:divsChild>
                                    <w:div w:id="9529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9888">
                              <w:marLeft w:val="0"/>
                              <w:marRight w:val="0"/>
                              <w:marTop w:val="0"/>
                              <w:marBottom w:val="0"/>
                              <w:divBdr>
                                <w:top w:val="none" w:sz="0" w:space="0" w:color="auto"/>
                                <w:left w:val="none" w:sz="0" w:space="0" w:color="auto"/>
                                <w:bottom w:val="none" w:sz="0" w:space="0" w:color="auto"/>
                                <w:right w:val="none" w:sz="0" w:space="0" w:color="auto"/>
                              </w:divBdr>
                              <w:divsChild>
                                <w:div w:id="1300380560">
                                  <w:marLeft w:val="0"/>
                                  <w:marRight w:val="0"/>
                                  <w:marTop w:val="0"/>
                                  <w:marBottom w:val="0"/>
                                  <w:divBdr>
                                    <w:top w:val="none" w:sz="0" w:space="0" w:color="auto"/>
                                    <w:left w:val="none" w:sz="0" w:space="0" w:color="auto"/>
                                    <w:bottom w:val="none" w:sz="0" w:space="0" w:color="auto"/>
                                    <w:right w:val="none" w:sz="0" w:space="0" w:color="auto"/>
                                  </w:divBdr>
                                  <w:divsChild>
                                    <w:div w:id="9872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308">
                              <w:marLeft w:val="0"/>
                              <w:marRight w:val="0"/>
                              <w:marTop w:val="0"/>
                              <w:marBottom w:val="0"/>
                              <w:divBdr>
                                <w:top w:val="none" w:sz="0" w:space="0" w:color="auto"/>
                                <w:left w:val="none" w:sz="0" w:space="0" w:color="auto"/>
                                <w:bottom w:val="none" w:sz="0" w:space="0" w:color="auto"/>
                                <w:right w:val="none" w:sz="0" w:space="0" w:color="auto"/>
                              </w:divBdr>
                            </w:div>
                            <w:div w:id="174198551">
                              <w:marLeft w:val="0"/>
                              <w:marRight w:val="0"/>
                              <w:marTop w:val="0"/>
                              <w:marBottom w:val="0"/>
                              <w:divBdr>
                                <w:top w:val="none" w:sz="0" w:space="0" w:color="auto"/>
                                <w:left w:val="none" w:sz="0" w:space="0" w:color="auto"/>
                                <w:bottom w:val="none" w:sz="0" w:space="0" w:color="auto"/>
                                <w:right w:val="none" w:sz="0" w:space="0" w:color="auto"/>
                              </w:divBdr>
                              <w:divsChild>
                                <w:div w:id="2040082626">
                                  <w:marLeft w:val="0"/>
                                  <w:marRight w:val="0"/>
                                  <w:marTop w:val="0"/>
                                  <w:marBottom w:val="0"/>
                                  <w:divBdr>
                                    <w:top w:val="none" w:sz="0" w:space="0" w:color="auto"/>
                                    <w:left w:val="none" w:sz="0" w:space="0" w:color="auto"/>
                                    <w:bottom w:val="none" w:sz="0" w:space="0" w:color="auto"/>
                                    <w:right w:val="none" w:sz="0" w:space="0" w:color="auto"/>
                                  </w:divBdr>
                                  <w:divsChild>
                                    <w:div w:id="9458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0090">
                              <w:marLeft w:val="0"/>
                              <w:marRight w:val="0"/>
                              <w:marTop w:val="0"/>
                              <w:marBottom w:val="0"/>
                              <w:divBdr>
                                <w:top w:val="none" w:sz="0" w:space="0" w:color="auto"/>
                                <w:left w:val="none" w:sz="0" w:space="0" w:color="auto"/>
                                <w:bottom w:val="none" w:sz="0" w:space="0" w:color="auto"/>
                                <w:right w:val="none" w:sz="0" w:space="0" w:color="auto"/>
                              </w:divBdr>
                              <w:divsChild>
                                <w:div w:id="1755661406">
                                  <w:marLeft w:val="0"/>
                                  <w:marRight w:val="0"/>
                                  <w:marTop w:val="0"/>
                                  <w:marBottom w:val="0"/>
                                  <w:divBdr>
                                    <w:top w:val="none" w:sz="0" w:space="0" w:color="auto"/>
                                    <w:left w:val="none" w:sz="0" w:space="0" w:color="auto"/>
                                    <w:bottom w:val="none" w:sz="0" w:space="0" w:color="auto"/>
                                    <w:right w:val="none" w:sz="0" w:space="0" w:color="auto"/>
                                  </w:divBdr>
                                  <w:divsChild>
                                    <w:div w:id="21005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627">
                              <w:marLeft w:val="0"/>
                              <w:marRight w:val="0"/>
                              <w:marTop w:val="0"/>
                              <w:marBottom w:val="0"/>
                              <w:divBdr>
                                <w:top w:val="none" w:sz="0" w:space="0" w:color="auto"/>
                                <w:left w:val="none" w:sz="0" w:space="0" w:color="auto"/>
                                <w:bottom w:val="none" w:sz="0" w:space="0" w:color="auto"/>
                                <w:right w:val="none" w:sz="0" w:space="0" w:color="auto"/>
                              </w:divBdr>
                            </w:div>
                            <w:div w:id="467865677">
                              <w:marLeft w:val="0"/>
                              <w:marRight w:val="0"/>
                              <w:marTop w:val="0"/>
                              <w:marBottom w:val="0"/>
                              <w:divBdr>
                                <w:top w:val="none" w:sz="0" w:space="0" w:color="auto"/>
                                <w:left w:val="none" w:sz="0" w:space="0" w:color="auto"/>
                                <w:bottom w:val="none" w:sz="0" w:space="0" w:color="auto"/>
                                <w:right w:val="none" w:sz="0" w:space="0" w:color="auto"/>
                              </w:divBdr>
                              <w:divsChild>
                                <w:div w:id="343670865">
                                  <w:marLeft w:val="0"/>
                                  <w:marRight w:val="0"/>
                                  <w:marTop w:val="0"/>
                                  <w:marBottom w:val="0"/>
                                  <w:divBdr>
                                    <w:top w:val="none" w:sz="0" w:space="0" w:color="auto"/>
                                    <w:left w:val="none" w:sz="0" w:space="0" w:color="auto"/>
                                    <w:bottom w:val="none" w:sz="0" w:space="0" w:color="auto"/>
                                    <w:right w:val="none" w:sz="0" w:space="0" w:color="auto"/>
                                  </w:divBdr>
                                  <w:divsChild>
                                    <w:div w:id="20003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3598">
                              <w:marLeft w:val="0"/>
                              <w:marRight w:val="0"/>
                              <w:marTop w:val="0"/>
                              <w:marBottom w:val="0"/>
                              <w:divBdr>
                                <w:top w:val="none" w:sz="0" w:space="0" w:color="auto"/>
                                <w:left w:val="none" w:sz="0" w:space="0" w:color="auto"/>
                                <w:bottom w:val="none" w:sz="0" w:space="0" w:color="auto"/>
                                <w:right w:val="none" w:sz="0" w:space="0" w:color="auto"/>
                              </w:divBdr>
                              <w:divsChild>
                                <w:div w:id="1661696512">
                                  <w:marLeft w:val="0"/>
                                  <w:marRight w:val="0"/>
                                  <w:marTop w:val="0"/>
                                  <w:marBottom w:val="0"/>
                                  <w:divBdr>
                                    <w:top w:val="none" w:sz="0" w:space="0" w:color="auto"/>
                                    <w:left w:val="none" w:sz="0" w:space="0" w:color="auto"/>
                                    <w:bottom w:val="none" w:sz="0" w:space="0" w:color="auto"/>
                                    <w:right w:val="none" w:sz="0" w:space="0" w:color="auto"/>
                                  </w:divBdr>
                                </w:div>
                                <w:div w:id="148206552">
                                  <w:marLeft w:val="0"/>
                                  <w:marRight w:val="0"/>
                                  <w:marTop w:val="0"/>
                                  <w:marBottom w:val="0"/>
                                  <w:divBdr>
                                    <w:top w:val="none" w:sz="0" w:space="0" w:color="auto"/>
                                    <w:left w:val="none" w:sz="0" w:space="0" w:color="auto"/>
                                    <w:bottom w:val="none" w:sz="0" w:space="0" w:color="auto"/>
                                    <w:right w:val="none" w:sz="0" w:space="0" w:color="auto"/>
                                  </w:divBdr>
                                  <w:divsChild>
                                    <w:div w:id="262537377">
                                      <w:marLeft w:val="0"/>
                                      <w:marRight w:val="0"/>
                                      <w:marTop w:val="0"/>
                                      <w:marBottom w:val="0"/>
                                      <w:divBdr>
                                        <w:top w:val="none" w:sz="0" w:space="0" w:color="auto"/>
                                        <w:left w:val="none" w:sz="0" w:space="0" w:color="auto"/>
                                        <w:bottom w:val="none" w:sz="0" w:space="0" w:color="auto"/>
                                        <w:right w:val="none" w:sz="0" w:space="0" w:color="auto"/>
                                      </w:divBdr>
                                    </w:div>
                                    <w:div w:id="934829020">
                                      <w:marLeft w:val="0"/>
                                      <w:marRight w:val="0"/>
                                      <w:marTop w:val="0"/>
                                      <w:marBottom w:val="0"/>
                                      <w:divBdr>
                                        <w:top w:val="none" w:sz="0" w:space="0" w:color="auto"/>
                                        <w:left w:val="none" w:sz="0" w:space="0" w:color="auto"/>
                                        <w:bottom w:val="none" w:sz="0" w:space="0" w:color="auto"/>
                                        <w:right w:val="none" w:sz="0" w:space="0" w:color="auto"/>
                                      </w:divBdr>
                                    </w:div>
                                    <w:div w:id="388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343">
                              <w:marLeft w:val="0"/>
                              <w:marRight w:val="0"/>
                              <w:marTop w:val="0"/>
                              <w:marBottom w:val="0"/>
                              <w:divBdr>
                                <w:top w:val="none" w:sz="0" w:space="0" w:color="auto"/>
                                <w:left w:val="none" w:sz="0" w:space="0" w:color="auto"/>
                                <w:bottom w:val="none" w:sz="0" w:space="0" w:color="auto"/>
                                <w:right w:val="none" w:sz="0" w:space="0" w:color="auto"/>
                              </w:divBdr>
                              <w:divsChild>
                                <w:div w:id="997415056">
                                  <w:marLeft w:val="0"/>
                                  <w:marRight w:val="0"/>
                                  <w:marTop w:val="0"/>
                                  <w:marBottom w:val="0"/>
                                  <w:divBdr>
                                    <w:top w:val="none" w:sz="0" w:space="0" w:color="auto"/>
                                    <w:left w:val="none" w:sz="0" w:space="0" w:color="auto"/>
                                    <w:bottom w:val="none" w:sz="0" w:space="0" w:color="auto"/>
                                    <w:right w:val="none" w:sz="0" w:space="0" w:color="auto"/>
                                  </w:divBdr>
                                  <w:divsChild>
                                    <w:div w:id="1712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1955">
                              <w:marLeft w:val="0"/>
                              <w:marRight w:val="0"/>
                              <w:marTop w:val="0"/>
                              <w:marBottom w:val="0"/>
                              <w:divBdr>
                                <w:top w:val="none" w:sz="0" w:space="0" w:color="auto"/>
                                <w:left w:val="none" w:sz="0" w:space="0" w:color="auto"/>
                                <w:bottom w:val="none" w:sz="0" w:space="0" w:color="auto"/>
                                <w:right w:val="none" w:sz="0" w:space="0" w:color="auto"/>
                              </w:divBdr>
                              <w:divsChild>
                                <w:div w:id="1348826165">
                                  <w:marLeft w:val="0"/>
                                  <w:marRight w:val="0"/>
                                  <w:marTop w:val="0"/>
                                  <w:marBottom w:val="0"/>
                                  <w:divBdr>
                                    <w:top w:val="none" w:sz="0" w:space="0" w:color="auto"/>
                                    <w:left w:val="none" w:sz="0" w:space="0" w:color="auto"/>
                                    <w:bottom w:val="none" w:sz="0" w:space="0" w:color="auto"/>
                                    <w:right w:val="none" w:sz="0" w:space="0" w:color="auto"/>
                                  </w:divBdr>
                                  <w:divsChild>
                                    <w:div w:id="7289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381">
                              <w:marLeft w:val="0"/>
                              <w:marRight w:val="0"/>
                              <w:marTop w:val="0"/>
                              <w:marBottom w:val="0"/>
                              <w:divBdr>
                                <w:top w:val="none" w:sz="0" w:space="0" w:color="auto"/>
                                <w:left w:val="none" w:sz="0" w:space="0" w:color="auto"/>
                                <w:bottom w:val="none" w:sz="0" w:space="0" w:color="auto"/>
                                <w:right w:val="none" w:sz="0" w:space="0" w:color="auto"/>
                              </w:divBdr>
                              <w:divsChild>
                                <w:div w:id="893079411">
                                  <w:marLeft w:val="0"/>
                                  <w:marRight w:val="0"/>
                                  <w:marTop w:val="0"/>
                                  <w:marBottom w:val="0"/>
                                  <w:divBdr>
                                    <w:top w:val="none" w:sz="0" w:space="0" w:color="auto"/>
                                    <w:left w:val="none" w:sz="0" w:space="0" w:color="auto"/>
                                    <w:bottom w:val="none" w:sz="0" w:space="0" w:color="auto"/>
                                    <w:right w:val="none" w:sz="0" w:space="0" w:color="auto"/>
                                  </w:divBdr>
                                  <w:divsChild>
                                    <w:div w:id="12557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3788">
                              <w:marLeft w:val="0"/>
                              <w:marRight w:val="0"/>
                              <w:marTop w:val="0"/>
                              <w:marBottom w:val="0"/>
                              <w:divBdr>
                                <w:top w:val="none" w:sz="0" w:space="0" w:color="auto"/>
                                <w:left w:val="none" w:sz="0" w:space="0" w:color="auto"/>
                                <w:bottom w:val="none" w:sz="0" w:space="0" w:color="auto"/>
                                <w:right w:val="none" w:sz="0" w:space="0" w:color="auto"/>
                              </w:divBdr>
                              <w:divsChild>
                                <w:div w:id="106778412">
                                  <w:marLeft w:val="0"/>
                                  <w:marRight w:val="0"/>
                                  <w:marTop w:val="0"/>
                                  <w:marBottom w:val="0"/>
                                  <w:divBdr>
                                    <w:top w:val="none" w:sz="0" w:space="0" w:color="auto"/>
                                    <w:left w:val="none" w:sz="0" w:space="0" w:color="auto"/>
                                    <w:bottom w:val="none" w:sz="0" w:space="0" w:color="auto"/>
                                    <w:right w:val="none" w:sz="0" w:space="0" w:color="auto"/>
                                  </w:divBdr>
                                  <w:divsChild>
                                    <w:div w:id="637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2629">
                              <w:marLeft w:val="0"/>
                              <w:marRight w:val="0"/>
                              <w:marTop w:val="0"/>
                              <w:marBottom w:val="0"/>
                              <w:divBdr>
                                <w:top w:val="none" w:sz="0" w:space="0" w:color="auto"/>
                                <w:left w:val="none" w:sz="0" w:space="0" w:color="auto"/>
                                <w:bottom w:val="none" w:sz="0" w:space="0" w:color="auto"/>
                                <w:right w:val="none" w:sz="0" w:space="0" w:color="auto"/>
                              </w:divBdr>
                              <w:divsChild>
                                <w:div w:id="2049257207">
                                  <w:marLeft w:val="0"/>
                                  <w:marRight w:val="0"/>
                                  <w:marTop w:val="0"/>
                                  <w:marBottom w:val="0"/>
                                  <w:divBdr>
                                    <w:top w:val="none" w:sz="0" w:space="0" w:color="auto"/>
                                    <w:left w:val="none" w:sz="0" w:space="0" w:color="auto"/>
                                    <w:bottom w:val="none" w:sz="0" w:space="0" w:color="auto"/>
                                    <w:right w:val="none" w:sz="0" w:space="0" w:color="auto"/>
                                  </w:divBdr>
                                  <w:divsChild>
                                    <w:div w:id="1712539192">
                                      <w:marLeft w:val="0"/>
                                      <w:marRight w:val="0"/>
                                      <w:marTop w:val="0"/>
                                      <w:marBottom w:val="0"/>
                                      <w:divBdr>
                                        <w:top w:val="none" w:sz="0" w:space="0" w:color="auto"/>
                                        <w:left w:val="none" w:sz="0" w:space="0" w:color="auto"/>
                                        <w:bottom w:val="none" w:sz="0" w:space="0" w:color="auto"/>
                                        <w:right w:val="none" w:sz="0" w:space="0" w:color="auto"/>
                                      </w:divBdr>
                                      <w:divsChild>
                                        <w:div w:id="1064643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6925481">
                              <w:marLeft w:val="0"/>
                              <w:marRight w:val="0"/>
                              <w:marTop w:val="0"/>
                              <w:marBottom w:val="0"/>
                              <w:divBdr>
                                <w:top w:val="none" w:sz="0" w:space="0" w:color="auto"/>
                                <w:left w:val="none" w:sz="0" w:space="0" w:color="auto"/>
                                <w:bottom w:val="none" w:sz="0" w:space="0" w:color="auto"/>
                                <w:right w:val="none" w:sz="0" w:space="0" w:color="auto"/>
                              </w:divBdr>
                              <w:divsChild>
                                <w:div w:id="247271386">
                                  <w:marLeft w:val="0"/>
                                  <w:marRight w:val="0"/>
                                  <w:marTop w:val="0"/>
                                  <w:marBottom w:val="0"/>
                                  <w:divBdr>
                                    <w:top w:val="none" w:sz="0" w:space="0" w:color="auto"/>
                                    <w:left w:val="none" w:sz="0" w:space="0" w:color="auto"/>
                                    <w:bottom w:val="none" w:sz="0" w:space="0" w:color="auto"/>
                                    <w:right w:val="none" w:sz="0" w:space="0" w:color="auto"/>
                                  </w:divBdr>
                                  <w:divsChild>
                                    <w:div w:id="3795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5318">
                              <w:marLeft w:val="0"/>
                              <w:marRight w:val="0"/>
                              <w:marTop w:val="0"/>
                              <w:marBottom w:val="0"/>
                              <w:divBdr>
                                <w:top w:val="none" w:sz="0" w:space="0" w:color="auto"/>
                                <w:left w:val="none" w:sz="0" w:space="0" w:color="auto"/>
                                <w:bottom w:val="none" w:sz="0" w:space="0" w:color="auto"/>
                                <w:right w:val="none" w:sz="0" w:space="0" w:color="auto"/>
                              </w:divBdr>
                              <w:divsChild>
                                <w:div w:id="1930500984">
                                  <w:marLeft w:val="0"/>
                                  <w:marRight w:val="0"/>
                                  <w:marTop w:val="0"/>
                                  <w:marBottom w:val="0"/>
                                  <w:divBdr>
                                    <w:top w:val="none" w:sz="0" w:space="0" w:color="auto"/>
                                    <w:left w:val="none" w:sz="0" w:space="0" w:color="auto"/>
                                    <w:bottom w:val="none" w:sz="0" w:space="0" w:color="auto"/>
                                    <w:right w:val="none" w:sz="0" w:space="0" w:color="auto"/>
                                  </w:divBdr>
                                  <w:divsChild>
                                    <w:div w:id="4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601">
                              <w:marLeft w:val="0"/>
                              <w:marRight w:val="0"/>
                              <w:marTop w:val="0"/>
                              <w:marBottom w:val="0"/>
                              <w:divBdr>
                                <w:top w:val="none" w:sz="0" w:space="0" w:color="auto"/>
                                <w:left w:val="none" w:sz="0" w:space="0" w:color="auto"/>
                                <w:bottom w:val="none" w:sz="0" w:space="0" w:color="auto"/>
                                <w:right w:val="none" w:sz="0" w:space="0" w:color="auto"/>
                              </w:divBdr>
                              <w:divsChild>
                                <w:div w:id="857473503">
                                  <w:marLeft w:val="0"/>
                                  <w:marRight w:val="0"/>
                                  <w:marTop w:val="0"/>
                                  <w:marBottom w:val="0"/>
                                  <w:divBdr>
                                    <w:top w:val="none" w:sz="0" w:space="0" w:color="auto"/>
                                    <w:left w:val="none" w:sz="0" w:space="0" w:color="auto"/>
                                    <w:bottom w:val="none" w:sz="0" w:space="0" w:color="auto"/>
                                    <w:right w:val="none" w:sz="0" w:space="0" w:color="auto"/>
                                  </w:divBdr>
                                </w:div>
                                <w:div w:id="1346663989">
                                  <w:marLeft w:val="0"/>
                                  <w:marRight w:val="0"/>
                                  <w:marTop w:val="0"/>
                                  <w:marBottom w:val="0"/>
                                  <w:divBdr>
                                    <w:top w:val="none" w:sz="0" w:space="0" w:color="auto"/>
                                    <w:left w:val="none" w:sz="0" w:space="0" w:color="auto"/>
                                    <w:bottom w:val="none" w:sz="0" w:space="0" w:color="auto"/>
                                    <w:right w:val="none" w:sz="0" w:space="0" w:color="auto"/>
                                  </w:divBdr>
                                  <w:divsChild>
                                    <w:div w:id="1562061399">
                                      <w:marLeft w:val="0"/>
                                      <w:marRight w:val="0"/>
                                      <w:marTop w:val="0"/>
                                      <w:marBottom w:val="0"/>
                                      <w:divBdr>
                                        <w:top w:val="none" w:sz="0" w:space="0" w:color="auto"/>
                                        <w:left w:val="none" w:sz="0" w:space="0" w:color="auto"/>
                                        <w:bottom w:val="none" w:sz="0" w:space="0" w:color="auto"/>
                                        <w:right w:val="none" w:sz="0" w:space="0" w:color="auto"/>
                                      </w:divBdr>
                                    </w:div>
                                    <w:div w:id="16415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482">
                              <w:marLeft w:val="0"/>
                              <w:marRight w:val="0"/>
                              <w:marTop w:val="0"/>
                              <w:marBottom w:val="0"/>
                              <w:divBdr>
                                <w:top w:val="none" w:sz="0" w:space="0" w:color="auto"/>
                                <w:left w:val="none" w:sz="0" w:space="0" w:color="auto"/>
                                <w:bottom w:val="none" w:sz="0" w:space="0" w:color="auto"/>
                                <w:right w:val="none" w:sz="0" w:space="0" w:color="auto"/>
                              </w:divBdr>
                              <w:divsChild>
                                <w:div w:id="76630860">
                                  <w:marLeft w:val="0"/>
                                  <w:marRight w:val="0"/>
                                  <w:marTop w:val="0"/>
                                  <w:marBottom w:val="0"/>
                                  <w:divBdr>
                                    <w:top w:val="none" w:sz="0" w:space="0" w:color="auto"/>
                                    <w:left w:val="none" w:sz="0" w:space="0" w:color="auto"/>
                                    <w:bottom w:val="none" w:sz="0" w:space="0" w:color="auto"/>
                                    <w:right w:val="none" w:sz="0" w:space="0" w:color="auto"/>
                                  </w:divBdr>
                                  <w:divsChild>
                                    <w:div w:id="15680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165870">
      <w:bodyDiv w:val="1"/>
      <w:marLeft w:val="0"/>
      <w:marRight w:val="0"/>
      <w:marTop w:val="0"/>
      <w:marBottom w:val="0"/>
      <w:divBdr>
        <w:top w:val="none" w:sz="0" w:space="0" w:color="auto"/>
        <w:left w:val="none" w:sz="0" w:space="0" w:color="auto"/>
        <w:bottom w:val="none" w:sz="0" w:space="0" w:color="auto"/>
        <w:right w:val="none" w:sz="0" w:space="0" w:color="auto"/>
      </w:divBdr>
    </w:div>
    <w:div w:id="226458988">
      <w:bodyDiv w:val="1"/>
      <w:marLeft w:val="0"/>
      <w:marRight w:val="0"/>
      <w:marTop w:val="0"/>
      <w:marBottom w:val="0"/>
      <w:divBdr>
        <w:top w:val="none" w:sz="0" w:space="0" w:color="auto"/>
        <w:left w:val="none" w:sz="0" w:space="0" w:color="auto"/>
        <w:bottom w:val="none" w:sz="0" w:space="0" w:color="auto"/>
        <w:right w:val="none" w:sz="0" w:space="0" w:color="auto"/>
      </w:divBdr>
    </w:div>
    <w:div w:id="236716668">
      <w:bodyDiv w:val="1"/>
      <w:marLeft w:val="0"/>
      <w:marRight w:val="0"/>
      <w:marTop w:val="0"/>
      <w:marBottom w:val="0"/>
      <w:divBdr>
        <w:top w:val="none" w:sz="0" w:space="0" w:color="auto"/>
        <w:left w:val="none" w:sz="0" w:space="0" w:color="auto"/>
        <w:bottom w:val="none" w:sz="0" w:space="0" w:color="auto"/>
        <w:right w:val="none" w:sz="0" w:space="0" w:color="auto"/>
      </w:divBdr>
      <w:divsChild>
        <w:div w:id="2134130726">
          <w:marLeft w:val="0"/>
          <w:marRight w:val="0"/>
          <w:marTop w:val="0"/>
          <w:marBottom w:val="0"/>
          <w:divBdr>
            <w:top w:val="none" w:sz="0" w:space="0" w:color="auto"/>
            <w:left w:val="none" w:sz="0" w:space="0" w:color="auto"/>
            <w:bottom w:val="none" w:sz="0" w:space="0" w:color="auto"/>
            <w:right w:val="none" w:sz="0" w:space="0" w:color="auto"/>
          </w:divBdr>
          <w:divsChild>
            <w:div w:id="1471315500">
              <w:marLeft w:val="0"/>
              <w:marRight w:val="0"/>
              <w:marTop w:val="0"/>
              <w:marBottom w:val="0"/>
              <w:divBdr>
                <w:top w:val="none" w:sz="0" w:space="0" w:color="auto"/>
                <w:left w:val="none" w:sz="0" w:space="0" w:color="auto"/>
                <w:bottom w:val="none" w:sz="0" w:space="0" w:color="auto"/>
                <w:right w:val="none" w:sz="0" w:space="0" w:color="auto"/>
              </w:divBdr>
              <w:divsChild>
                <w:div w:id="396366565">
                  <w:marLeft w:val="450"/>
                  <w:marRight w:val="450"/>
                  <w:marTop w:val="0"/>
                  <w:marBottom w:val="0"/>
                  <w:divBdr>
                    <w:top w:val="none" w:sz="0" w:space="0" w:color="auto"/>
                    <w:left w:val="none" w:sz="0" w:space="0" w:color="auto"/>
                    <w:bottom w:val="none" w:sz="0" w:space="0" w:color="auto"/>
                    <w:right w:val="none" w:sz="0" w:space="0" w:color="auto"/>
                  </w:divBdr>
                  <w:divsChild>
                    <w:div w:id="44256989">
                      <w:marLeft w:val="0"/>
                      <w:marRight w:val="0"/>
                      <w:marTop w:val="0"/>
                      <w:marBottom w:val="0"/>
                      <w:divBdr>
                        <w:top w:val="none" w:sz="0" w:space="0" w:color="auto"/>
                        <w:left w:val="none" w:sz="0" w:space="0" w:color="auto"/>
                        <w:bottom w:val="none" w:sz="0" w:space="0" w:color="auto"/>
                        <w:right w:val="none" w:sz="0" w:space="0" w:color="auto"/>
                      </w:divBdr>
                      <w:divsChild>
                        <w:div w:id="888110959">
                          <w:marLeft w:val="0"/>
                          <w:marRight w:val="0"/>
                          <w:marTop w:val="0"/>
                          <w:marBottom w:val="0"/>
                          <w:divBdr>
                            <w:top w:val="none" w:sz="0" w:space="0" w:color="auto"/>
                            <w:left w:val="none" w:sz="0" w:space="0" w:color="auto"/>
                            <w:bottom w:val="none" w:sz="0" w:space="0" w:color="auto"/>
                            <w:right w:val="none" w:sz="0" w:space="0" w:color="auto"/>
                          </w:divBdr>
                          <w:divsChild>
                            <w:div w:id="248848985">
                              <w:marLeft w:val="0"/>
                              <w:marRight w:val="0"/>
                              <w:marTop w:val="0"/>
                              <w:marBottom w:val="0"/>
                              <w:divBdr>
                                <w:top w:val="none" w:sz="0" w:space="0" w:color="auto"/>
                                <w:left w:val="none" w:sz="0" w:space="0" w:color="auto"/>
                                <w:bottom w:val="none" w:sz="0" w:space="0" w:color="auto"/>
                                <w:right w:val="none" w:sz="0" w:space="0" w:color="auto"/>
                              </w:divBdr>
                              <w:divsChild>
                                <w:div w:id="205142457">
                                  <w:marLeft w:val="0"/>
                                  <w:marRight w:val="0"/>
                                  <w:marTop w:val="0"/>
                                  <w:marBottom w:val="0"/>
                                  <w:divBdr>
                                    <w:top w:val="none" w:sz="0" w:space="0" w:color="auto"/>
                                    <w:left w:val="none" w:sz="0" w:space="0" w:color="auto"/>
                                    <w:bottom w:val="none" w:sz="0" w:space="0" w:color="auto"/>
                                    <w:right w:val="none" w:sz="0" w:space="0" w:color="auto"/>
                                  </w:divBdr>
                                  <w:divsChild>
                                    <w:div w:id="1230120172">
                                      <w:marLeft w:val="0"/>
                                      <w:marRight w:val="0"/>
                                      <w:marTop w:val="0"/>
                                      <w:marBottom w:val="0"/>
                                      <w:divBdr>
                                        <w:top w:val="none" w:sz="0" w:space="0" w:color="auto"/>
                                        <w:left w:val="none" w:sz="0" w:space="0" w:color="auto"/>
                                        <w:bottom w:val="none" w:sz="0" w:space="0" w:color="auto"/>
                                        <w:right w:val="none" w:sz="0" w:space="0" w:color="auto"/>
                                      </w:divBdr>
                                    </w:div>
                                  </w:divsChild>
                                </w:div>
                                <w:div w:id="614142824">
                                  <w:marLeft w:val="0"/>
                                  <w:marRight w:val="0"/>
                                  <w:marTop w:val="0"/>
                                  <w:marBottom w:val="0"/>
                                  <w:divBdr>
                                    <w:top w:val="none" w:sz="0" w:space="0" w:color="auto"/>
                                    <w:left w:val="none" w:sz="0" w:space="0" w:color="auto"/>
                                    <w:bottom w:val="none" w:sz="0" w:space="0" w:color="auto"/>
                                    <w:right w:val="none" w:sz="0" w:space="0" w:color="auto"/>
                                  </w:divBdr>
                                  <w:divsChild>
                                    <w:div w:id="406268602">
                                      <w:marLeft w:val="0"/>
                                      <w:marRight w:val="0"/>
                                      <w:marTop w:val="0"/>
                                      <w:marBottom w:val="0"/>
                                      <w:divBdr>
                                        <w:top w:val="none" w:sz="0" w:space="0" w:color="auto"/>
                                        <w:left w:val="none" w:sz="0" w:space="0" w:color="auto"/>
                                        <w:bottom w:val="none" w:sz="0" w:space="0" w:color="auto"/>
                                        <w:right w:val="none" w:sz="0" w:space="0" w:color="auto"/>
                                      </w:divBdr>
                                      <w:divsChild>
                                        <w:div w:id="716927383">
                                          <w:marLeft w:val="0"/>
                                          <w:marRight w:val="0"/>
                                          <w:marTop w:val="0"/>
                                          <w:marBottom w:val="0"/>
                                          <w:divBdr>
                                            <w:top w:val="none" w:sz="0" w:space="0" w:color="auto"/>
                                            <w:left w:val="none" w:sz="0" w:space="0" w:color="auto"/>
                                            <w:bottom w:val="none" w:sz="0" w:space="0" w:color="auto"/>
                                            <w:right w:val="none" w:sz="0" w:space="0" w:color="auto"/>
                                          </w:divBdr>
                                          <w:divsChild>
                                            <w:div w:id="1509447834">
                                              <w:marLeft w:val="0"/>
                                              <w:marRight w:val="0"/>
                                              <w:marTop w:val="0"/>
                                              <w:marBottom w:val="0"/>
                                              <w:divBdr>
                                                <w:top w:val="none" w:sz="0" w:space="0" w:color="auto"/>
                                                <w:left w:val="none" w:sz="0" w:space="0" w:color="auto"/>
                                                <w:bottom w:val="none" w:sz="0" w:space="0" w:color="auto"/>
                                                <w:right w:val="none" w:sz="0" w:space="0" w:color="auto"/>
                                              </w:divBdr>
                                              <w:divsChild>
                                                <w:div w:id="2981202">
                                                  <w:marLeft w:val="0"/>
                                                  <w:marRight w:val="0"/>
                                                  <w:marTop w:val="0"/>
                                                  <w:marBottom w:val="0"/>
                                                  <w:divBdr>
                                                    <w:top w:val="none" w:sz="0" w:space="0" w:color="auto"/>
                                                    <w:left w:val="none" w:sz="0" w:space="0" w:color="auto"/>
                                                    <w:bottom w:val="none" w:sz="0" w:space="0" w:color="auto"/>
                                                    <w:right w:val="none" w:sz="0" w:space="0" w:color="auto"/>
                                                  </w:divBdr>
                                                </w:div>
                                                <w:div w:id="1827697432">
                                                  <w:marLeft w:val="0"/>
                                                  <w:marRight w:val="0"/>
                                                  <w:marTop w:val="0"/>
                                                  <w:marBottom w:val="0"/>
                                                  <w:divBdr>
                                                    <w:top w:val="none" w:sz="0" w:space="0" w:color="auto"/>
                                                    <w:left w:val="none" w:sz="0" w:space="0" w:color="auto"/>
                                                    <w:bottom w:val="none" w:sz="0" w:space="0" w:color="auto"/>
                                                    <w:right w:val="none" w:sz="0" w:space="0" w:color="auto"/>
                                                  </w:divBdr>
                                                </w:div>
                                                <w:div w:id="2051418267">
                                                  <w:marLeft w:val="0"/>
                                                  <w:marRight w:val="0"/>
                                                  <w:marTop w:val="0"/>
                                                  <w:marBottom w:val="0"/>
                                                  <w:divBdr>
                                                    <w:top w:val="none" w:sz="0" w:space="0" w:color="auto"/>
                                                    <w:left w:val="none" w:sz="0" w:space="0" w:color="auto"/>
                                                    <w:bottom w:val="none" w:sz="0" w:space="0" w:color="auto"/>
                                                    <w:right w:val="none" w:sz="0" w:space="0" w:color="auto"/>
                                                  </w:divBdr>
                                                </w:div>
                                                <w:div w:id="1739672669">
                                                  <w:marLeft w:val="0"/>
                                                  <w:marRight w:val="0"/>
                                                  <w:marTop w:val="0"/>
                                                  <w:marBottom w:val="0"/>
                                                  <w:divBdr>
                                                    <w:top w:val="none" w:sz="0" w:space="0" w:color="auto"/>
                                                    <w:left w:val="none" w:sz="0" w:space="0" w:color="auto"/>
                                                    <w:bottom w:val="none" w:sz="0" w:space="0" w:color="auto"/>
                                                    <w:right w:val="none" w:sz="0" w:space="0" w:color="auto"/>
                                                  </w:divBdr>
                                                </w:div>
                                                <w:div w:id="474764278">
                                                  <w:marLeft w:val="0"/>
                                                  <w:marRight w:val="0"/>
                                                  <w:marTop w:val="0"/>
                                                  <w:marBottom w:val="0"/>
                                                  <w:divBdr>
                                                    <w:top w:val="none" w:sz="0" w:space="0" w:color="auto"/>
                                                    <w:left w:val="none" w:sz="0" w:space="0" w:color="auto"/>
                                                    <w:bottom w:val="none" w:sz="0" w:space="0" w:color="auto"/>
                                                    <w:right w:val="none" w:sz="0" w:space="0" w:color="auto"/>
                                                  </w:divBdr>
                                                </w:div>
                                                <w:div w:id="842470413">
                                                  <w:marLeft w:val="0"/>
                                                  <w:marRight w:val="0"/>
                                                  <w:marTop w:val="0"/>
                                                  <w:marBottom w:val="0"/>
                                                  <w:divBdr>
                                                    <w:top w:val="none" w:sz="0" w:space="0" w:color="auto"/>
                                                    <w:left w:val="none" w:sz="0" w:space="0" w:color="auto"/>
                                                    <w:bottom w:val="none" w:sz="0" w:space="0" w:color="auto"/>
                                                    <w:right w:val="none" w:sz="0" w:space="0" w:color="auto"/>
                                                  </w:divBdr>
                                                </w:div>
                                                <w:div w:id="1441149578">
                                                  <w:marLeft w:val="0"/>
                                                  <w:marRight w:val="0"/>
                                                  <w:marTop w:val="0"/>
                                                  <w:marBottom w:val="0"/>
                                                  <w:divBdr>
                                                    <w:top w:val="none" w:sz="0" w:space="0" w:color="auto"/>
                                                    <w:left w:val="none" w:sz="0" w:space="0" w:color="auto"/>
                                                    <w:bottom w:val="none" w:sz="0" w:space="0" w:color="auto"/>
                                                    <w:right w:val="none" w:sz="0" w:space="0" w:color="auto"/>
                                                  </w:divBdr>
                                                </w:div>
                                                <w:div w:id="1694569371">
                                                  <w:marLeft w:val="0"/>
                                                  <w:marRight w:val="0"/>
                                                  <w:marTop w:val="0"/>
                                                  <w:marBottom w:val="0"/>
                                                  <w:divBdr>
                                                    <w:top w:val="none" w:sz="0" w:space="0" w:color="auto"/>
                                                    <w:left w:val="none" w:sz="0" w:space="0" w:color="auto"/>
                                                    <w:bottom w:val="none" w:sz="0" w:space="0" w:color="auto"/>
                                                    <w:right w:val="none" w:sz="0" w:space="0" w:color="auto"/>
                                                  </w:divBdr>
                                                </w:div>
                                                <w:div w:id="840511721">
                                                  <w:marLeft w:val="0"/>
                                                  <w:marRight w:val="0"/>
                                                  <w:marTop w:val="0"/>
                                                  <w:marBottom w:val="0"/>
                                                  <w:divBdr>
                                                    <w:top w:val="none" w:sz="0" w:space="0" w:color="auto"/>
                                                    <w:left w:val="none" w:sz="0" w:space="0" w:color="auto"/>
                                                    <w:bottom w:val="none" w:sz="0" w:space="0" w:color="auto"/>
                                                    <w:right w:val="none" w:sz="0" w:space="0" w:color="auto"/>
                                                  </w:divBdr>
                                                </w:div>
                                                <w:div w:id="1838111818">
                                                  <w:marLeft w:val="0"/>
                                                  <w:marRight w:val="0"/>
                                                  <w:marTop w:val="0"/>
                                                  <w:marBottom w:val="0"/>
                                                  <w:divBdr>
                                                    <w:top w:val="none" w:sz="0" w:space="0" w:color="auto"/>
                                                    <w:left w:val="none" w:sz="0" w:space="0" w:color="auto"/>
                                                    <w:bottom w:val="none" w:sz="0" w:space="0" w:color="auto"/>
                                                    <w:right w:val="none" w:sz="0" w:space="0" w:color="auto"/>
                                                  </w:divBdr>
                                                </w:div>
                                                <w:div w:id="494880575">
                                                  <w:marLeft w:val="0"/>
                                                  <w:marRight w:val="0"/>
                                                  <w:marTop w:val="0"/>
                                                  <w:marBottom w:val="0"/>
                                                  <w:divBdr>
                                                    <w:top w:val="none" w:sz="0" w:space="0" w:color="auto"/>
                                                    <w:left w:val="none" w:sz="0" w:space="0" w:color="auto"/>
                                                    <w:bottom w:val="none" w:sz="0" w:space="0" w:color="auto"/>
                                                    <w:right w:val="none" w:sz="0" w:space="0" w:color="auto"/>
                                                  </w:divBdr>
                                                </w:div>
                                                <w:div w:id="1591697971">
                                                  <w:marLeft w:val="0"/>
                                                  <w:marRight w:val="0"/>
                                                  <w:marTop w:val="0"/>
                                                  <w:marBottom w:val="0"/>
                                                  <w:divBdr>
                                                    <w:top w:val="none" w:sz="0" w:space="0" w:color="auto"/>
                                                    <w:left w:val="none" w:sz="0" w:space="0" w:color="auto"/>
                                                    <w:bottom w:val="none" w:sz="0" w:space="0" w:color="auto"/>
                                                    <w:right w:val="none" w:sz="0" w:space="0" w:color="auto"/>
                                                  </w:divBdr>
                                                </w:div>
                                                <w:div w:id="1458255937">
                                                  <w:marLeft w:val="0"/>
                                                  <w:marRight w:val="0"/>
                                                  <w:marTop w:val="0"/>
                                                  <w:marBottom w:val="0"/>
                                                  <w:divBdr>
                                                    <w:top w:val="none" w:sz="0" w:space="0" w:color="auto"/>
                                                    <w:left w:val="none" w:sz="0" w:space="0" w:color="auto"/>
                                                    <w:bottom w:val="none" w:sz="0" w:space="0" w:color="auto"/>
                                                    <w:right w:val="none" w:sz="0" w:space="0" w:color="auto"/>
                                                  </w:divBdr>
                                                </w:div>
                                                <w:div w:id="960304611">
                                                  <w:marLeft w:val="0"/>
                                                  <w:marRight w:val="0"/>
                                                  <w:marTop w:val="0"/>
                                                  <w:marBottom w:val="0"/>
                                                  <w:divBdr>
                                                    <w:top w:val="none" w:sz="0" w:space="0" w:color="auto"/>
                                                    <w:left w:val="none" w:sz="0" w:space="0" w:color="auto"/>
                                                    <w:bottom w:val="none" w:sz="0" w:space="0" w:color="auto"/>
                                                    <w:right w:val="none" w:sz="0" w:space="0" w:color="auto"/>
                                                  </w:divBdr>
                                                </w:div>
                                                <w:div w:id="6242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968379">
      <w:bodyDiv w:val="1"/>
      <w:marLeft w:val="0"/>
      <w:marRight w:val="0"/>
      <w:marTop w:val="0"/>
      <w:marBottom w:val="0"/>
      <w:divBdr>
        <w:top w:val="none" w:sz="0" w:space="0" w:color="auto"/>
        <w:left w:val="none" w:sz="0" w:space="0" w:color="auto"/>
        <w:bottom w:val="none" w:sz="0" w:space="0" w:color="auto"/>
        <w:right w:val="none" w:sz="0" w:space="0" w:color="auto"/>
      </w:divBdr>
      <w:divsChild>
        <w:div w:id="1149135291">
          <w:marLeft w:val="0"/>
          <w:marRight w:val="0"/>
          <w:marTop w:val="0"/>
          <w:marBottom w:val="0"/>
          <w:divBdr>
            <w:top w:val="none" w:sz="0" w:space="0" w:color="auto"/>
            <w:left w:val="none" w:sz="0" w:space="0" w:color="auto"/>
            <w:bottom w:val="none" w:sz="0" w:space="0" w:color="auto"/>
            <w:right w:val="none" w:sz="0" w:space="0" w:color="auto"/>
          </w:divBdr>
        </w:div>
        <w:div w:id="534466909">
          <w:marLeft w:val="0"/>
          <w:marRight w:val="0"/>
          <w:marTop w:val="0"/>
          <w:marBottom w:val="0"/>
          <w:divBdr>
            <w:top w:val="none" w:sz="0" w:space="0" w:color="auto"/>
            <w:left w:val="none" w:sz="0" w:space="0" w:color="auto"/>
            <w:bottom w:val="none" w:sz="0" w:space="0" w:color="auto"/>
            <w:right w:val="none" w:sz="0" w:space="0" w:color="auto"/>
          </w:divBdr>
          <w:divsChild>
            <w:div w:id="1647200063">
              <w:marLeft w:val="0"/>
              <w:marRight w:val="0"/>
              <w:marTop w:val="0"/>
              <w:marBottom w:val="0"/>
              <w:divBdr>
                <w:top w:val="none" w:sz="0" w:space="0" w:color="auto"/>
                <w:left w:val="none" w:sz="0" w:space="0" w:color="auto"/>
                <w:bottom w:val="none" w:sz="0" w:space="0" w:color="auto"/>
                <w:right w:val="none" w:sz="0" w:space="0" w:color="auto"/>
              </w:divBdr>
              <w:divsChild>
                <w:div w:id="1531987779">
                  <w:marLeft w:val="0"/>
                  <w:marRight w:val="0"/>
                  <w:marTop w:val="0"/>
                  <w:marBottom w:val="0"/>
                  <w:divBdr>
                    <w:top w:val="none" w:sz="0" w:space="0" w:color="auto"/>
                    <w:left w:val="none" w:sz="0" w:space="0" w:color="auto"/>
                    <w:bottom w:val="none" w:sz="0" w:space="0" w:color="auto"/>
                    <w:right w:val="none" w:sz="0" w:space="0" w:color="auto"/>
                  </w:divBdr>
                  <w:divsChild>
                    <w:div w:id="1362243283">
                      <w:marLeft w:val="0"/>
                      <w:marRight w:val="0"/>
                      <w:marTop w:val="0"/>
                      <w:marBottom w:val="0"/>
                      <w:divBdr>
                        <w:top w:val="none" w:sz="0" w:space="0" w:color="auto"/>
                        <w:left w:val="none" w:sz="0" w:space="0" w:color="auto"/>
                        <w:bottom w:val="none" w:sz="0" w:space="0" w:color="auto"/>
                        <w:right w:val="none" w:sz="0" w:space="0" w:color="auto"/>
                      </w:divBdr>
                    </w:div>
                    <w:div w:id="1908951508">
                      <w:marLeft w:val="0"/>
                      <w:marRight w:val="0"/>
                      <w:marTop w:val="0"/>
                      <w:marBottom w:val="0"/>
                      <w:divBdr>
                        <w:top w:val="none" w:sz="0" w:space="0" w:color="auto"/>
                        <w:left w:val="none" w:sz="0" w:space="0" w:color="auto"/>
                        <w:bottom w:val="none" w:sz="0" w:space="0" w:color="auto"/>
                        <w:right w:val="none" w:sz="0" w:space="0" w:color="auto"/>
                      </w:divBdr>
                    </w:div>
                    <w:div w:id="1797410145">
                      <w:marLeft w:val="0"/>
                      <w:marRight w:val="0"/>
                      <w:marTop w:val="0"/>
                      <w:marBottom w:val="0"/>
                      <w:divBdr>
                        <w:top w:val="none" w:sz="0" w:space="0" w:color="auto"/>
                        <w:left w:val="none" w:sz="0" w:space="0" w:color="auto"/>
                        <w:bottom w:val="none" w:sz="0" w:space="0" w:color="auto"/>
                        <w:right w:val="none" w:sz="0" w:space="0" w:color="auto"/>
                      </w:divBdr>
                    </w:div>
                    <w:div w:id="323245005">
                      <w:marLeft w:val="0"/>
                      <w:marRight w:val="0"/>
                      <w:marTop w:val="0"/>
                      <w:marBottom w:val="0"/>
                      <w:divBdr>
                        <w:top w:val="none" w:sz="0" w:space="0" w:color="auto"/>
                        <w:left w:val="none" w:sz="0" w:space="0" w:color="auto"/>
                        <w:bottom w:val="none" w:sz="0" w:space="0" w:color="auto"/>
                        <w:right w:val="none" w:sz="0" w:space="0" w:color="auto"/>
                      </w:divBdr>
                    </w:div>
                    <w:div w:id="2074886423">
                      <w:marLeft w:val="0"/>
                      <w:marRight w:val="0"/>
                      <w:marTop w:val="0"/>
                      <w:marBottom w:val="0"/>
                      <w:divBdr>
                        <w:top w:val="none" w:sz="0" w:space="0" w:color="auto"/>
                        <w:left w:val="none" w:sz="0" w:space="0" w:color="auto"/>
                        <w:bottom w:val="none" w:sz="0" w:space="0" w:color="auto"/>
                        <w:right w:val="none" w:sz="0" w:space="0" w:color="auto"/>
                      </w:divBdr>
                    </w:div>
                    <w:div w:id="541400698">
                      <w:marLeft w:val="0"/>
                      <w:marRight w:val="0"/>
                      <w:marTop w:val="0"/>
                      <w:marBottom w:val="0"/>
                      <w:divBdr>
                        <w:top w:val="none" w:sz="0" w:space="0" w:color="auto"/>
                        <w:left w:val="none" w:sz="0" w:space="0" w:color="auto"/>
                        <w:bottom w:val="none" w:sz="0" w:space="0" w:color="auto"/>
                        <w:right w:val="none" w:sz="0" w:space="0" w:color="auto"/>
                      </w:divBdr>
                    </w:div>
                    <w:div w:id="918632794">
                      <w:marLeft w:val="0"/>
                      <w:marRight w:val="0"/>
                      <w:marTop w:val="0"/>
                      <w:marBottom w:val="0"/>
                      <w:divBdr>
                        <w:top w:val="none" w:sz="0" w:space="0" w:color="auto"/>
                        <w:left w:val="none" w:sz="0" w:space="0" w:color="auto"/>
                        <w:bottom w:val="none" w:sz="0" w:space="0" w:color="auto"/>
                        <w:right w:val="none" w:sz="0" w:space="0" w:color="auto"/>
                      </w:divBdr>
                    </w:div>
                    <w:div w:id="1318613070">
                      <w:marLeft w:val="0"/>
                      <w:marRight w:val="0"/>
                      <w:marTop w:val="0"/>
                      <w:marBottom w:val="0"/>
                      <w:divBdr>
                        <w:top w:val="none" w:sz="0" w:space="0" w:color="auto"/>
                        <w:left w:val="none" w:sz="0" w:space="0" w:color="auto"/>
                        <w:bottom w:val="none" w:sz="0" w:space="0" w:color="auto"/>
                        <w:right w:val="none" w:sz="0" w:space="0" w:color="auto"/>
                      </w:divBdr>
                    </w:div>
                    <w:div w:id="370497280">
                      <w:marLeft w:val="0"/>
                      <w:marRight w:val="0"/>
                      <w:marTop w:val="0"/>
                      <w:marBottom w:val="0"/>
                      <w:divBdr>
                        <w:top w:val="none" w:sz="0" w:space="0" w:color="auto"/>
                        <w:left w:val="none" w:sz="0" w:space="0" w:color="auto"/>
                        <w:bottom w:val="none" w:sz="0" w:space="0" w:color="auto"/>
                        <w:right w:val="none" w:sz="0" w:space="0" w:color="auto"/>
                      </w:divBdr>
                    </w:div>
                    <w:div w:id="789014020">
                      <w:marLeft w:val="0"/>
                      <w:marRight w:val="0"/>
                      <w:marTop w:val="0"/>
                      <w:marBottom w:val="0"/>
                      <w:divBdr>
                        <w:top w:val="none" w:sz="0" w:space="0" w:color="auto"/>
                        <w:left w:val="none" w:sz="0" w:space="0" w:color="auto"/>
                        <w:bottom w:val="none" w:sz="0" w:space="0" w:color="auto"/>
                        <w:right w:val="none" w:sz="0" w:space="0" w:color="auto"/>
                      </w:divBdr>
                    </w:div>
                    <w:div w:id="1034573665">
                      <w:marLeft w:val="0"/>
                      <w:marRight w:val="0"/>
                      <w:marTop w:val="0"/>
                      <w:marBottom w:val="0"/>
                      <w:divBdr>
                        <w:top w:val="none" w:sz="0" w:space="0" w:color="auto"/>
                        <w:left w:val="none" w:sz="0" w:space="0" w:color="auto"/>
                        <w:bottom w:val="none" w:sz="0" w:space="0" w:color="auto"/>
                        <w:right w:val="none" w:sz="0" w:space="0" w:color="auto"/>
                      </w:divBdr>
                    </w:div>
                    <w:div w:id="1445074586">
                      <w:marLeft w:val="0"/>
                      <w:marRight w:val="0"/>
                      <w:marTop w:val="0"/>
                      <w:marBottom w:val="0"/>
                      <w:divBdr>
                        <w:top w:val="none" w:sz="0" w:space="0" w:color="auto"/>
                        <w:left w:val="none" w:sz="0" w:space="0" w:color="auto"/>
                        <w:bottom w:val="none" w:sz="0" w:space="0" w:color="auto"/>
                        <w:right w:val="none" w:sz="0" w:space="0" w:color="auto"/>
                      </w:divBdr>
                    </w:div>
                    <w:div w:id="557713532">
                      <w:marLeft w:val="0"/>
                      <w:marRight w:val="0"/>
                      <w:marTop w:val="0"/>
                      <w:marBottom w:val="0"/>
                      <w:divBdr>
                        <w:top w:val="none" w:sz="0" w:space="0" w:color="auto"/>
                        <w:left w:val="none" w:sz="0" w:space="0" w:color="auto"/>
                        <w:bottom w:val="none" w:sz="0" w:space="0" w:color="auto"/>
                        <w:right w:val="none" w:sz="0" w:space="0" w:color="auto"/>
                      </w:divBdr>
                    </w:div>
                    <w:div w:id="116072723">
                      <w:marLeft w:val="0"/>
                      <w:marRight w:val="0"/>
                      <w:marTop w:val="0"/>
                      <w:marBottom w:val="0"/>
                      <w:divBdr>
                        <w:top w:val="none" w:sz="0" w:space="0" w:color="auto"/>
                        <w:left w:val="none" w:sz="0" w:space="0" w:color="auto"/>
                        <w:bottom w:val="none" w:sz="0" w:space="0" w:color="auto"/>
                        <w:right w:val="none" w:sz="0" w:space="0" w:color="auto"/>
                      </w:divBdr>
                    </w:div>
                    <w:div w:id="18603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524">
      <w:bodyDiv w:val="1"/>
      <w:marLeft w:val="0"/>
      <w:marRight w:val="0"/>
      <w:marTop w:val="0"/>
      <w:marBottom w:val="0"/>
      <w:divBdr>
        <w:top w:val="none" w:sz="0" w:space="0" w:color="auto"/>
        <w:left w:val="none" w:sz="0" w:space="0" w:color="auto"/>
        <w:bottom w:val="none" w:sz="0" w:space="0" w:color="auto"/>
        <w:right w:val="none" w:sz="0" w:space="0" w:color="auto"/>
      </w:divBdr>
    </w:div>
    <w:div w:id="255066883">
      <w:bodyDiv w:val="1"/>
      <w:marLeft w:val="0"/>
      <w:marRight w:val="0"/>
      <w:marTop w:val="0"/>
      <w:marBottom w:val="0"/>
      <w:divBdr>
        <w:top w:val="none" w:sz="0" w:space="0" w:color="auto"/>
        <w:left w:val="none" w:sz="0" w:space="0" w:color="auto"/>
        <w:bottom w:val="none" w:sz="0" w:space="0" w:color="auto"/>
        <w:right w:val="none" w:sz="0" w:space="0" w:color="auto"/>
      </w:divBdr>
      <w:divsChild>
        <w:div w:id="875779182">
          <w:marLeft w:val="0"/>
          <w:marRight w:val="0"/>
          <w:marTop w:val="0"/>
          <w:marBottom w:val="0"/>
          <w:divBdr>
            <w:top w:val="none" w:sz="0" w:space="0" w:color="auto"/>
            <w:left w:val="none" w:sz="0" w:space="0" w:color="auto"/>
            <w:bottom w:val="none" w:sz="0" w:space="0" w:color="auto"/>
            <w:right w:val="none" w:sz="0" w:space="0" w:color="auto"/>
          </w:divBdr>
          <w:divsChild>
            <w:div w:id="1305040817">
              <w:marLeft w:val="0"/>
              <w:marRight w:val="0"/>
              <w:marTop w:val="0"/>
              <w:marBottom w:val="0"/>
              <w:divBdr>
                <w:top w:val="none" w:sz="0" w:space="0" w:color="auto"/>
                <w:left w:val="none" w:sz="0" w:space="0" w:color="auto"/>
                <w:bottom w:val="none" w:sz="0" w:space="0" w:color="auto"/>
                <w:right w:val="none" w:sz="0" w:space="0" w:color="auto"/>
              </w:divBdr>
              <w:divsChild>
                <w:div w:id="1575433905">
                  <w:marLeft w:val="0"/>
                  <w:marRight w:val="0"/>
                  <w:marTop w:val="0"/>
                  <w:marBottom w:val="0"/>
                  <w:divBdr>
                    <w:top w:val="none" w:sz="0" w:space="0" w:color="auto"/>
                    <w:left w:val="none" w:sz="0" w:space="0" w:color="auto"/>
                    <w:bottom w:val="none" w:sz="0" w:space="0" w:color="auto"/>
                    <w:right w:val="none" w:sz="0" w:space="0" w:color="auto"/>
                  </w:divBdr>
                  <w:divsChild>
                    <w:div w:id="1765298334">
                      <w:marLeft w:val="0"/>
                      <w:marRight w:val="0"/>
                      <w:marTop w:val="0"/>
                      <w:marBottom w:val="0"/>
                      <w:divBdr>
                        <w:top w:val="none" w:sz="0" w:space="0" w:color="auto"/>
                        <w:left w:val="none" w:sz="0" w:space="0" w:color="auto"/>
                        <w:bottom w:val="none" w:sz="0" w:space="0" w:color="auto"/>
                        <w:right w:val="none" w:sz="0" w:space="0" w:color="auto"/>
                      </w:divBdr>
                      <w:divsChild>
                        <w:div w:id="1521041402">
                          <w:marLeft w:val="0"/>
                          <w:marRight w:val="0"/>
                          <w:marTop w:val="0"/>
                          <w:marBottom w:val="0"/>
                          <w:divBdr>
                            <w:top w:val="none" w:sz="0" w:space="0" w:color="auto"/>
                            <w:left w:val="none" w:sz="0" w:space="0" w:color="auto"/>
                            <w:bottom w:val="none" w:sz="0" w:space="0" w:color="auto"/>
                            <w:right w:val="none" w:sz="0" w:space="0" w:color="auto"/>
                          </w:divBdr>
                          <w:divsChild>
                            <w:div w:id="450978061">
                              <w:marLeft w:val="0"/>
                              <w:marRight w:val="0"/>
                              <w:marTop w:val="0"/>
                              <w:marBottom w:val="0"/>
                              <w:divBdr>
                                <w:top w:val="none" w:sz="0" w:space="0" w:color="auto"/>
                                <w:left w:val="none" w:sz="0" w:space="0" w:color="auto"/>
                                <w:bottom w:val="none" w:sz="0" w:space="0" w:color="auto"/>
                                <w:right w:val="none" w:sz="0" w:space="0" w:color="auto"/>
                              </w:divBdr>
                              <w:divsChild>
                                <w:div w:id="2048749590">
                                  <w:marLeft w:val="0"/>
                                  <w:marRight w:val="0"/>
                                  <w:marTop w:val="0"/>
                                  <w:marBottom w:val="0"/>
                                  <w:divBdr>
                                    <w:top w:val="none" w:sz="0" w:space="0" w:color="auto"/>
                                    <w:left w:val="none" w:sz="0" w:space="0" w:color="auto"/>
                                    <w:bottom w:val="none" w:sz="0" w:space="0" w:color="auto"/>
                                    <w:right w:val="none" w:sz="0" w:space="0" w:color="auto"/>
                                  </w:divBdr>
                                  <w:divsChild>
                                    <w:div w:id="1498615685">
                                      <w:marLeft w:val="60"/>
                                      <w:marRight w:val="0"/>
                                      <w:marTop w:val="0"/>
                                      <w:marBottom w:val="0"/>
                                      <w:divBdr>
                                        <w:top w:val="none" w:sz="0" w:space="0" w:color="auto"/>
                                        <w:left w:val="none" w:sz="0" w:space="0" w:color="auto"/>
                                        <w:bottom w:val="none" w:sz="0" w:space="0" w:color="auto"/>
                                        <w:right w:val="none" w:sz="0" w:space="0" w:color="auto"/>
                                      </w:divBdr>
                                      <w:divsChild>
                                        <w:div w:id="1643776453">
                                          <w:marLeft w:val="0"/>
                                          <w:marRight w:val="0"/>
                                          <w:marTop w:val="0"/>
                                          <w:marBottom w:val="0"/>
                                          <w:divBdr>
                                            <w:top w:val="none" w:sz="0" w:space="0" w:color="auto"/>
                                            <w:left w:val="none" w:sz="0" w:space="0" w:color="auto"/>
                                            <w:bottom w:val="none" w:sz="0" w:space="0" w:color="auto"/>
                                            <w:right w:val="none" w:sz="0" w:space="0" w:color="auto"/>
                                          </w:divBdr>
                                          <w:divsChild>
                                            <w:div w:id="1840927437">
                                              <w:marLeft w:val="0"/>
                                              <w:marRight w:val="0"/>
                                              <w:marTop w:val="0"/>
                                              <w:marBottom w:val="120"/>
                                              <w:divBdr>
                                                <w:top w:val="single" w:sz="6" w:space="0" w:color="F5F5F5"/>
                                                <w:left w:val="single" w:sz="6" w:space="0" w:color="F5F5F5"/>
                                                <w:bottom w:val="single" w:sz="6" w:space="0" w:color="F5F5F5"/>
                                                <w:right w:val="single" w:sz="6" w:space="0" w:color="F5F5F5"/>
                                              </w:divBdr>
                                              <w:divsChild>
                                                <w:div w:id="60492469">
                                                  <w:marLeft w:val="0"/>
                                                  <w:marRight w:val="0"/>
                                                  <w:marTop w:val="0"/>
                                                  <w:marBottom w:val="0"/>
                                                  <w:divBdr>
                                                    <w:top w:val="none" w:sz="0" w:space="0" w:color="auto"/>
                                                    <w:left w:val="none" w:sz="0" w:space="0" w:color="auto"/>
                                                    <w:bottom w:val="none" w:sz="0" w:space="0" w:color="auto"/>
                                                    <w:right w:val="none" w:sz="0" w:space="0" w:color="auto"/>
                                                  </w:divBdr>
                                                  <w:divsChild>
                                                    <w:div w:id="1330909469">
                                                      <w:marLeft w:val="0"/>
                                                      <w:marRight w:val="0"/>
                                                      <w:marTop w:val="0"/>
                                                      <w:marBottom w:val="0"/>
                                                      <w:divBdr>
                                                        <w:top w:val="none" w:sz="0" w:space="0" w:color="auto"/>
                                                        <w:left w:val="none" w:sz="0" w:space="0" w:color="auto"/>
                                                        <w:bottom w:val="none" w:sz="0" w:space="0" w:color="auto"/>
                                                        <w:right w:val="none" w:sz="0" w:space="0" w:color="auto"/>
                                                      </w:divBdr>
                                                    </w:div>
                                                  </w:divsChild>
                                                </w:div>
                                                <w:div w:id="1500147486">
                                                  <w:marLeft w:val="0"/>
                                                  <w:marRight w:val="0"/>
                                                  <w:marTop w:val="0"/>
                                                  <w:marBottom w:val="0"/>
                                                  <w:divBdr>
                                                    <w:top w:val="none" w:sz="0" w:space="0" w:color="auto"/>
                                                    <w:left w:val="none" w:sz="0" w:space="0" w:color="auto"/>
                                                    <w:bottom w:val="none" w:sz="0" w:space="0" w:color="auto"/>
                                                    <w:right w:val="none" w:sz="0" w:space="0" w:color="auto"/>
                                                  </w:divBdr>
                                                  <w:divsChild>
                                                    <w:div w:id="1336105682">
                                                      <w:marLeft w:val="0"/>
                                                      <w:marRight w:val="0"/>
                                                      <w:marTop w:val="0"/>
                                                      <w:marBottom w:val="0"/>
                                                      <w:divBdr>
                                                        <w:top w:val="none" w:sz="0" w:space="0" w:color="auto"/>
                                                        <w:left w:val="none" w:sz="0" w:space="0" w:color="auto"/>
                                                        <w:bottom w:val="none" w:sz="0" w:space="0" w:color="auto"/>
                                                        <w:right w:val="none" w:sz="0" w:space="0" w:color="auto"/>
                                                      </w:divBdr>
                                                    </w:div>
                                                  </w:divsChild>
                                                </w:div>
                                                <w:div w:id="1482313236">
                                                  <w:marLeft w:val="0"/>
                                                  <w:marRight w:val="0"/>
                                                  <w:marTop w:val="0"/>
                                                  <w:marBottom w:val="0"/>
                                                  <w:divBdr>
                                                    <w:top w:val="none" w:sz="0" w:space="0" w:color="auto"/>
                                                    <w:left w:val="none" w:sz="0" w:space="0" w:color="auto"/>
                                                    <w:bottom w:val="none" w:sz="0" w:space="0" w:color="auto"/>
                                                    <w:right w:val="none" w:sz="0" w:space="0" w:color="auto"/>
                                                  </w:divBdr>
                                                  <w:divsChild>
                                                    <w:div w:id="977220771">
                                                      <w:marLeft w:val="0"/>
                                                      <w:marRight w:val="0"/>
                                                      <w:marTop w:val="0"/>
                                                      <w:marBottom w:val="0"/>
                                                      <w:divBdr>
                                                        <w:top w:val="none" w:sz="0" w:space="0" w:color="auto"/>
                                                        <w:left w:val="none" w:sz="0" w:space="0" w:color="auto"/>
                                                        <w:bottom w:val="none" w:sz="0" w:space="0" w:color="auto"/>
                                                        <w:right w:val="none" w:sz="0" w:space="0" w:color="auto"/>
                                                      </w:divBdr>
                                                      <w:divsChild>
                                                        <w:div w:id="1948845803">
                                                          <w:marLeft w:val="0"/>
                                                          <w:marRight w:val="0"/>
                                                          <w:marTop w:val="0"/>
                                                          <w:marBottom w:val="0"/>
                                                          <w:divBdr>
                                                            <w:top w:val="none" w:sz="0" w:space="0" w:color="auto"/>
                                                            <w:left w:val="none" w:sz="0" w:space="0" w:color="auto"/>
                                                            <w:bottom w:val="none" w:sz="0" w:space="0" w:color="auto"/>
                                                            <w:right w:val="none" w:sz="0" w:space="0" w:color="auto"/>
                                                          </w:divBdr>
                                                        </w:div>
                                                        <w:div w:id="17377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5328">
                                              <w:marLeft w:val="0"/>
                                              <w:marRight w:val="0"/>
                                              <w:marTop w:val="0"/>
                                              <w:marBottom w:val="0"/>
                                              <w:divBdr>
                                                <w:top w:val="none" w:sz="0" w:space="0" w:color="auto"/>
                                                <w:left w:val="none" w:sz="0" w:space="0" w:color="auto"/>
                                                <w:bottom w:val="none" w:sz="0" w:space="0" w:color="auto"/>
                                                <w:right w:val="none" w:sz="0" w:space="0" w:color="auto"/>
                                              </w:divBdr>
                                              <w:divsChild>
                                                <w:div w:id="406539253">
                                                  <w:marLeft w:val="0"/>
                                                  <w:marRight w:val="0"/>
                                                  <w:marTop w:val="0"/>
                                                  <w:marBottom w:val="0"/>
                                                  <w:divBdr>
                                                    <w:top w:val="none" w:sz="0" w:space="0" w:color="auto"/>
                                                    <w:left w:val="none" w:sz="0" w:space="0" w:color="auto"/>
                                                    <w:bottom w:val="none" w:sz="0" w:space="0" w:color="auto"/>
                                                    <w:right w:val="none" w:sz="0" w:space="0" w:color="auto"/>
                                                  </w:divBdr>
                                                  <w:divsChild>
                                                    <w:div w:id="214316627">
                                                      <w:marLeft w:val="0"/>
                                                      <w:marRight w:val="0"/>
                                                      <w:marTop w:val="0"/>
                                                      <w:marBottom w:val="0"/>
                                                      <w:divBdr>
                                                        <w:top w:val="none" w:sz="0" w:space="0" w:color="auto"/>
                                                        <w:left w:val="none" w:sz="0" w:space="0" w:color="auto"/>
                                                        <w:bottom w:val="none" w:sz="0" w:space="0" w:color="auto"/>
                                                        <w:right w:val="none" w:sz="0" w:space="0" w:color="auto"/>
                                                      </w:divBdr>
                                                      <w:divsChild>
                                                        <w:div w:id="2128624514">
                                                          <w:marLeft w:val="0"/>
                                                          <w:marRight w:val="0"/>
                                                          <w:marTop w:val="0"/>
                                                          <w:marBottom w:val="0"/>
                                                          <w:divBdr>
                                                            <w:top w:val="none" w:sz="0" w:space="0" w:color="auto"/>
                                                            <w:left w:val="none" w:sz="0" w:space="0" w:color="auto"/>
                                                            <w:bottom w:val="none" w:sz="0" w:space="0" w:color="auto"/>
                                                            <w:right w:val="none" w:sz="0" w:space="0" w:color="auto"/>
                                                          </w:divBdr>
                                                          <w:divsChild>
                                                            <w:div w:id="31464483">
                                                              <w:marLeft w:val="0"/>
                                                              <w:marRight w:val="0"/>
                                                              <w:marTop w:val="0"/>
                                                              <w:marBottom w:val="0"/>
                                                              <w:divBdr>
                                                                <w:top w:val="none" w:sz="0" w:space="0" w:color="auto"/>
                                                                <w:left w:val="none" w:sz="0" w:space="0" w:color="auto"/>
                                                                <w:bottom w:val="none" w:sz="0" w:space="0" w:color="auto"/>
                                                                <w:right w:val="none" w:sz="0" w:space="0" w:color="auto"/>
                                                              </w:divBdr>
                                                              <w:divsChild>
                                                                <w:div w:id="402146842">
                                                                  <w:marLeft w:val="0"/>
                                                                  <w:marRight w:val="0"/>
                                                                  <w:marTop w:val="100"/>
                                                                  <w:marBottom w:val="100"/>
                                                                  <w:divBdr>
                                                                    <w:top w:val="none" w:sz="0" w:space="0" w:color="auto"/>
                                                                    <w:left w:val="none" w:sz="0" w:space="0" w:color="auto"/>
                                                                    <w:bottom w:val="none" w:sz="0" w:space="0" w:color="auto"/>
                                                                    <w:right w:val="none" w:sz="0" w:space="0" w:color="auto"/>
                                                                  </w:divBdr>
                                                                </w:div>
                                                                <w:div w:id="1706060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5811301">
                                                  <w:marLeft w:val="0"/>
                                                  <w:marRight w:val="0"/>
                                                  <w:marTop w:val="0"/>
                                                  <w:marBottom w:val="0"/>
                                                  <w:divBdr>
                                                    <w:top w:val="none" w:sz="0" w:space="0" w:color="auto"/>
                                                    <w:left w:val="none" w:sz="0" w:space="0" w:color="auto"/>
                                                    <w:bottom w:val="none" w:sz="0" w:space="0" w:color="auto"/>
                                                    <w:right w:val="none" w:sz="0" w:space="0" w:color="auto"/>
                                                  </w:divBdr>
                                                  <w:divsChild>
                                                    <w:div w:id="223175765">
                                                      <w:marLeft w:val="0"/>
                                                      <w:marRight w:val="0"/>
                                                      <w:marTop w:val="90"/>
                                                      <w:marBottom w:val="90"/>
                                                      <w:divBdr>
                                                        <w:top w:val="none" w:sz="0" w:space="4" w:color="F0C36D"/>
                                                        <w:left w:val="none" w:sz="0" w:space="4" w:color="F0C36D"/>
                                                        <w:bottom w:val="none" w:sz="0" w:space="4" w:color="F0C36D"/>
                                                        <w:right w:val="none" w:sz="0" w:space="4" w:color="F0C36D"/>
                                                      </w:divBdr>
                                                      <w:divsChild>
                                                        <w:div w:id="483394087">
                                                          <w:marLeft w:val="0"/>
                                                          <w:marRight w:val="0"/>
                                                          <w:marTop w:val="0"/>
                                                          <w:marBottom w:val="0"/>
                                                          <w:divBdr>
                                                            <w:top w:val="none" w:sz="0" w:space="0" w:color="auto"/>
                                                            <w:left w:val="none" w:sz="0" w:space="0" w:color="auto"/>
                                                            <w:bottom w:val="none" w:sz="0" w:space="0" w:color="auto"/>
                                                            <w:right w:val="none" w:sz="0" w:space="0" w:color="auto"/>
                                                          </w:divBdr>
                                                        </w:div>
                                                      </w:divsChild>
                                                    </w:div>
                                                    <w:div w:id="1623534188">
                                                      <w:marLeft w:val="0"/>
                                                      <w:marRight w:val="0"/>
                                                      <w:marTop w:val="0"/>
                                                      <w:marBottom w:val="0"/>
                                                      <w:divBdr>
                                                        <w:top w:val="none" w:sz="0" w:space="0" w:color="auto"/>
                                                        <w:left w:val="none" w:sz="0" w:space="0" w:color="auto"/>
                                                        <w:bottom w:val="none" w:sz="0" w:space="0" w:color="auto"/>
                                                        <w:right w:val="none" w:sz="0" w:space="0" w:color="auto"/>
                                                      </w:divBdr>
                                                      <w:divsChild>
                                                        <w:div w:id="1178927880">
                                                          <w:marLeft w:val="0"/>
                                                          <w:marRight w:val="0"/>
                                                          <w:marTop w:val="0"/>
                                                          <w:marBottom w:val="0"/>
                                                          <w:divBdr>
                                                            <w:top w:val="none" w:sz="0" w:space="0" w:color="auto"/>
                                                            <w:left w:val="none" w:sz="0" w:space="0" w:color="auto"/>
                                                            <w:bottom w:val="none" w:sz="0" w:space="0" w:color="auto"/>
                                                            <w:right w:val="none" w:sz="0" w:space="0" w:color="auto"/>
                                                          </w:divBdr>
                                                        </w:div>
                                                        <w:div w:id="1642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661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93585">
      <w:bodyDiv w:val="1"/>
      <w:marLeft w:val="0"/>
      <w:marRight w:val="0"/>
      <w:marTop w:val="0"/>
      <w:marBottom w:val="0"/>
      <w:divBdr>
        <w:top w:val="none" w:sz="0" w:space="0" w:color="auto"/>
        <w:left w:val="none" w:sz="0" w:space="0" w:color="auto"/>
        <w:bottom w:val="none" w:sz="0" w:space="0" w:color="auto"/>
        <w:right w:val="none" w:sz="0" w:space="0" w:color="auto"/>
      </w:divBdr>
    </w:div>
    <w:div w:id="328213468">
      <w:bodyDiv w:val="1"/>
      <w:marLeft w:val="0"/>
      <w:marRight w:val="0"/>
      <w:marTop w:val="0"/>
      <w:marBottom w:val="0"/>
      <w:divBdr>
        <w:top w:val="none" w:sz="0" w:space="0" w:color="auto"/>
        <w:left w:val="none" w:sz="0" w:space="0" w:color="auto"/>
        <w:bottom w:val="none" w:sz="0" w:space="0" w:color="auto"/>
        <w:right w:val="none" w:sz="0" w:space="0" w:color="auto"/>
      </w:divBdr>
    </w:div>
    <w:div w:id="339939756">
      <w:bodyDiv w:val="1"/>
      <w:marLeft w:val="0"/>
      <w:marRight w:val="0"/>
      <w:marTop w:val="0"/>
      <w:marBottom w:val="0"/>
      <w:divBdr>
        <w:top w:val="none" w:sz="0" w:space="0" w:color="auto"/>
        <w:left w:val="none" w:sz="0" w:space="0" w:color="auto"/>
        <w:bottom w:val="none" w:sz="0" w:space="0" w:color="auto"/>
        <w:right w:val="none" w:sz="0" w:space="0" w:color="auto"/>
      </w:divBdr>
    </w:div>
    <w:div w:id="351419422">
      <w:bodyDiv w:val="1"/>
      <w:marLeft w:val="0"/>
      <w:marRight w:val="0"/>
      <w:marTop w:val="0"/>
      <w:marBottom w:val="0"/>
      <w:divBdr>
        <w:top w:val="none" w:sz="0" w:space="0" w:color="auto"/>
        <w:left w:val="none" w:sz="0" w:space="0" w:color="auto"/>
        <w:bottom w:val="none" w:sz="0" w:space="0" w:color="auto"/>
        <w:right w:val="none" w:sz="0" w:space="0" w:color="auto"/>
      </w:divBdr>
    </w:div>
    <w:div w:id="365758489">
      <w:bodyDiv w:val="1"/>
      <w:marLeft w:val="0"/>
      <w:marRight w:val="0"/>
      <w:marTop w:val="0"/>
      <w:marBottom w:val="0"/>
      <w:divBdr>
        <w:top w:val="none" w:sz="0" w:space="0" w:color="auto"/>
        <w:left w:val="none" w:sz="0" w:space="0" w:color="auto"/>
        <w:bottom w:val="none" w:sz="0" w:space="0" w:color="auto"/>
        <w:right w:val="none" w:sz="0" w:space="0" w:color="auto"/>
      </w:divBdr>
      <w:divsChild>
        <w:div w:id="677074063">
          <w:marLeft w:val="0"/>
          <w:marRight w:val="0"/>
          <w:marTop w:val="0"/>
          <w:marBottom w:val="0"/>
          <w:divBdr>
            <w:top w:val="none" w:sz="0" w:space="0" w:color="auto"/>
            <w:left w:val="none" w:sz="0" w:space="0" w:color="auto"/>
            <w:bottom w:val="none" w:sz="0" w:space="0" w:color="auto"/>
            <w:right w:val="none" w:sz="0" w:space="0" w:color="auto"/>
          </w:divBdr>
          <w:divsChild>
            <w:div w:id="958222266">
              <w:marLeft w:val="0"/>
              <w:marRight w:val="0"/>
              <w:marTop w:val="0"/>
              <w:marBottom w:val="0"/>
              <w:divBdr>
                <w:top w:val="none" w:sz="0" w:space="0" w:color="auto"/>
                <w:left w:val="none" w:sz="0" w:space="0" w:color="auto"/>
                <w:bottom w:val="none" w:sz="0" w:space="0" w:color="auto"/>
                <w:right w:val="none" w:sz="0" w:space="0" w:color="auto"/>
              </w:divBdr>
              <w:divsChild>
                <w:div w:id="2143452180">
                  <w:marLeft w:val="0"/>
                  <w:marRight w:val="0"/>
                  <w:marTop w:val="0"/>
                  <w:marBottom w:val="450"/>
                  <w:divBdr>
                    <w:top w:val="none" w:sz="0" w:space="0" w:color="auto"/>
                    <w:left w:val="none" w:sz="0" w:space="0" w:color="auto"/>
                    <w:bottom w:val="none" w:sz="0" w:space="0" w:color="auto"/>
                    <w:right w:val="none" w:sz="0" w:space="0" w:color="auto"/>
                  </w:divBdr>
                  <w:divsChild>
                    <w:div w:id="3052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3709">
      <w:bodyDiv w:val="1"/>
      <w:marLeft w:val="0"/>
      <w:marRight w:val="0"/>
      <w:marTop w:val="0"/>
      <w:marBottom w:val="0"/>
      <w:divBdr>
        <w:top w:val="none" w:sz="0" w:space="0" w:color="auto"/>
        <w:left w:val="none" w:sz="0" w:space="0" w:color="auto"/>
        <w:bottom w:val="none" w:sz="0" w:space="0" w:color="auto"/>
        <w:right w:val="none" w:sz="0" w:space="0" w:color="auto"/>
      </w:divBdr>
    </w:div>
    <w:div w:id="416093940">
      <w:bodyDiv w:val="1"/>
      <w:marLeft w:val="0"/>
      <w:marRight w:val="0"/>
      <w:marTop w:val="0"/>
      <w:marBottom w:val="0"/>
      <w:divBdr>
        <w:top w:val="none" w:sz="0" w:space="0" w:color="auto"/>
        <w:left w:val="none" w:sz="0" w:space="0" w:color="auto"/>
        <w:bottom w:val="none" w:sz="0" w:space="0" w:color="auto"/>
        <w:right w:val="none" w:sz="0" w:space="0" w:color="auto"/>
      </w:divBdr>
    </w:div>
    <w:div w:id="430008406">
      <w:bodyDiv w:val="1"/>
      <w:marLeft w:val="0"/>
      <w:marRight w:val="0"/>
      <w:marTop w:val="0"/>
      <w:marBottom w:val="0"/>
      <w:divBdr>
        <w:top w:val="none" w:sz="0" w:space="0" w:color="auto"/>
        <w:left w:val="none" w:sz="0" w:space="0" w:color="auto"/>
        <w:bottom w:val="none" w:sz="0" w:space="0" w:color="auto"/>
        <w:right w:val="none" w:sz="0" w:space="0" w:color="auto"/>
      </w:divBdr>
    </w:div>
    <w:div w:id="445659054">
      <w:bodyDiv w:val="1"/>
      <w:marLeft w:val="0"/>
      <w:marRight w:val="0"/>
      <w:marTop w:val="0"/>
      <w:marBottom w:val="0"/>
      <w:divBdr>
        <w:top w:val="none" w:sz="0" w:space="0" w:color="auto"/>
        <w:left w:val="none" w:sz="0" w:space="0" w:color="auto"/>
        <w:bottom w:val="none" w:sz="0" w:space="0" w:color="auto"/>
        <w:right w:val="none" w:sz="0" w:space="0" w:color="auto"/>
      </w:divBdr>
    </w:div>
    <w:div w:id="446238593">
      <w:bodyDiv w:val="1"/>
      <w:marLeft w:val="0"/>
      <w:marRight w:val="0"/>
      <w:marTop w:val="0"/>
      <w:marBottom w:val="0"/>
      <w:divBdr>
        <w:top w:val="none" w:sz="0" w:space="0" w:color="auto"/>
        <w:left w:val="none" w:sz="0" w:space="0" w:color="auto"/>
        <w:bottom w:val="none" w:sz="0" w:space="0" w:color="auto"/>
        <w:right w:val="none" w:sz="0" w:space="0" w:color="auto"/>
      </w:divBdr>
      <w:divsChild>
        <w:div w:id="1186364328">
          <w:marLeft w:val="0"/>
          <w:marRight w:val="0"/>
          <w:marTop w:val="0"/>
          <w:marBottom w:val="0"/>
          <w:divBdr>
            <w:top w:val="none" w:sz="0" w:space="0" w:color="auto"/>
            <w:left w:val="none" w:sz="0" w:space="0" w:color="auto"/>
            <w:bottom w:val="none" w:sz="0" w:space="0" w:color="auto"/>
            <w:right w:val="none" w:sz="0" w:space="0" w:color="auto"/>
          </w:divBdr>
        </w:div>
        <w:div w:id="447164336">
          <w:marLeft w:val="0"/>
          <w:marRight w:val="0"/>
          <w:marTop w:val="0"/>
          <w:marBottom w:val="0"/>
          <w:divBdr>
            <w:top w:val="none" w:sz="0" w:space="0" w:color="auto"/>
            <w:left w:val="none" w:sz="0" w:space="0" w:color="auto"/>
            <w:bottom w:val="none" w:sz="0" w:space="0" w:color="auto"/>
            <w:right w:val="none" w:sz="0" w:space="0" w:color="auto"/>
          </w:divBdr>
          <w:divsChild>
            <w:div w:id="1286544906">
              <w:marLeft w:val="0"/>
              <w:marRight w:val="0"/>
              <w:marTop w:val="0"/>
              <w:marBottom w:val="0"/>
              <w:divBdr>
                <w:top w:val="none" w:sz="0" w:space="0" w:color="auto"/>
                <w:left w:val="none" w:sz="0" w:space="0" w:color="auto"/>
                <w:bottom w:val="none" w:sz="0" w:space="0" w:color="auto"/>
                <w:right w:val="none" w:sz="0" w:space="0" w:color="auto"/>
              </w:divBdr>
              <w:divsChild>
                <w:div w:id="1114783380">
                  <w:marLeft w:val="0"/>
                  <w:marRight w:val="0"/>
                  <w:marTop w:val="0"/>
                  <w:marBottom w:val="0"/>
                  <w:divBdr>
                    <w:top w:val="none" w:sz="0" w:space="0" w:color="auto"/>
                    <w:left w:val="none" w:sz="0" w:space="0" w:color="auto"/>
                    <w:bottom w:val="none" w:sz="0" w:space="0" w:color="auto"/>
                    <w:right w:val="none" w:sz="0" w:space="0" w:color="auto"/>
                  </w:divBdr>
                  <w:divsChild>
                    <w:div w:id="20425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2652">
      <w:bodyDiv w:val="1"/>
      <w:marLeft w:val="0"/>
      <w:marRight w:val="0"/>
      <w:marTop w:val="0"/>
      <w:marBottom w:val="0"/>
      <w:divBdr>
        <w:top w:val="none" w:sz="0" w:space="0" w:color="auto"/>
        <w:left w:val="none" w:sz="0" w:space="0" w:color="auto"/>
        <w:bottom w:val="none" w:sz="0" w:space="0" w:color="auto"/>
        <w:right w:val="none" w:sz="0" w:space="0" w:color="auto"/>
      </w:divBdr>
    </w:div>
    <w:div w:id="485323397">
      <w:bodyDiv w:val="1"/>
      <w:marLeft w:val="0"/>
      <w:marRight w:val="0"/>
      <w:marTop w:val="0"/>
      <w:marBottom w:val="0"/>
      <w:divBdr>
        <w:top w:val="none" w:sz="0" w:space="0" w:color="auto"/>
        <w:left w:val="none" w:sz="0" w:space="0" w:color="auto"/>
        <w:bottom w:val="none" w:sz="0" w:space="0" w:color="auto"/>
        <w:right w:val="none" w:sz="0" w:space="0" w:color="auto"/>
      </w:divBdr>
    </w:div>
    <w:div w:id="533660564">
      <w:bodyDiv w:val="1"/>
      <w:marLeft w:val="0"/>
      <w:marRight w:val="0"/>
      <w:marTop w:val="0"/>
      <w:marBottom w:val="0"/>
      <w:divBdr>
        <w:top w:val="none" w:sz="0" w:space="0" w:color="auto"/>
        <w:left w:val="none" w:sz="0" w:space="0" w:color="auto"/>
        <w:bottom w:val="none" w:sz="0" w:space="0" w:color="auto"/>
        <w:right w:val="none" w:sz="0" w:space="0" w:color="auto"/>
      </w:divBdr>
    </w:div>
    <w:div w:id="549616900">
      <w:bodyDiv w:val="1"/>
      <w:marLeft w:val="0"/>
      <w:marRight w:val="0"/>
      <w:marTop w:val="0"/>
      <w:marBottom w:val="0"/>
      <w:divBdr>
        <w:top w:val="none" w:sz="0" w:space="0" w:color="auto"/>
        <w:left w:val="none" w:sz="0" w:space="0" w:color="auto"/>
        <w:bottom w:val="none" w:sz="0" w:space="0" w:color="auto"/>
        <w:right w:val="none" w:sz="0" w:space="0" w:color="auto"/>
      </w:divBdr>
    </w:div>
    <w:div w:id="658195723">
      <w:bodyDiv w:val="1"/>
      <w:marLeft w:val="0"/>
      <w:marRight w:val="0"/>
      <w:marTop w:val="0"/>
      <w:marBottom w:val="0"/>
      <w:divBdr>
        <w:top w:val="none" w:sz="0" w:space="0" w:color="auto"/>
        <w:left w:val="none" w:sz="0" w:space="0" w:color="auto"/>
        <w:bottom w:val="none" w:sz="0" w:space="0" w:color="auto"/>
        <w:right w:val="none" w:sz="0" w:space="0" w:color="auto"/>
      </w:divBdr>
    </w:div>
    <w:div w:id="730155987">
      <w:bodyDiv w:val="1"/>
      <w:marLeft w:val="0"/>
      <w:marRight w:val="0"/>
      <w:marTop w:val="0"/>
      <w:marBottom w:val="0"/>
      <w:divBdr>
        <w:top w:val="none" w:sz="0" w:space="0" w:color="auto"/>
        <w:left w:val="none" w:sz="0" w:space="0" w:color="auto"/>
        <w:bottom w:val="none" w:sz="0" w:space="0" w:color="auto"/>
        <w:right w:val="none" w:sz="0" w:space="0" w:color="auto"/>
      </w:divBdr>
    </w:div>
    <w:div w:id="742335754">
      <w:bodyDiv w:val="1"/>
      <w:marLeft w:val="0"/>
      <w:marRight w:val="0"/>
      <w:marTop w:val="0"/>
      <w:marBottom w:val="0"/>
      <w:divBdr>
        <w:top w:val="none" w:sz="0" w:space="0" w:color="auto"/>
        <w:left w:val="none" w:sz="0" w:space="0" w:color="auto"/>
        <w:bottom w:val="none" w:sz="0" w:space="0" w:color="auto"/>
        <w:right w:val="none" w:sz="0" w:space="0" w:color="auto"/>
      </w:divBdr>
    </w:div>
    <w:div w:id="746460860">
      <w:bodyDiv w:val="1"/>
      <w:marLeft w:val="0"/>
      <w:marRight w:val="0"/>
      <w:marTop w:val="0"/>
      <w:marBottom w:val="0"/>
      <w:divBdr>
        <w:top w:val="none" w:sz="0" w:space="0" w:color="auto"/>
        <w:left w:val="none" w:sz="0" w:space="0" w:color="auto"/>
        <w:bottom w:val="none" w:sz="0" w:space="0" w:color="auto"/>
        <w:right w:val="none" w:sz="0" w:space="0" w:color="auto"/>
      </w:divBdr>
    </w:div>
    <w:div w:id="767391226">
      <w:bodyDiv w:val="1"/>
      <w:marLeft w:val="0"/>
      <w:marRight w:val="0"/>
      <w:marTop w:val="0"/>
      <w:marBottom w:val="0"/>
      <w:divBdr>
        <w:top w:val="none" w:sz="0" w:space="0" w:color="auto"/>
        <w:left w:val="none" w:sz="0" w:space="0" w:color="auto"/>
        <w:bottom w:val="none" w:sz="0" w:space="0" w:color="auto"/>
        <w:right w:val="none" w:sz="0" w:space="0" w:color="auto"/>
      </w:divBdr>
    </w:div>
    <w:div w:id="773675427">
      <w:bodyDiv w:val="1"/>
      <w:marLeft w:val="0"/>
      <w:marRight w:val="0"/>
      <w:marTop w:val="0"/>
      <w:marBottom w:val="1050"/>
      <w:divBdr>
        <w:top w:val="none" w:sz="0" w:space="0" w:color="auto"/>
        <w:left w:val="none" w:sz="0" w:space="0" w:color="auto"/>
        <w:bottom w:val="none" w:sz="0" w:space="0" w:color="auto"/>
        <w:right w:val="none" w:sz="0" w:space="0" w:color="auto"/>
      </w:divBdr>
      <w:divsChild>
        <w:div w:id="529294828">
          <w:marLeft w:val="0"/>
          <w:marRight w:val="0"/>
          <w:marTop w:val="0"/>
          <w:marBottom w:val="0"/>
          <w:divBdr>
            <w:top w:val="none" w:sz="0" w:space="0" w:color="auto"/>
            <w:left w:val="none" w:sz="0" w:space="0" w:color="auto"/>
            <w:bottom w:val="none" w:sz="0" w:space="0" w:color="auto"/>
            <w:right w:val="none" w:sz="0" w:space="0" w:color="auto"/>
          </w:divBdr>
          <w:divsChild>
            <w:div w:id="764880949">
              <w:marLeft w:val="-225"/>
              <w:marRight w:val="-225"/>
              <w:marTop w:val="0"/>
              <w:marBottom w:val="0"/>
              <w:divBdr>
                <w:top w:val="none" w:sz="0" w:space="0" w:color="auto"/>
                <w:left w:val="none" w:sz="0" w:space="0" w:color="auto"/>
                <w:bottom w:val="none" w:sz="0" w:space="0" w:color="auto"/>
                <w:right w:val="none" w:sz="0" w:space="0" w:color="auto"/>
              </w:divBdr>
              <w:divsChild>
                <w:div w:id="1955751147">
                  <w:marLeft w:val="0"/>
                  <w:marRight w:val="0"/>
                  <w:marTop w:val="0"/>
                  <w:marBottom w:val="0"/>
                  <w:divBdr>
                    <w:top w:val="none" w:sz="0" w:space="0" w:color="auto"/>
                    <w:left w:val="none" w:sz="0" w:space="0" w:color="auto"/>
                    <w:bottom w:val="none" w:sz="0" w:space="0" w:color="auto"/>
                    <w:right w:val="none" w:sz="0" w:space="0" w:color="auto"/>
                  </w:divBdr>
                  <w:divsChild>
                    <w:div w:id="346490540">
                      <w:marLeft w:val="0"/>
                      <w:marRight w:val="0"/>
                      <w:marTop w:val="0"/>
                      <w:marBottom w:val="300"/>
                      <w:divBdr>
                        <w:top w:val="none" w:sz="0" w:space="0" w:color="auto"/>
                        <w:left w:val="none" w:sz="0" w:space="0" w:color="auto"/>
                        <w:bottom w:val="none" w:sz="0" w:space="0" w:color="auto"/>
                        <w:right w:val="none" w:sz="0" w:space="0" w:color="auto"/>
                      </w:divBdr>
                      <w:divsChild>
                        <w:div w:id="17787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442169">
      <w:bodyDiv w:val="1"/>
      <w:marLeft w:val="0"/>
      <w:marRight w:val="0"/>
      <w:marTop w:val="0"/>
      <w:marBottom w:val="0"/>
      <w:divBdr>
        <w:top w:val="none" w:sz="0" w:space="0" w:color="auto"/>
        <w:left w:val="none" w:sz="0" w:space="0" w:color="auto"/>
        <w:bottom w:val="none" w:sz="0" w:space="0" w:color="auto"/>
        <w:right w:val="none" w:sz="0" w:space="0" w:color="auto"/>
      </w:divBdr>
      <w:divsChild>
        <w:div w:id="128013506">
          <w:marLeft w:val="0"/>
          <w:marRight w:val="0"/>
          <w:marTop w:val="0"/>
          <w:marBottom w:val="0"/>
          <w:divBdr>
            <w:top w:val="none" w:sz="0" w:space="0" w:color="auto"/>
            <w:left w:val="none" w:sz="0" w:space="0" w:color="auto"/>
            <w:bottom w:val="none" w:sz="0" w:space="0" w:color="auto"/>
            <w:right w:val="none" w:sz="0" w:space="0" w:color="auto"/>
          </w:divBdr>
          <w:divsChild>
            <w:div w:id="1597444311">
              <w:marLeft w:val="0"/>
              <w:marRight w:val="0"/>
              <w:marTop w:val="0"/>
              <w:marBottom w:val="0"/>
              <w:divBdr>
                <w:top w:val="none" w:sz="0" w:space="0" w:color="auto"/>
                <w:left w:val="none" w:sz="0" w:space="0" w:color="auto"/>
                <w:bottom w:val="none" w:sz="0" w:space="0" w:color="auto"/>
                <w:right w:val="none" w:sz="0" w:space="0" w:color="auto"/>
              </w:divBdr>
              <w:divsChild>
                <w:div w:id="683828330">
                  <w:marLeft w:val="0"/>
                  <w:marRight w:val="0"/>
                  <w:marTop w:val="0"/>
                  <w:marBottom w:val="0"/>
                  <w:divBdr>
                    <w:top w:val="none" w:sz="0" w:space="0" w:color="auto"/>
                    <w:left w:val="none" w:sz="0" w:space="0" w:color="auto"/>
                    <w:bottom w:val="none" w:sz="0" w:space="0" w:color="auto"/>
                    <w:right w:val="none" w:sz="0" w:space="0" w:color="auto"/>
                  </w:divBdr>
                  <w:divsChild>
                    <w:div w:id="709495449">
                      <w:marLeft w:val="0"/>
                      <w:marRight w:val="0"/>
                      <w:marTop w:val="0"/>
                      <w:marBottom w:val="0"/>
                      <w:divBdr>
                        <w:top w:val="none" w:sz="0" w:space="0" w:color="auto"/>
                        <w:left w:val="none" w:sz="0" w:space="0" w:color="auto"/>
                        <w:bottom w:val="none" w:sz="0" w:space="0" w:color="auto"/>
                        <w:right w:val="none" w:sz="0" w:space="0" w:color="auto"/>
                      </w:divBdr>
                      <w:divsChild>
                        <w:div w:id="330957849">
                          <w:marLeft w:val="0"/>
                          <w:marRight w:val="0"/>
                          <w:marTop w:val="0"/>
                          <w:marBottom w:val="0"/>
                          <w:divBdr>
                            <w:top w:val="none" w:sz="0" w:space="0" w:color="auto"/>
                            <w:left w:val="none" w:sz="0" w:space="0" w:color="auto"/>
                            <w:bottom w:val="none" w:sz="0" w:space="0" w:color="auto"/>
                            <w:right w:val="none" w:sz="0" w:space="0" w:color="auto"/>
                          </w:divBdr>
                          <w:divsChild>
                            <w:div w:id="726027320">
                              <w:marLeft w:val="0"/>
                              <w:marRight w:val="0"/>
                              <w:marTop w:val="0"/>
                              <w:marBottom w:val="0"/>
                              <w:divBdr>
                                <w:top w:val="none" w:sz="0" w:space="0" w:color="auto"/>
                                <w:left w:val="none" w:sz="0" w:space="0" w:color="auto"/>
                                <w:bottom w:val="none" w:sz="0" w:space="0" w:color="auto"/>
                                <w:right w:val="none" w:sz="0" w:space="0" w:color="auto"/>
                              </w:divBdr>
                              <w:divsChild>
                                <w:div w:id="125782966">
                                  <w:marLeft w:val="0"/>
                                  <w:marRight w:val="0"/>
                                  <w:marTop w:val="0"/>
                                  <w:marBottom w:val="0"/>
                                  <w:divBdr>
                                    <w:top w:val="none" w:sz="0" w:space="0" w:color="auto"/>
                                    <w:left w:val="none" w:sz="0" w:space="0" w:color="auto"/>
                                    <w:bottom w:val="none" w:sz="0" w:space="0" w:color="auto"/>
                                    <w:right w:val="none" w:sz="0" w:space="0" w:color="auto"/>
                                  </w:divBdr>
                                  <w:divsChild>
                                    <w:div w:id="1598324678">
                                      <w:marLeft w:val="0"/>
                                      <w:marRight w:val="0"/>
                                      <w:marTop w:val="0"/>
                                      <w:marBottom w:val="0"/>
                                      <w:divBdr>
                                        <w:top w:val="none" w:sz="0" w:space="0" w:color="auto"/>
                                        <w:left w:val="none" w:sz="0" w:space="0" w:color="auto"/>
                                        <w:bottom w:val="none" w:sz="0" w:space="0" w:color="auto"/>
                                        <w:right w:val="none" w:sz="0" w:space="0" w:color="auto"/>
                                      </w:divBdr>
                                      <w:divsChild>
                                        <w:div w:id="1198006827">
                                          <w:marLeft w:val="0"/>
                                          <w:marRight w:val="0"/>
                                          <w:marTop w:val="0"/>
                                          <w:marBottom w:val="0"/>
                                          <w:divBdr>
                                            <w:top w:val="none" w:sz="0" w:space="0" w:color="auto"/>
                                            <w:left w:val="none" w:sz="0" w:space="0" w:color="auto"/>
                                            <w:bottom w:val="none" w:sz="0" w:space="0" w:color="auto"/>
                                            <w:right w:val="none" w:sz="0" w:space="0" w:color="auto"/>
                                          </w:divBdr>
                                          <w:divsChild>
                                            <w:div w:id="129400592">
                                              <w:marLeft w:val="0"/>
                                              <w:marRight w:val="0"/>
                                              <w:marTop w:val="0"/>
                                              <w:marBottom w:val="0"/>
                                              <w:divBdr>
                                                <w:top w:val="none" w:sz="0" w:space="0" w:color="auto"/>
                                                <w:left w:val="none" w:sz="0" w:space="0" w:color="auto"/>
                                                <w:bottom w:val="none" w:sz="0" w:space="0" w:color="auto"/>
                                                <w:right w:val="none" w:sz="0" w:space="0" w:color="auto"/>
                                              </w:divBdr>
                                              <w:divsChild>
                                                <w:div w:id="1538590243">
                                                  <w:marLeft w:val="0"/>
                                                  <w:marRight w:val="0"/>
                                                  <w:marTop w:val="0"/>
                                                  <w:marBottom w:val="0"/>
                                                  <w:divBdr>
                                                    <w:top w:val="none" w:sz="0" w:space="0" w:color="auto"/>
                                                    <w:left w:val="none" w:sz="0" w:space="0" w:color="auto"/>
                                                    <w:bottom w:val="none" w:sz="0" w:space="0" w:color="auto"/>
                                                    <w:right w:val="none" w:sz="0" w:space="0" w:color="auto"/>
                                                  </w:divBdr>
                                                  <w:divsChild>
                                                    <w:div w:id="27026511">
                                                      <w:marLeft w:val="0"/>
                                                      <w:marRight w:val="0"/>
                                                      <w:marTop w:val="0"/>
                                                      <w:marBottom w:val="0"/>
                                                      <w:divBdr>
                                                        <w:top w:val="none" w:sz="0" w:space="0" w:color="auto"/>
                                                        <w:left w:val="none" w:sz="0" w:space="0" w:color="auto"/>
                                                        <w:bottom w:val="none" w:sz="0" w:space="0" w:color="auto"/>
                                                        <w:right w:val="none" w:sz="0" w:space="0" w:color="auto"/>
                                                      </w:divBdr>
                                                      <w:divsChild>
                                                        <w:div w:id="952437457">
                                                          <w:marLeft w:val="0"/>
                                                          <w:marRight w:val="0"/>
                                                          <w:marTop w:val="0"/>
                                                          <w:marBottom w:val="0"/>
                                                          <w:divBdr>
                                                            <w:top w:val="none" w:sz="0" w:space="0" w:color="auto"/>
                                                            <w:left w:val="none" w:sz="0" w:space="0" w:color="auto"/>
                                                            <w:bottom w:val="none" w:sz="0" w:space="0" w:color="auto"/>
                                                            <w:right w:val="none" w:sz="0" w:space="0" w:color="auto"/>
                                                          </w:divBdr>
                                                          <w:divsChild>
                                                            <w:div w:id="1466461156">
                                                              <w:marLeft w:val="0"/>
                                                              <w:marRight w:val="0"/>
                                                              <w:marTop w:val="0"/>
                                                              <w:marBottom w:val="0"/>
                                                              <w:divBdr>
                                                                <w:top w:val="none" w:sz="0" w:space="0" w:color="auto"/>
                                                                <w:left w:val="none" w:sz="0" w:space="0" w:color="auto"/>
                                                                <w:bottom w:val="none" w:sz="0" w:space="0" w:color="auto"/>
                                                                <w:right w:val="none" w:sz="0" w:space="0" w:color="auto"/>
                                                              </w:divBdr>
                                                              <w:divsChild>
                                                                <w:div w:id="1068070749">
                                                                  <w:marLeft w:val="0"/>
                                                                  <w:marRight w:val="0"/>
                                                                  <w:marTop w:val="0"/>
                                                                  <w:marBottom w:val="0"/>
                                                                  <w:divBdr>
                                                                    <w:top w:val="none" w:sz="0" w:space="0" w:color="auto"/>
                                                                    <w:left w:val="none" w:sz="0" w:space="0" w:color="auto"/>
                                                                    <w:bottom w:val="none" w:sz="0" w:space="0" w:color="auto"/>
                                                                    <w:right w:val="none" w:sz="0" w:space="0" w:color="auto"/>
                                                                  </w:divBdr>
                                                                  <w:divsChild>
                                                                    <w:div w:id="796607624">
                                                                      <w:marLeft w:val="0"/>
                                                                      <w:marRight w:val="0"/>
                                                                      <w:marTop w:val="0"/>
                                                                      <w:marBottom w:val="0"/>
                                                                      <w:divBdr>
                                                                        <w:top w:val="none" w:sz="0" w:space="0" w:color="auto"/>
                                                                        <w:left w:val="none" w:sz="0" w:space="0" w:color="auto"/>
                                                                        <w:bottom w:val="none" w:sz="0" w:space="0" w:color="auto"/>
                                                                        <w:right w:val="none" w:sz="0" w:space="0" w:color="auto"/>
                                                                      </w:divBdr>
                                                                      <w:divsChild>
                                                                        <w:div w:id="1120492028">
                                                                          <w:marLeft w:val="0"/>
                                                                          <w:marRight w:val="0"/>
                                                                          <w:marTop w:val="0"/>
                                                                          <w:marBottom w:val="0"/>
                                                                          <w:divBdr>
                                                                            <w:top w:val="none" w:sz="0" w:space="0" w:color="auto"/>
                                                                            <w:left w:val="none" w:sz="0" w:space="0" w:color="auto"/>
                                                                            <w:bottom w:val="none" w:sz="0" w:space="0" w:color="auto"/>
                                                                            <w:right w:val="none" w:sz="0" w:space="0" w:color="auto"/>
                                                                          </w:divBdr>
                                                                          <w:divsChild>
                                                                            <w:div w:id="702827003">
                                                                              <w:marLeft w:val="0"/>
                                                                              <w:marRight w:val="0"/>
                                                                              <w:marTop w:val="0"/>
                                                                              <w:marBottom w:val="0"/>
                                                                              <w:divBdr>
                                                                                <w:top w:val="none" w:sz="0" w:space="0" w:color="auto"/>
                                                                                <w:left w:val="none" w:sz="0" w:space="0" w:color="auto"/>
                                                                                <w:bottom w:val="none" w:sz="0" w:space="0" w:color="auto"/>
                                                                                <w:right w:val="none" w:sz="0" w:space="0" w:color="auto"/>
                                                                              </w:divBdr>
                                                                              <w:divsChild>
                                                                                <w:div w:id="1889367243">
                                                                                  <w:marLeft w:val="0"/>
                                                                                  <w:marRight w:val="0"/>
                                                                                  <w:marTop w:val="0"/>
                                                                                  <w:marBottom w:val="0"/>
                                                                                  <w:divBdr>
                                                                                    <w:top w:val="none" w:sz="0" w:space="0" w:color="auto"/>
                                                                                    <w:left w:val="none" w:sz="0" w:space="0" w:color="auto"/>
                                                                                    <w:bottom w:val="none" w:sz="0" w:space="0" w:color="auto"/>
                                                                                    <w:right w:val="none" w:sz="0" w:space="0" w:color="auto"/>
                                                                                  </w:divBdr>
                                                                                  <w:divsChild>
                                                                                    <w:div w:id="1796554886">
                                                                                      <w:marLeft w:val="0"/>
                                                                                      <w:marRight w:val="0"/>
                                                                                      <w:marTop w:val="0"/>
                                                                                      <w:marBottom w:val="0"/>
                                                                                      <w:divBdr>
                                                                                        <w:top w:val="none" w:sz="0" w:space="0" w:color="auto"/>
                                                                                        <w:left w:val="none" w:sz="0" w:space="0" w:color="auto"/>
                                                                                        <w:bottom w:val="none" w:sz="0" w:space="0" w:color="auto"/>
                                                                                        <w:right w:val="none" w:sz="0" w:space="0" w:color="auto"/>
                                                                                      </w:divBdr>
                                                                                      <w:divsChild>
                                                                                        <w:div w:id="108816761">
                                                                                          <w:marLeft w:val="0"/>
                                                                                          <w:marRight w:val="0"/>
                                                                                          <w:marTop w:val="0"/>
                                                                                          <w:marBottom w:val="0"/>
                                                                                          <w:divBdr>
                                                                                            <w:top w:val="none" w:sz="0" w:space="0" w:color="auto"/>
                                                                                            <w:left w:val="none" w:sz="0" w:space="0" w:color="auto"/>
                                                                                            <w:bottom w:val="none" w:sz="0" w:space="0" w:color="auto"/>
                                                                                            <w:right w:val="none" w:sz="0" w:space="0" w:color="auto"/>
                                                                                          </w:divBdr>
                                                                                          <w:divsChild>
                                                                                            <w:div w:id="1903177423">
                                                                                              <w:marLeft w:val="0"/>
                                                                                              <w:marRight w:val="0"/>
                                                                                              <w:marTop w:val="0"/>
                                                                                              <w:marBottom w:val="0"/>
                                                                                              <w:divBdr>
                                                                                                <w:top w:val="none" w:sz="0" w:space="0" w:color="auto"/>
                                                                                                <w:left w:val="none" w:sz="0" w:space="0" w:color="auto"/>
                                                                                                <w:bottom w:val="none" w:sz="0" w:space="0" w:color="auto"/>
                                                                                                <w:right w:val="none" w:sz="0" w:space="0" w:color="auto"/>
                                                                                              </w:divBdr>
                                                                                              <w:divsChild>
                                                                                                <w:div w:id="71394697">
                                                                                                  <w:marLeft w:val="0"/>
                                                                                                  <w:marRight w:val="0"/>
                                                                                                  <w:marTop w:val="0"/>
                                                                                                  <w:marBottom w:val="0"/>
                                                                                                  <w:divBdr>
                                                                                                    <w:top w:val="none" w:sz="0" w:space="0" w:color="auto"/>
                                                                                                    <w:left w:val="none" w:sz="0" w:space="0" w:color="auto"/>
                                                                                                    <w:bottom w:val="none" w:sz="0" w:space="0" w:color="auto"/>
                                                                                                    <w:right w:val="none" w:sz="0" w:space="0" w:color="auto"/>
                                                                                                  </w:divBdr>
                                                                                                  <w:divsChild>
                                                                                                    <w:div w:id="65498904">
                                                                                                      <w:marLeft w:val="0"/>
                                                                                                      <w:marRight w:val="0"/>
                                                                                                      <w:marTop w:val="0"/>
                                                                                                      <w:marBottom w:val="0"/>
                                                                                                      <w:divBdr>
                                                                                                        <w:top w:val="none" w:sz="0" w:space="0" w:color="auto"/>
                                                                                                        <w:left w:val="none" w:sz="0" w:space="0" w:color="auto"/>
                                                                                                        <w:bottom w:val="none" w:sz="0" w:space="0" w:color="auto"/>
                                                                                                        <w:right w:val="none" w:sz="0" w:space="0" w:color="auto"/>
                                                                                                      </w:divBdr>
                                                                                                      <w:divsChild>
                                                                                                        <w:div w:id="329261595">
                                                                                                          <w:marLeft w:val="0"/>
                                                                                                          <w:marRight w:val="0"/>
                                                                                                          <w:marTop w:val="0"/>
                                                                                                          <w:marBottom w:val="0"/>
                                                                                                          <w:divBdr>
                                                                                                            <w:top w:val="none" w:sz="0" w:space="0" w:color="auto"/>
                                                                                                            <w:left w:val="none" w:sz="0" w:space="0" w:color="auto"/>
                                                                                                            <w:bottom w:val="none" w:sz="0" w:space="0" w:color="auto"/>
                                                                                                            <w:right w:val="none" w:sz="0" w:space="0" w:color="auto"/>
                                                                                                          </w:divBdr>
                                                                                                        </w:div>
                                                                                                      </w:divsChild>
                                                                                                    </w:div>
                                                                                                    <w:div w:id="175341493">
                                                                                                      <w:marLeft w:val="0"/>
                                                                                                      <w:marRight w:val="0"/>
                                                                                                      <w:marTop w:val="0"/>
                                                                                                      <w:marBottom w:val="0"/>
                                                                                                      <w:divBdr>
                                                                                                        <w:top w:val="none" w:sz="0" w:space="0" w:color="auto"/>
                                                                                                        <w:left w:val="none" w:sz="0" w:space="0" w:color="auto"/>
                                                                                                        <w:bottom w:val="none" w:sz="0" w:space="0" w:color="auto"/>
                                                                                                        <w:right w:val="none" w:sz="0" w:space="0" w:color="auto"/>
                                                                                                      </w:divBdr>
                                                                                                      <w:divsChild>
                                                                                                        <w:div w:id="137497963">
                                                                                                          <w:marLeft w:val="0"/>
                                                                                                          <w:marRight w:val="0"/>
                                                                                                          <w:marTop w:val="0"/>
                                                                                                          <w:marBottom w:val="0"/>
                                                                                                          <w:divBdr>
                                                                                                            <w:top w:val="none" w:sz="0" w:space="0" w:color="auto"/>
                                                                                                            <w:left w:val="none" w:sz="0" w:space="0" w:color="auto"/>
                                                                                                            <w:bottom w:val="none" w:sz="0" w:space="0" w:color="auto"/>
                                                                                                            <w:right w:val="none" w:sz="0" w:space="0" w:color="auto"/>
                                                                                                          </w:divBdr>
                                                                                                        </w:div>
                                                                                                        <w:div w:id="1044867717">
                                                                                                          <w:marLeft w:val="0"/>
                                                                                                          <w:marRight w:val="0"/>
                                                                                                          <w:marTop w:val="0"/>
                                                                                                          <w:marBottom w:val="0"/>
                                                                                                          <w:divBdr>
                                                                                                            <w:top w:val="none" w:sz="0" w:space="0" w:color="auto"/>
                                                                                                            <w:left w:val="none" w:sz="0" w:space="0" w:color="auto"/>
                                                                                                            <w:bottom w:val="none" w:sz="0" w:space="0" w:color="auto"/>
                                                                                                            <w:right w:val="none" w:sz="0" w:space="0" w:color="auto"/>
                                                                                                          </w:divBdr>
                                                                                                        </w:div>
                                                                                                      </w:divsChild>
                                                                                                    </w:div>
                                                                                                    <w:div w:id="17585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0230">
                                                                                              <w:marLeft w:val="0"/>
                                                                                              <w:marRight w:val="0"/>
                                                                                              <w:marTop w:val="0"/>
                                                                                              <w:marBottom w:val="0"/>
                                                                                              <w:divBdr>
                                                                                                <w:top w:val="none" w:sz="0" w:space="0" w:color="auto"/>
                                                                                                <w:left w:val="none" w:sz="0" w:space="0" w:color="auto"/>
                                                                                                <w:bottom w:val="none" w:sz="0" w:space="0" w:color="auto"/>
                                                                                                <w:right w:val="none" w:sz="0" w:space="0" w:color="auto"/>
                                                                                              </w:divBdr>
                                                                                              <w:divsChild>
                                                                                                <w:div w:id="694382175">
                                                                                                  <w:marLeft w:val="0"/>
                                                                                                  <w:marRight w:val="0"/>
                                                                                                  <w:marTop w:val="0"/>
                                                                                                  <w:marBottom w:val="0"/>
                                                                                                  <w:divBdr>
                                                                                                    <w:top w:val="none" w:sz="0" w:space="0" w:color="auto"/>
                                                                                                    <w:left w:val="none" w:sz="0" w:space="0" w:color="auto"/>
                                                                                                    <w:bottom w:val="none" w:sz="0" w:space="0" w:color="auto"/>
                                                                                                    <w:right w:val="none" w:sz="0" w:space="0" w:color="auto"/>
                                                                                                  </w:divBdr>
                                                                                                  <w:divsChild>
                                                                                                    <w:div w:id="183979918">
                                                                                                      <w:marLeft w:val="0"/>
                                                                                                      <w:marRight w:val="0"/>
                                                                                                      <w:marTop w:val="0"/>
                                                                                                      <w:marBottom w:val="0"/>
                                                                                                      <w:divBdr>
                                                                                                        <w:top w:val="none" w:sz="0" w:space="0" w:color="auto"/>
                                                                                                        <w:left w:val="none" w:sz="0" w:space="0" w:color="auto"/>
                                                                                                        <w:bottom w:val="none" w:sz="0" w:space="0" w:color="auto"/>
                                                                                                        <w:right w:val="none" w:sz="0" w:space="0" w:color="auto"/>
                                                                                                      </w:divBdr>
                                                                                                      <w:divsChild>
                                                                                                        <w:div w:id="1024209173">
                                                                                                          <w:marLeft w:val="0"/>
                                                                                                          <w:marRight w:val="0"/>
                                                                                                          <w:marTop w:val="0"/>
                                                                                                          <w:marBottom w:val="0"/>
                                                                                                          <w:divBdr>
                                                                                                            <w:top w:val="none" w:sz="0" w:space="0" w:color="auto"/>
                                                                                                            <w:left w:val="none" w:sz="0" w:space="0" w:color="auto"/>
                                                                                                            <w:bottom w:val="none" w:sz="0" w:space="0" w:color="auto"/>
                                                                                                            <w:right w:val="none" w:sz="0" w:space="0" w:color="auto"/>
                                                                                                          </w:divBdr>
                                                                                                          <w:divsChild>
                                                                                                            <w:div w:id="393894736">
                                                                                                              <w:marLeft w:val="0"/>
                                                                                                              <w:marRight w:val="0"/>
                                                                                                              <w:marTop w:val="0"/>
                                                                                                              <w:marBottom w:val="0"/>
                                                                                                              <w:divBdr>
                                                                                                                <w:top w:val="none" w:sz="0" w:space="0" w:color="auto"/>
                                                                                                                <w:left w:val="none" w:sz="0" w:space="0" w:color="auto"/>
                                                                                                                <w:bottom w:val="none" w:sz="0" w:space="0" w:color="auto"/>
                                                                                                                <w:right w:val="none" w:sz="0" w:space="0" w:color="auto"/>
                                                                                                              </w:divBdr>
                                                                                                              <w:divsChild>
                                                                                                                <w:div w:id="1906379904">
                                                                                                                  <w:marLeft w:val="0"/>
                                                                                                                  <w:marRight w:val="0"/>
                                                                                                                  <w:marTop w:val="0"/>
                                                                                                                  <w:marBottom w:val="0"/>
                                                                                                                  <w:divBdr>
                                                                                                                    <w:top w:val="none" w:sz="0" w:space="0" w:color="auto"/>
                                                                                                                    <w:left w:val="none" w:sz="0" w:space="0" w:color="auto"/>
                                                                                                                    <w:bottom w:val="none" w:sz="0" w:space="0" w:color="auto"/>
                                                                                                                    <w:right w:val="none" w:sz="0" w:space="0" w:color="auto"/>
                                                                                                                  </w:divBdr>
                                                                                                                  <w:divsChild>
                                                                                                                    <w:div w:id="12531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522213">
      <w:bodyDiv w:val="1"/>
      <w:marLeft w:val="0"/>
      <w:marRight w:val="0"/>
      <w:marTop w:val="0"/>
      <w:marBottom w:val="0"/>
      <w:divBdr>
        <w:top w:val="none" w:sz="0" w:space="0" w:color="auto"/>
        <w:left w:val="none" w:sz="0" w:space="0" w:color="auto"/>
        <w:bottom w:val="none" w:sz="0" w:space="0" w:color="auto"/>
        <w:right w:val="none" w:sz="0" w:space="0" w:color="auto"/>
      </w:divBdr>
    </w:div>
    <w:div w:id="864486128">
      <w:bodyDiv w:val="1"/>
      <w:marLeft w:val="0"/>
      <w:marRight w:val="0"/>
      <w:marTop w:val="0"/>
      <w:marBottom w:val="0"/>
      <w:divBdr>
        <w:top w:val="none" w:sz="0" w:space="0" w:color="auto"/>
        <w:left w:val="none" w:sz="0" w:space="0" w:color="auto"/>
        <w:bottom w:val="none" w:sz="0" w:space="0" w:color="auto"/>
        <w:right w:val="none" w:sz="0" w:space="0" w:color="auto"/>
      </w:divBdr>
    </w:div>
    <w:div w:id="875511555">
      <w:bodyDiv w:val="1"/>
      <w:marLeft w:val="0"/>
      <w:marRight w:val="0"/>
      <w:marTop w:val="0"/>
      <w:marBottom w:val="0"/>
      <w:divBdr>
        <w:top w:val="none" w:sz="0" w:space="0" w:color="auto"/>
        <w:left w:val="none" w:sz="0" w:space="0" w:color="auto"/>
        <w:bottom w:val="none" w:sz="0" w:space="0" w:color="auto"/>
        <w:right w:val="none" w:sz="0" w:space="0" w:color="auto"/>
      </w:divBdr>
    </w:div>
    <w:div w:id="881287919">
      <w:bodyDiv w:val="1"/>
      <w:marLeft w:val="0"/>
      <w:marRight w:val="0"/>
      <w:marTop w:val="0"/>
      <w:marBottom w:val="0"/>
      <w:divBdr>
        <w:top w:val="none" w:sz="0" w:space="0" w:color="auto"/>
        <w:left w:val="none" w:sz="0" w:space="0" w:color="auto"/>
        <w:bottom w:val="none" w:sz="0" w:space="0" w:color="auto"/>
        <w:right w:val="none" w:sz="0" w:space="0" w:color="auto"/>
      </w:divBdr>
    </w:div>
    <w:div w:id="907348608">
      <w:bodyDiv w:val="1"/>
      <w:marLeft w:val="0"/>
      <w:marRight w:val="0"/>
      <w:marTop w:val="0"/>
      <w:marBottom w:val="0"/>
      <w:divBdr>
        <w:top w:val="none" w:sz="0" w:space="0" w:color="auto"/>
        <w:left w:val="none" w:sz="0" w:space="0" w:color="auto"/>
        <w:bottom w:val="none" w:sz="0" w:space="0" w:color="auto"/>
        <w:right w:val="none" w:sz="0" w:space="0" w:color="auto"/>
      </w:divBdr>
    </w:div>
    <w:div w:id="925966529">
      <w:bodyDiv w:val="1"/>
      <w:marLeft w:val="0"/>
      <w:marRight w:val="0"/>
      <w:marTop w:val="0"/>
      <w:marBottom w:val="0"/>
      <w:divBdr>
        <w:top w:val="none" w:sz="0" w:space="0" w:color="auto"/>
        <w:left w:val="none" w:sz="0" w:space="0" w:color="auto"/>
        <w:bottom w:val="none" w:sz="0" w:space="0" w:color="auto"/>
        <w:right w:val="none" w:sz="0" w:space="0" w:color="auto"/>
      </w:divBdr>
    </w:div>
    <w:div w:id="955016855">
      <w:bodyDiv w:val="1"/>
      <w:marLeft w:val="0"/>
      <w:marRight w:val="0"/>
      <w:marTop w:val="0"/>
      <w:marBottom w:val="0"/>
      <w:divBdr>
        <w:top w:val="none" w:sz="0" w:space="0" w:color="auto"/>
        <w:left w:val="none" w:sz="0" w:space="0" w:color="auto"/>
        <w:bottom w:val="none" w:sz="0" w:space="0" w:color="auto"/>
        <w:right w:val="none" w:sz="0" w:space="0" w:color="auto"/>
      </w:divBdr>
    </w:div>
    <w:div w:id="960305919">
      <w:bodyDiv w:val="1"/>
      <w:marLeft w:val="0"/>
      <w:marRight w:val="0"/>
      <w:marTop w:val="0"/>
      <w:marBottom w:val="0"/>
      <w:divBdr>
        <w:top w:val="none" w:sz="0" w:space="0" w:color="auto"/>
        <w:left w:val="none" w:sz="0" w:space="0" w:color="auto"/>
        <w:bottom w:val="none" w:sz="0" w:space="0" w:color="auto"/>
        <w:right w:val="none" w:sz="0" w:space="0" w:color="auto"/>
      </w:divBdr>
    </w:div>
    <w:div w:id="989135779">
      <w:bodyDiv w:val="1"/>
      <w:marLeft w:val="0"/>
      <w:marRight w:val="0"/>
      <w:marTop w:val="0"/>
      <w:marBottom w:val="0"/>
      <w:divBdr>
        <w:top w:val="none" w:sz="0" w:space="0" w:color="auto"/>
        <w:left w:val="none" w:sz="0" w:space="0" w:color="auto"/>
        <w:bottom w:val="none" w:sz="0" w:space="0" w:color="auto"/>
        <w:right w:val="none" w:sz="0" w:space="0" w:color="auto"/>
      </w:divBdr>
    </w:div>
    <w:div w:id="1027371803">
      <w:bodyDiv w:val="1"/>
      <w:marLeft w:val="0"/>
      <w:marRight w:val="0"/>
      <w:marTop w:val="0"/>
      <w:marBottom w:val="0"/>
      <w:divBdr>
        <w:top w:val="none" w:sz="0" w:space="0" w:color="auto"/>
        <w:left w:val="none" w:sz="0" w:space="0" w:color="auto"/>
        <w:bottom w:val="none" w:sz="0" w:space="0" w:color="auto"/>
        <w:right w:val="none" w:sz="0" w:space="0" w:color="auto"/>
      </w:divBdr>
    </w:div>
    <w:div w:id="1065568526">
      <w:bodyDiv w:val="1"/>
      <w:marLeft w:val="0"/>
      <w:marRight w:val="0"/>
      <w:marTop w:val="0"/>
      <w:marBottom w:val="0"/>
      <w:divBdr>
        <w:top w:val="none" w:sz="0" w:space="0" w:color="auto"/>
        <w:left w:val="none" w:sz="0" w:space="0" w:color="auto"/>
        <w:bottom w:val="none" w:sz="0" w:space="0" w:color="auto"/>
        <w:right w:val="none" w:sz="0" w:space="0" w:color="auto"/>
      </w:divBdr>
      <w:divsChild>
        <w:div w:id="469053782">
          <w:marLeft w:val="0"/>
          <w:marRight w:val="0"/>
          <w:marTop w:val="0"/>
          <w:marBottom w:val="0"/>
          <w:divBdr>
            <w:top w:val="none" w:sz="0" w:space="0" w:color="auto"/>
            <w:left w:val="none" w:sz="0" w:space="0" w:color="auto"/>
            <w:bottom w:val="none" w:sz="0" w:space="0" w:color="auto"/>
            <w:right w:val="none" w:sz="0" w:space="0" w:color="auto"/>
          </w:divBdr>
        </w:div>
        <w:div w:id="2144543244">
          <w:marLeft w:val="0"/>
          <w:marRight w:val="0"/>
          <w:marTop w:val="0"/>
          <w:marBottom w:val="0"/>
          <w:divBdr>
            <w:top w:val="none" w:sz="0" w:space="0" w:color="auto"/>
            <w:left w:val="none" w:sz="0" w:space="0" w:color="auto"/>
            <w:bottom w:val="none" w:sz="0" w:space="0" w:color="auto"/>
            <w:right w:val="none" w:sz="0" w:space="0" w:color="auto"/>
          </w:divBdr>
          <w:divsChild>
            <w:div w:id="350842465">
              <w:marLeft w:val="0"/>
              <w:marRight w:val="0"/>
              <w:marTop w:val="0"/>
              <w:marBottom w:val="0"/>
              <w:divBdr>
                <w:top w:val="none" w:sz="0" w:space="0" w:color="auto"/>
                <w:left w:val="none" w:sz="0" w:space="0" w:color="auto"/>
                <w:bottom w:val="none" w:sz="0" w:space="0" w:color="auto"/>
                <w:right w:val="none" w:sz="0" w:space="0" w:color="auto"/>
              </w:divBdr>
              <w:divsChild>
                <w:div w:id="828667369">
                  <w:marLeft w:val="0"/>
                  <w:marRight w:val="0"/>
                  <w:marTop w:val="0"/>
                  <w:marBottom w:val="0"/>
                  <w:divBdr>
                    <w:top w:val="none" w:sz="0" w:space="0" w:color="auto"/>
                    <w:left w:val="none" w:sz="0" w:space="0" w:color="auto"/>
                    <w:bottom w:val="none" w:sz="0" w:space="0" w:color="auto"/>
                    <w:right w:val="none" w:sz="0" w:space="0" w:color="auto"/>
                  </w:divBdr>
                  <w:divsChild>
                    <w:div w:id="1210459890">
                      <w:marLeft w:val="0"/>
                      <w:marRight w:val="0"/>
                      <w:marTop w:val="0"/>
                      <w:marBottom w:val="0"/>
                      <w:divBdr>
                        <w:top w:val="none" w:sz="0" w:space="0" w:color="auto"/>
                        <w:left w:val="none" w:sz="0" w:space="0" w:color="auto"/>
                        <w:bottom w:val="none" w:sz="0" w:space="0" w:color="auto"/>
                        <w:right w:val="none" w:sz="0" w:space="0" w:color="auto"/>
                      </w:divBdr>
                    </w:div>
                    <w:div w:id="696809390">
                      <w:marLeft w:val="0"/>
                      <w:marRight w:val="0"/>
                      <w:marTop w:val="0"/>
                      <w:marBottom w:val="0"/>
                      <w:divBdr>
                        <w:top w:val="none" w:sz="0" w:space="0" w:color="auto"/>
                        <w:left w:val="none" w:sz="0" w:space="0" w:color="auto"/>
                        <w:bottom w:val="none" w:sz="0" w:space="0" w:color="auto"/>
                        <w:right w:val="none" w:sz="0" w:space="0" w:color="auto"/>
                      </w:divBdr>
                    </w:div>
                    <w:div w:id="29035120">
                      <w:marLeft w:val="0"/>
                      <w:marRight w:val="0"/>
                      <w:marTop w:val="0"/>
                      <w:marBottom w:val="0"/>
                      <w:divBdr>
                        <w:top w:val="none" w:sz="0" w:space="0" w:color="auto"/>
                        <w:left w:val="none" w:sz="0" w:space="0" w:color="auto"/>
                        <w:bottom w:val="none" w:sz="0" w:space="0" w:color="auto"/>
                        <w:right w:val="none" w:sz="0" w:space="0" w:color="auto"/>
                      </w:divBdr>
                    </w:div>
                    <w:div w:id="124277119">
                      <w:marLeft w:val="0"/>
                      <w:marRight w:val="0"/>
                      <w:marTop w:val="0"/>
                      <w:marBottom w:val="0"/>
                      <w:divBdr>
                        <w:top w:val="none" w:sz="0" w:space="0" w:color="auto"/>
                        <w:left w:val="none" w:sz="0" w:space="0" w:color="auto"/>
                        <w:bottom w:val="none" w:sz="0" w:space="0" w:color="auto"/>
                        <w:right w:val="none" w:sz="0" w:space="0" w:color="auto"/>
                      </w:divBdr>
                    </w:div>
                    <w:div w:id="176971453">
                      <w:marLeft w:val="0"/>
                      <w:marRight w:val="0"/>
                      <w:marTop w:val="0"/>
                      <w:marBottom w:val="0"/>
                      <w:divBdr>
                        <w:top w:val="none" w:sz="0" w:space="0" w:color="auto"/>
                        <w:left w:val="none" w:sz="0" w:space="0" w:color="auto"/>
                        <w:bottom w:val="none" w:sz="0" w:space="0" w:color="auto"/>
                        <w:right w:val="none" w:sz="0" w:space="0" w:color="auto"/>
                      </w:divBdr>
                    </w:div>
                    <w:div w:id="189994881">
                      <w:marLeft w:val="0"/>
                      <w:marRight w:val="0"/>
                      <w:marTop w:val="0"/>
                      <w:marBottom w:val="0"/>
                      <w:divBdr>
                        <w:top w:val="none" w:sz="0" w:space="0" w:color="auto"/>
                        <w:left w:val="none" w:sz="0" w:space="0" w:color="auto"/>
                        <w:bottom w:val="none" w:sz="0" w:space="0" w:color="auto"/>
                        <w:right w:val="none" w:sz="0" w:space="0" w:color="auto"/>
                      </w:divBdr>
                    </w:div>
                    <w:div w:id="1322077431">
                      <w:marLeft w:val="0"/>
                      <w:marRight w:val="0"/>
                      <w:marTop w:val="0"/>
                      <w:marBottom w:val="0"/>
                      <w:divBdr>
                        <w:top w:val="none" w:sz="0" w:space="0" w:color="auto"/>
                        <w:left w:val="none" w:sz="0" w:space="0" w:color="auto"/>
                        <w:bottom w:val="none" w:sz="0" w:space="0" w:color="auto"/>
                        <w:right w:val="none" w:sz="0" w:space="0" w:color="auto"/>
                      </w:divBdr>
                    </w:div>
                    <w:div w:id="843251942">
                      <w:marLeft w:val="0"/>
                      <w:marRight w:val="0"/>
                      <w:marTop w:val="0"/>
                      <w:marBottom w:val="0"/>
                      <w:divBdr>
                        <w:top w:val="none" w:sz="0" w:space="0" w:color="auto"/>
                        <w:left w:val="none" w:sz="0" w:space="0" w:color="auto"/>
                        <w:bottom w:val="none" w:sz="0" w:space="0" w:color="auto"/>
                        <w:right w:val="none" w:sz="0" w:space="0" w:color="auto"/>
                      </w:divBdr>
                    </w:div>
                    <w:div w:id="90904842">
                      <w:marLeft w:val="0"/>
                      <w:marRight w:val="0"/>
                      <w:marTop w:val="0"/>
                      <w:marBottom w:val="0"/>
                      <w:divBdr>
                        <w:top w:val="none" w:sz="0" w:space="0" w:color="auto"/>
                        <w:left w:val="none" w:sz="0" w:space="0" w:color="auto"/>
                        <w:bottom w:val="none" w:sz="0" w:space="0" w:color="auto"/>
                        <w:right w:val="none" w:sz="0" w:space="0" w:color="auto"/>
                      </w:divBdr>
                    </w:div>
                    <w:div w:id="525290355">
                      <w:marLeft w:val="0"/>
                      <w:marRight w:val="0"/>
                      <w:marTop w:val="0"/>
                      <w:marBottom w:val="0"/>
                      <w:divBdr>
                        <w:top w:val="none" w:sz="0" w:space="0" w:color="auto"/>
                        <w:left w:val="none" w:sz="0" w:space="0" w:color="auto"/>
                        <w:bottom w:val="none" w:sz="0" w:space="0" w:color="auto"/>
                        <w:right w:val="none" w:sz="0" w:space="0" w:color="auto"/>
                      </w:divBdr>
                    </w:div>
                    <w:div w:id="669797601">
                      <w:marLeft w:val="0"/>
                      <w:marRight w:val="0"/>
                      <w:marTop w:val="0"/>
                      <w:marBottom w:val="0"/>
                      <w:divBdr>
                        <w:top w:val="none" w:sz="0" w:space="0" w:color="auto"/>
                        <w:left w:val="none" w:sz="0" w:space="0" w:color="auto"/>
                        <w:bottom w:val="none" w:sz="0" w:space="0" w:color="auto"/>
                        <w:right w:val="none" w:sz="0" w:space="0" w:color="auto"/>
                      </w:divBdr>
                    </w:div>
                    <w:div w:id="1989748360">
                      <w:marLeft w:val="0"/>
                      <w:marRight w:val="0"/>
                      <w:marTop w:val="0"/>
                      <w:marBottom w:val="0"/>
                      <w:divBdr>
                        <w:top w:val="none" w:sz="0" w:space="0" w:color="auto"/>
                        <w:left w:val="none" w:sz="0" w:space="0" w:color="auto"/>
                        <w:bottom w:val="none" w:sz="0" w:space="0" w:color="auto"/>
                        <w:right w:val="none" w:sz="0" w:space="0" w:color="auto"/>
                      </w:divBdr>
                    </w:div>
                    <w:div w:id="910240037">
                      <w:marLeft w:val="0"/>
                      <w:marRight w:val="0"/>
                      <w:marTop w:val="0"/>
                      <w:marBottom w:val="0"/>
                      <w:divBdr>
                        <w:top w:val="none" w:sz="0" w:space="0" w:color="auto"/>
                        <w:left w:val="none" w:sz="0" w:space="0" w:color="auto"/>
                        <w:bottom w:val="none" w:sz="0" w:space="0" w:color="auto"/>
                        <w:right w:val="none" w:sz="0" w:space="0" w:color="auto"/>
                      </w:divBdr>
                    </w:div>
                    <w:div w:id="2140412734">
                      <w:marLeft w:val="0"/>
                      <w:marRight w:val="0"/>
                      <w:marTop w:val="0"/>
                      <w:marBottom w:val="0"/>
                      <w:divBdr>
                        <w:top w:val="none" w:sz="0" w:space="0" w:color="auto"/>
                        <w:left w:val="none" w:sz="0" w:space="0" w:color="auto"/>
                        <w:bottom w:val="none" w:sz="0" w:space="0" w:color="auto"/>
                        <w:right w:val="none" w:sz="0" w:space="0" w:color="auto"/>
                      </w:divBdr>
                    </w:div>
                    <w:div w:id="8915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2571">
      <w:bodyDiv w:val="1"/>
      <w:marLeft w:val="0"/>
      <w:marRight w:val="0"/>
      <w:marTop w:val="0"/>
      <w:marBottom w:val="0"/>
      <w:divBdr>
        <w:top w:val="none" w:sz="0" w:space="0" w:color="auto"/>
        <w:left w:val="none" w:sz="0" w:space="0" w:color="auto"/>
        <w:bottom w:val="none" w:sz="0" w:space="0" w:color="auto"/>
        <w:right w:val="none" w:sz="0" w:space="0" w:color="auto"/>
      </w:divBdr>
    </w:div>
    <w:div w:id="1136724498">
      <w:bodyDiv w:val="1"/>
      <w:marLeft w:val="0"/>
      <w:marRight w:val="0"/>
      <w:marTop w:val="0"/>
      <w:marBottom w:val="0"/>
      <w:divBdr>
        <w:top w:val="none" w:sz="0" w:space="0" w:color="auto"/>
        <w:left w:val="none" w:sz="0" w:space="0" w:color="auto"/>
        <w:bottom w:val="none" w:sz="0" w:space="0" w:color="auto"/>
        <w:right w:val="none" w:sz="0" w:space="0" w:color="auto"/>
      </w:divBdr>
      <w:divsChild>
        <w:div w:id="2005283757">
          <w:marLeft w:val="0"/>
          <w:marRight w:val="0"/>
          <w:marTop w:val="0"/>
          <w:marBottom w:val="0"/>
          <w:divBdr>
            <w:top w:val="none" w:sz="0" w:space="0" w:color="auto"/>
            <w:left w:val="none" w:sz="0" w:space="0" w:color="auto"/>
            <w:bottom w:val="none" w:sz="0" w:space="0" w:color="auto"/>
            <w:right w:val="none" w:sz="0" w:space="0" w:color="auto"/>
          </w:divBdr>
        </w:div>
        <w:div w:id="95449454">
          <w:marLeft w:val="0"/>
          <w:marRight w:val="0"/>
          <w:marTop w:val="0"/>
          <w:marBottom w:val="0"/>
          <w:divBdr>
            <w:top w:val="none" w:sz="0" w:space="0" w:color="auto"/>
            <w:left w:val="none" w:sz="0" w:space="0" w:color="auto"/>
            <w:bottom w:val="none" w:sz="0" w:space="0" w:color="auto"/>
            <w:right w:val="none" w:sz="0" w:space="0" w:color="auto"/>
          </w:divBdr>
          <w:divsChild>
            <w:div w:id="1635136088">
              <w:marLeft w:val="0"/>
              <w:marRight w:val="0"/>
              <w:marTop w:val="0"/>
              <w:marBottom w:val="0"/>
              <w:divBdr>
                <w:top w:val="none" w:sz="0" w:space="0" w:color="auto"/>
                <w:left w:val="none" w:sz="0" w:space="0" w:color="auto"/>
                <w:bottom w:val="none" w:sz="0" w:space="0" w:color="auto"/>
                <w:right w:val="none" w:sz="0" w:space="0" w:color="auto"/>
              </w:divBdr>
              <w:divsChild>
                <w:div w:id="1351567951">
                  <w:marLeft w:val="0"/>
                  <w:marRight w:val="0"/>
                  <w:marTop w:val="0"/>
                  <w:marBottom w:val="0"/>
                  <w:divBdr>
                    <w:top w:val="none" w:sz="0" w:space="0" w:color="auto"/>
                    <w:left w:val="none" w:sz="0" w:space="0" w:color="auto"/>
                    <w:bottom w:val="none" w:sz="0" w:space="0" w:color="auto"/>
                    <w:right w:val="none" w:sz="0" w:space="0" w:color="auto"/>
                  </w:divBdr>
                  <w:divsChild>
                    <w:div w:id="2058044246">
                      <w:marLeft w:val="0"/>
                      <w:marRight w:val="0"/>
                      <w:marTop w:val="0"/>
                      <w:marBottom w:val="0"/>
                      <w:divBdr>
                        <w:top w:val="none" w:sz="0" w:space="0" w:color="auto"/>
                        <w:left w:val="none" w:sz="0" w:space="0" w:color="auto"/>
                        <w:bottom w:val="none" w:sz="0" w:space="0" w:color="auto"/>
                        <w:right w:val="none" w:sz="0" w:space="0" w:color="auto"/>
                      </w:divBdr>
                    </w:div>
                    <w:div w:id="1498961387">
                      <w:marLeft w:val="0"/>
                      <w:marRight w:val="0"/>
                      <w:marTop w:val="0"/>
                      <w:marBottom w:val="0"/>
                      <w:divBdr>
                        <w:top w:val="none" w:sz="0" w:space="0" w:color="auto"/>
                        <w:left w:val="none" w:sz="0" w:space="0" w:color="auto"/>
                        <w:bottom w:val="none" w:sz="0" w:space="0" w:color="auto"/>
                        <w:right w:val="none" w:sz="0" w:space="0" w:color="auto"/>
                      </w:divBdr>
                    </w:div>
                    <w:div w:id="753819174">
                      <w:marLeft w:val="0"/>
                      <w:marRight w:val="0"/>
                      <w:marTop w:val="0"/>
                      <w:marBottom w:val="0"/>
                      <w:divBdr>
                        <w:top w:val="none" w:sz="0" w:space="0" w:color="auto"/>
                        <w:left w:val="none" w:sz="0" w:space="0" w:color="auto"/>
                        <w:bottom w:val="none" w:sz="0" w:space="0" w:color="auto"/>
                        <w:right w:val="none" w:sz="0" w:space="0" w:color="auto"/>
                      </w:divBdr>
                    </w:div>
                    <w:div w:id="2041860770">
                      <w:marLeft w:val="0"/>
                      <w:marRight w:val="0"/>
                      <w:marTop w:val="0"/>
                      <w:marBottom w:val="0"/>
                      <w:divBdr>
                        <w:top w:val="none" w:sz="0" w:space="0" w:color="auto"/>
                        <w:left w:val="none" w:sz="0" w:space="0" w:color="auto"/>
                        <w:bottom w:val="none" w:sz="0" w:space="0" w:color="auto"/>
                        <w:right w:val="none" w:sz="0" w:space="0" w:color="auto"/>
                      </w:divBdr>
                    </w:div>
                    <w:div w:id="511381769">
                      <w:marLeft w:val="0"/>
                      <w:marRight w:val="0"/>
                      <w:marTop w:val="0"/>
                      <w:marBottom w:val="0"/>
                      <w:divBdr>
                        <w:top w:val="none" w:sz="0" w:space="0" w:color="auto"/>
                        <w:left w:val="none" w:sz="0" w:space="0" w:color="auto"/>
                        <w:bottom w:val="none" w:sz="0" w:space="0" w:color="auto"/>
                        <w:right w:val="none" w:sz="0" w:space="0" w:color="auto"/>
                      </w:divBdr>
                    </w:div>
                    <w:div w:id="2124628">
                      <w:marLeft w:val="0"/>
                      <w:marRight w:val="0"/>
                      <w:marTop w:val="0"/>
                      <w:marBottom w:val="0"/>
                      <w:divBdr>
                        <w:top w:val="none" w:sz="0" w:space="0" w:color="auto"/>
                        <w:left w:val="none" w:sz="0" w:space="0" w:color="auto"/>
                        <w:bottom w:val="none" w:sz="0" w:space="0" w:color="auto"/>
                        <w:right w:val="none" w:sz="0" w:space="0" w:color="auto"/>
                      </w:divBdr>
                    </w:div>
                    <w:div w:id="382022567">
                      <w:marLeft w:val="0"/>
                      <w:marRight w:val="0"/>
                      <w:marTop w:val="0"/>
                      <w:marBottom w:val="0"/>
                      <w:divBdr>
                        <w:top w:val="none" w:sz="0" w:space="0" w:color="auto"/>
                        <w:left w:val="none" w:sz="0" w:space="0" w:color="auto"/>
                        <w:bottom w:val="none" w:sz="0" w:space="0" w:color="auto"/>
                        <w:right w:val="none" w:sz="0" w:space="0" w:color="auto"/>
                      </w:divBdr>
                    </w:div>
                    <w:div w:id="581721616">
                      <w:marLeft w:val="0"/>
                      <w:marRight w:val="0"/>
                      <w:marTop w:val="0"/>
                      <w:marBottom w:val="0"/>
                      <w:divBdr>
                        <w:top w:val="none" w:sz="0" w:space="0" w:color="auto"/>
                        <w:left w:val="none" w:sz="0" w:space="0" w:color="auto"/>
                        <w:bottom w:val="none" w:sz="0" w:space="0" w:color="auto"/>
                        <w:right w:val="none" w:sz="0" w:space="0" w:color="auto"/>
                      </w:divBdr>
                    </w:div>
                    <w:div w:id="668215223">
                      <w:marLeft w:val="0"/>
                      <w:marRight w:val="0"/>
                      <w:marTop w:val="0"/>
                      <w:marBottom w:val="0"/>
                      <w:divBdr>
                        <w:top w:val="none" w:sz="0" w:space="0" w:color="auto"/>
                        <w:left w:val="none" w:sz="0" w:space="0" w:color="auto"/>
                        <w:bottom w:val="none" w:sz="0" w:space="0" w:color="auto"/>
                        <w:right w:val="none" w:sz="0" w:space="0" w:color="auto"/>
                      </w:divBdr>
                    </w:div>
                    <w:div w:id="769348592">
                      <w:marLeft w:val="0"/>
                      <w:marRight w:val="0"/>
                      <w:marTop w:val="0"/>
                      <w:marBottom w:val="0"/>
                      <w:divBdr>
                        <w:top w:val="none" w:sz="0" w:space="0" w:color="auto"/>
                        <w:left w:val="none" w:sz="0" w:space="0" w:color="auto"/>
                        <w:bottom w:val="none" w:sz="0" w:space="0" w:color="auto"/>
                        <w:right w:val="none" w:sz="0" w:space="0" w:color="auto"/>
                      </w:divBdr>
                    </w:div>
                    <w:div w:id="1352535200">
                      <w:marLeft w:val="0"/>
                      <w:marRight w:val="0"/>
                      <w:marTop w:val="0"/>
                      <w:marBottom w:val="0"/>
                      <w:divBdr>
                        <w:top w:val="none" w:sz="0" w:space="0" w:color="auto"/>
                        <w:left w:val="none" w:sz="0" w:space="0" w:color="auto"/>
                        <w:bottom w:val="none" w:sz="0" w:space="0" w:color="auto"/>
                        <w:right w:val="none" w:sz="0" w:space="0" w:color="auto"/>
                      </w:divBdr>
                    </w:div>
                    <w:div w:id="1614625840">
                      <w:marLeft w:val="0"/>
                      <w:marRight w:val="0"/>
                      <w:marTop w:val="0"/>
                      <w:marBottom w:val="0"/>
                      <w:divBdr>
                        <w:top w:val="none" w:sz="0" w:space="0" w:color="auto"/>
                        <w:left w:val="none" w:sz="0" w:space="0" w:color="auto"/>
                        <w:bottom w:val="none" w:sz="0" w:space="0" w:color="auto"/>
                        <w:right w:val="none" w:sz="0" w:space="0" w:color="auto"/>
                      </w:divBdr>
                    </w:div>
                    <w:div w:id="635990019">
                      <w:marLeft w:val="0"/>
                      <w:marRight w:val="0"/>
                      <w:marTop w:val="0"/>
                      <w:marBottom w:val="0"/>
                      <w:divBdr>
                        <w:top w:val="none" w:sz="0" w:space="0" w:color="auto"/>
                        <w:left w:val="none" w:sz="0" w:space="0" w:color="auto"/>
                        <w:bottom w:val="none" w:sz="0" w:space="0" w:color="auto"/>
                        <w:right w:val="none" w:sz="0" w:space="0" w:color="auto"/>
                      </w:divBdr>
                    </w:div>
                    <w:div w:id="1215390980">
                      <w:marLeft w:val="0"/>
                      <w:marRight w:val="0"/>
                      <w:marTop w:val="0"/>
                      <w:marBottom w:val="0"/>
                      <w:divBdr>
                        <w:top w:val="none" w:sz="0" w:space="0" w:color="auto"/>
                        <w:left w:val="none" w:sz="0" w:space="0" w:color="auto"/>
                        <w:bottom w:val="none" w:sz="0" w:space="0" w:color="auto"/>
                        <w:right w:val="none" w:sz="0" w:space="0" w:color="auto"/>
                      </w:divBdr>
                    </w:div>
                    <w:div w:id="20234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465">
      <w:bodyDiv w:val="1"/>
      <w:marLeft w:val="0"/>
      <w:marRight w:val="0"/>
      <w:marTop w:val="0"/>
      <w:marBottom w:val="0"/>
      <w:divBdr>
        <w:top w:val="none" w:sz="0" w:space="0" w:color="auto"/>
        <w:left w:val="none" w:sz="0" w:space="0" w:color="auto"/>
        <w:bottom w:val="none" w:sz="0" w:space="0" w:color="auto"/>
        <w:right w:val="none" w:sz="0" w:space="0" w:color="auto"/>
      </w:divBdr>
    </w:div>
    <w:div w:id="1205630320">
      <w:bodyDiv w:val="1"/>
      <w:marLeft w:val="0"/>
      <w:marRight w:val="0"/>
      <w:marTop w:val="0"/>
      <w:marBottom w:val="0"/>
      <w:divBdr>
        <w:top w:val="none" w:sz="0" w:space="0" w:color="auto"/>
        <w:left w:val="none" w:sz="0" w:space="0" w:color="auto"/>
        <w:bottom w:val="none" w:sz="0" w:space="0" w:color="auto"/>
        <w:right w:val="none" w:sz="0" w:space="0" w:color="auto"/>
      </w:divBdr>
    </w:div>
    <w:div w:id="1282759106">
      <w:bodyDiv w:val="1"/>
      <w:marLeft w:val="0"/>
      <w:marRight w:val="0"/>
      <w:marTop w:val="0"/>
      <w:marBottom w:val="0"/>
      <w:divBdr>
        <w:top w:val="none" w:sz="0" w:space="0" w:color="auto"/>
        <w:left w:val="none" w:sz="0" w:space="0" w:color="auto"/>
        <w:bottom w:val="none" w:sz="0" w:space="0" w:color="auto"/>
        <w:right w:val="none" w:sz="0" w:space="0" w:color="auto"/>
      </w:divBdr>
      <w:divsChild>
        <w:div w:id="1836532125">
          <w:marLeft w:val="0"/>
          <w:marRight w:val="0"/>
          <w:marTop w:val="0"/>
          <w:marBottom w:val="0"/>
          <w:divBdr>
            <w:top w:val="none" w:sz="0" w:space="0" w:color="auto"/>
            <w:left w:val="none" w:sz="0" w:space="0" w:color="auto"/>
            <w:bottom w:val="none" w:sz="0" w:space="0" w:color="auto"/>
            <w:right w:val="none" w:sz="0" w:space="0" w:color="auto"/>
          </w:divBdr>
          <w:divsChild>
            <w:div w:id="221647719">
              <w:marLeft w:val="0"/>
              <w:marRight w:val="0"/>
              <w:marTop w:val="0"/>
              <w:marBottom w:val="0"/>
              <w:divBdr>
                <w:top w:val="none" w:sz="0" w:space="0" w:color="auto"/>
                <w:left w:val="none" w:sz="0" w:space="0" w:color="auto"/>
                <w:bottom w:val="none" w:sz="0" w:space="0" w:color="auto"/>
                <w:right w:val="none" w:sz="0" w:space="0" w:color="auto"/>
              </w:divBdr>
              <w:divsChild>
                <w:div w:id="282345657">
                  <w:marLeft w:val="0"/>
                  <w:marRight w:val="0"/>
                  <w:marTop w:val="0"/>
                  <w:marBottom w:val="450"/>
                  <w:divBdr>
                    <w:top w:val="none" w:sz="0" w:space="0" w:color="auto"/>
                    <w:left w:val="none" w:sz="0" w:space="0" w:color="auto"/>
                    <w:bottom w:val="none" w:sz="0" w:space="0" w:color="auto"/>
                    <w:right w:val="none" w:sz="0" w:space="0" w:color="auto"/>
                  </w:divBdr>
                  <w:divsChild>
                    <w:div w:id="4387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39136">
      <w:bodyDiv w:val="1"/>
      <w:marLeft w:val="0"/>
      <w:marRight w:val="0"/>
      <w:marTop w:val="0"/>
      <w:marBottom w:val="0"/>
      <w:divBdr>
        <w:top w:val="none" w:sz="0" w:space="0" w:color="auto"/>
        <w:left w:val="none" w:sz="0" w:space="0" w:color="auto"/>
        <w:bottom w:val="none" w:sz="0" w:space="0" w:color="auto"/>
        <w:right w:val="none" w:sz="0" w:space="0" w:color="auto"/>
      </w:divBdr>
    </w:div>
    <w:div w:id="1317808483">
      <w:bodyDiv w:val="1"/>
      <w:marLeft w:val="0"/>
      <w:marRight w:val="0"/>
      <w:marTop w:val="0"/>
      <w:marBottom w:val="0"/>
      <w:divBdr>
        <w:top w:val="none" w:sz="0" w:space="0" w:color="auto"/>
        <w:left w:val="none" w:sz="0" w:space="0" w:color="auto"/>
        <w:bottom w:val="none" w:sz="0" w:space="0" w:color="auto"/>
        <w:right w:val="none" w:sz="0" w:space="0" w:color="auto"/>
      </w:divBdr>
      <w:divsChild>
        <w:div w:id="540941259">
          <w:marLeft w:val="0"/>
          <w:marRight w:val="0"/>
          <w:marTop w:val="0"/>
          <w:marBottom w:val="0"/>
          <w:divBdr>
            <w:top w:val="none" w:sz="0" w:space="0" w:color="auto"/>
            <w:left w:val="none" w:sz="0" w:space="0" w:color="auto"/>
            <w:bottom w:val="none" w:sz="0" w:space="0" w:color="auto"/>
            <w:right w:val="none" w:sz="0" w:space="0" w:color="auto"/>
          </w:divBdr>
          <w:divsChild>
            <w:div w:id="422649765">
              <w:marLeft w:val="0"/>
              <w:marRight w:val="0"/>
              <w:marTop w:val="0"/>
              <w:marBottom w:val="0"/>
              <w:divBdr>
                <w:top w:val="none" w:sz="0" w:space="0" w:color="auto"/>
                <w:left w:val="none" w:sz="0" w:space="0" w:color="auto"/>
                <w:bottom w:val="none" w:sz="0" w:space="0" w:color="auto"/>
                <w:right w:val="none" w:sz="0" w:space="0" w:color="auto"/>
              </w:divBdr>
              <w:divsChild>
                <w:div w:id="1106316997">
                  <w:marLeft w:val="450"/>
                  <w:marRight w:val="450"/>
                  <w:marTop w:val="0"/>
                  <w:marBottom w:val="0"/>
                  <w:divBdr>
                    <w:top w:val="none" w:sz="0" w:space="0" w:color="auto"/>
                    <w:left w:val="none" w:sz="0" w:space="0" w:color="auto"/>
                    <w:bottom w:val="none" w:sz="0" w:space="0" w:color="auto"/>
                    <w:right w:val="none" w:sz="0" w:space="0" w:color="auto"/>
                  </w:divBdr>
                  <w:divsChild>
                    <w:div w:id="155541332">
                      <w:marLeft w:val="0"/>
                      <w:marRight w:val="0"/>
                      <w:marTop w:val="0"/>
                      <w:marBottom w:val="0"/>
                      <w:divBdr>
                        <w:top w:val="none" w:sz="0" w:space="0" w:color="auto"/>
                        <w:left w:val="none" w:sz="0" w:space="0" w:color="auto"/>
                        <w:bottom w:val="none" w:sz="0" w:space="0" w:color="auto"/>
                        <w:right w:val="none" w:sz="0" w:space="0" w:color="auto"/>
                      </w:divBdr>
                      <w:divsChild>
                        <w:div w:id="128785463">
                          <w:marLeft w:val="0"/>
                          <w:marRight w:val="0"/>
                          <w:marTop w:val="0"/>
                          <w:marBottom w:val="0"/>
                          <w:divBdr>
                            <w:top w:val="none" w:sz="0" w:space="0" w:color="auto"/>
                            <w:left w:val="none" w:sz="0" w:space="0" w:color="auto"/>
                            <w:bottom w:val="none" w:sz="0" w:space="0" w:color="auto"/>
                            <w:right w:val="none" w:sz="0" w:space="0" w:color="auto"/>
                          </w:divBdr>
                          <w:divsChild>
                            <w:div w:id="1863518072">
                              <w:marLeft w:val="0"/>
                              <w:marRight w:val="0"/>
                              <w:marTop w:val="0"/>
                              <w:marBottom w:val="0"/>
                              <w:divBdr>
                                <w:top w:val="none" w:sz="0" w:space="0" w:color="auto"/>
                                <w:left w:val="none" w:sz="0" w:space="0" w:color="auto"/>
                                <w:bottom w:val="none" w:sz="0" w:space="0" w:color="auto"/>
                                <w:right w:val="none" w:sz="0" w:space="0" w:color="auto"/>
                              </w:divBdr>
                              <w:divsChild>
                                <w:div w:id="736166091">
                                  <w:marLeft w:val="0"/>
                                  <w:marRight w:val="0"/>
                                  <w:marTop w:val="0"/>
                                  <w:marBottom w:val="0"/>
                                  <w:divBdr>
                                    <w:top w:val="none" w:sz="0" w:space="0" w:color="auto"/>
                                    <w:left w:val="none" w:sz="0" w:space="0" w:color="auto"/>
                                    <w:bottom w:val="none" w:sz="0" w:space="0" w:color="auto"/>
                                    <w:right w:val="none" w:sz="0" w:space="0" w:color="auto"/>
                                  </w:divBdr>
                                  <w:divsChild>
                                    <w:div w:id="918098896">
                                      <w:marLeft w:val="0"/>
                                      <w:marRight w:val="0"/>
                                      <w:marTop w:val="0"/>
                                      <w:marBottom w:val="0"/>
                                      <w:divBdr>
                                        <w:top w:val="none" w:sz="0" w:space="0" w:color="auto"/>
                                        <w:left w:val="none" w:sz="0" w:space="0" w:color="auto"/>
                                        <w:bottom w:val="none" w:sz="0" w:space="0" w:color="auto"/>
                                        <w:right w:val="none" w:sz="0" w:space="0" w:color="auto"/>
                                      </w:divBdr>
                                    </w:div>
                                  </w:divsChild>
                                </w:div>
                                <w:div w:id="1439985845">
                                  <w:marLeft w:val="0"/>
                                  <w:marRight w:val="0"/>
                                  <w:marTop w:val="0"/>
                                  <w:marBottom w:val="0"/>
                                  <w:divBdr>
                                    <w:top w:val="none" w:sz="0" w:space="0" w:color="auto"/>
                                    <w:left w:val="none" w:sz="0" w:space="0" w:color="auto"/>
                                    <w:bottom w:val="none" w:sz="0" w:space="0" w:color="auto"/>
                                    <w:right w:val="none" w:sz="0" w:space="0" w:color="auto"/>
                                  </w:divBdr>
                                  <w:divsChild>
                                    <w:div w:id="86540136">
                                      <w:marLeft w:val="0"/>
                                      <w:marRight w:val="0"/>
                                      <w:marTop w:val="0"/>
                                      <w:marBottom w:val="0"/>
                                      <w:divBdr>
                                        <w:top w:val="none" w:sz="0" w:space="0" w:color="auto"/>
                                        <w:left w:val="none" w:sz="0" w:space="0" w:color="auto"/>
                                        <w:bottom w:val="none" w:sz="0" w:space="0" w:color="auto"/>
                                        <w:right w:val="none" w:sz="0" w:space="0" w:color="auto"/>
                                      </w:divBdr>
                                      <w:divsChild>
                                        <w:div w:id="1616017824">
                                          <w:marLeft w:val="0"/>
                                          <w:marRight w:val="0"/>
                                          <w:marTop w:val="0"/>
                                          <w:marBottom w:val="0"/>
                                          <w:divBdr>
                                            <w:top w:val="none" w:sz="0" w:space="0" w:color="auto"/>
                                            <w:left w:val="none" w:sz="0" w:space="0" w:color="auto"/>
                                            <w:bottom w:val="none" w:sz="0" w:space="0" w:color="auto"/>
                                            <w:right w:val="none" w:sz="0" w:space="0" w:color="auto"/>
                                          </w:divBdr>
                                          <w:divsChild>
                                            <w:div w:id="930090561">
                                              <w:marLeft w:val="0"/>
                                              <w:marRight w:val="0"/>
                                              <w:marTop w:val="0"/>
                                              <w:marBottom w:val="0"/>
                                              <w:divBdr>
                                                <w:top w:val="none" w:sz="0" w:space="0" w:color="auto"/>
                                                <w:left w:val="none" w:sz="0" w:space="0" w:color="auto"/>
                                                <w:bottom w:val="none" w:sz="0" w:space="0" w:color="auto"/>
                                                <w:right w:val="none" w:sz="0" w:space="0" w:color="auto"/>
                                              </w:divBdr>
                                              <w:divsChild>
                                                <w:div w:id="52706482">
                                                  <w:marLeft w:val="0"/>
                                                  <w:marRight w:val="0"/>
                                                  <w:marTop w:val="0"/>
                                                  <w:marBottom w:val="0"/>
                                                  <w:divBdr>
                                                    <w:top w:val="none" w:sz="0" w:space="0" w:color="auto"/>
                                                    <w:left w:val="none" w:sz="0" w:space="0" w:color="auto"/>
                                                    <w:bottom w:val="none" w:sz="0" w:space="0" w:color="auto"/>
                                                    <w:right w:val="none" w:sz="0" w:space="0" w:color="auto"/>
                                                  </w:divBdr>
                                                </w:div>
                                                <w:div w:id="220945146">
                                                  <w:marLeft w:val="0"/>
                                                  <w:marRight w:val="0"/>
                                                  <w:marTop w:val="0"/>
                                                  <w:marBottom w:val="0"/>
                                                  <w:divBdr>
                                                    <w:top w:val="none" w:sz="0" w:space="0" w:color="auto"/>
                                                    <w:left w:val="none" w:sz="0" w:space="0" w:color="auto"/>
                                                    <w:bottom w:val="none" w:sz="0" w:space="0" w:color="auto"/>
                                                    <w:right w:val="none" w:sz="0" w:space="0" w:color="auto"/>
                                                  </w:divBdr>
                                                </w:div>
                                                <w:div w:id="990863059">
                                                  <w:marLeft w:val="0"/>
                                                  <w:marRight w:val="0"/>
                                                  <w:marTop w:val="0"/>
                                                  <w:marBottom w:val="0"/>
                                                  <w:divBdr>
                                                    <w:top w:val="none" w:sz="0" w:space="0" w:color="auto"/>
                                                    <w:left w:val="none" w:sz="0" w:space="0" w:color="auto"/>
                                                    <w:bottom w:val="none" w:sz="0" w:space="0" w:color="auto"/>
                                                    <w:right w:val="none" w:sz="0" w:space="0" w:color="auto"/>
                                                  </w:divBdr>
                                                </w:div>
                                                <w:div w:id="1444030191">
                                                  <w:marLeft w:val="0"/>
                                                  <w:marRight w:val="0"/>
                                                  <w:marTop w:val="0"/>
                                                  <w:marBottom w:val="0"/>
                                                  <w:divBdr>
                                                    <w:top w:val="none" w:sz="0" w:space="0" w:color="auto"/>
                                                    <w:left w:val="none" w:sz="0" w:space="0" w:color="auto"/>
                                                    <w:bottom w:val="none" w:sz="0" w:space="0" w:color="auto"/>
                                                    <w:right w:val="none" w:sz="0" w:space="0" w:color="auto"/>
                                                  </w:divBdr>
                                                </w:div>
                                                <w:div w:id="769621544">
                                                  <w:marLeft w:val="0"/>
                                                  <w:marRight w:val="0"/>
                                                  <w:marTop w:val="0"/>
                                                  <w:marBottom w:val="0"/>
                                                  <w:divBdr>
                                                    <w:top w:val="none" w:sz="0" w:space="0" w:color="auto"/>
                                                    <w:left w:val="none" w:sz="0" w:space="0" w:color="auto"/>
                                                    <w:bottom w:val="none" w:sz="0" w:space="0" w:color="auto"/>
                                                    <w:right w:val="none" w:sz="0" w:space="0" w:color="auto"/>
                                                  </w:divBdr>
                                                </w:div>
                                                <w:div w:id="65881765">
                                                  <w:marLeft w:val="0"/>
                                                  <w:marRight w:val="0"/>
                                                  <w:marTop w:val="0"/>
                                                  <w:marBottom w:val="0"/>
                                                  <w:divBdr>
                                                    <w:top w:val="none" w:sz="0" w:space="0" w:color="auto"/>
                                                    <w:left w:val="none" w:sz="0" w:space="0" w:color="auto"/>
                                                    <w:bottom w:val="none" w:sz="0" w:space="0" w:color="auto"/>
                                                    <w:right w:val="none" w:sz="0" w:space="0" w:color="auto"/>
                                                  </w:divBdr>
                                                </w:div>
                                                <w:div w:id="937642460">
                                                  <w:marLeft w:val="0"/>
                                                  <w:marRight w:val="0"/>
                                                  <w:marTop w:val="0"/>
                                                  <w:marBottom w:val="0"/>
                                                  <w:divBdr>
                                                    <w:top w:val="none" w:sz="0" w:space="0" w:color="auto"/>
                                                    <w:left w:val="none" w:sz="0" w:space="0" w:color="auto"/>
                                                    <w:bottom w:val="none" w:sz="0" w:space="0" w:color="auto"/>
                                                    <w:right w:val="none" w:sz="0" w:space="0" w:color="auto"/>
                                                  </w:divBdr>
                                                </w:div>
                                                <w:div w:id="474571258">
                                                  <w:marLeft w:val="0"/>
                                                  <w:marRight w:val="0"/>
                                                  <w:marTop w:val="0"/>
                                                  <w:marBottom w:val="0"/>
                                                  <w:divBdr>
                                                    <w:top w:val="none" w:sz="0" w:space="0" w:color="auto"/>
                                                    <w:left w:val="none" w:sz="0" w:space="0" w:color="auto"/>
                                                    <w:bottom w:val="none" w:sz="0" w:space="0" w:color="auto"/>
                                                    <w:right w:val="none" w:sz="0" w:space="0" w:color="auto"/>
                                                  </w:divBdr>
                                                </w:div>
                                                <w:div w:id="1697123324">
                                                  <w:marLeft w:val="0"/>
                                                  <w:marRight w:val="0"/>
                                                  <w:marTop w:val="0"/>
                                                  <w:marBottom w:val="0"/>
                                                  <w:divBdr>
                                                    <w:top w:val="none" w:sz="0" w:space="0" w:color="auto"/>
                                                    <w:left w:val="none" w:sz="0" w:space="0" w:color="auto"/>
                                                    <w:bottom w:val="none" w:sz="0" w:space="0" w:color="auto"/>
                                                    <w:right w:val="none" w:sz="0" w:space="0" w:color="auto"/>
                                                  </w:divBdr>
                                                </w:div>
                                                <w:div w:id="1565144549">
                                                  <w:marLeft w:val="0"/>
                                                  <w:marRight w:val="0"/>
                                                  <w:marTop w:val="0"/>
                                                  <w:marBottom w:val="0"/>
                                                  <w:divBdr>
                                                    <w:top w:val="none" w:sz="0" w:space="0" w:color="auto"/>
                                                    <w:left w:val="none" w:sz="0" w:space="0" w:color="auto"/>
                                                    <w:bottom w:val="none" w:sz="0" w:space="0" w:color="auto"/>
                                                    <w:right w:val="none" w:sz="0" w:space="0" w:color="auto"/>
                                                  </w:divBdr>
                                                </w:div>
                                                <w:div w:id="880482422">
                                                  <w:marLeft w:val="0"/>
                                                  <w:marRight w:val="0"/>
                                                  <w:marTop w:val="0"/>
                                                  <w:marBottom w:val="0"/>
                                                  <w:divBdr>
                                                    <w:top w:val="none" w:sz="0" w:space="0" w:color="auto"/>
                                                    <w:left w:val="none" w:sz="0" w:space="0" w:color="auto"/>
                                                    <w:bottom w:val="none" w:sz="0" w:space="0" w:color="auto"/>
                                                    <w:right w:val="none" w:sz="0" w:space="0" w:color="auto"/>
                                                  </w:divBdr>
                                                </w:div>
                                                <w:div w:id="61949347">
                                                  <w:marLeft w:val="0"/>
                                                  <w:marRight w:val="0"/>
                                                  <w:marTop w:val="0"/>
                                                  <w:marBottom w:val="0"/>
                                                  <w:divBdr>
                                                    <w:top w:val="none" w:sz="0" w:space="0" w:color="auto"/>
                                                    <w:left w:val="none" w:sz="0" w:space="0" w:color="auto"/>
                                                    <w:bottom w:val="none" w:sz="0" w:space="0" w:color="auto"/>
                                                    <w:right w:val="none" w:sz="0" w:space="0" w:color="auto"/>
                                                  </w:divBdr>
                                                </w:div>
                                                <w:div w:id="287662493">
                                                  <w:marLeft w:val="0"/>
                                                  <w:marRight w:val="0"/>
                                                  <w:marTop w:val="0"/>
                                                  <w:marBottom w:val="0"/>
                                                  <w:divBdr>
                                                    <w:top w:val="none" w:sz="0" w:space="0" w:color="auto"/>
                                                    <w:left w:val="none" w:sz="0" w:space="0" w:color="auto"/>
                                                    <w:bottom w:val="none" w:sz="0" w:space="0" w:color="auto"/>
                                                    <w:right w:val="none" w:sz="0" w:space="0" w:color="auto"/>
                                                  </w:divBdr>
                                                </w:div>
                                                <w:div w:id="1882746238">
                                                  <w:marLeft w:val="0"/>
                                                  <w:marRight w:val="0"/>
                                                  <w:marTop w:val="0"/>
                                                  <w:marBottom w:val="0"/>
                                                  <w:divBdr>
                                                    <w:top w:val="none" w:sz="0" w:space="0" w:color="auto"/>
                                                    <w:left w:val="none" w:sz="0" w:space="0" w:color="auto"/>
                                                    <w:bottom w:val="none" w:sz="0" w:space="0" w:color="auto"/>
                                                    <w:right w:val="none" w:sz="0" w:space="0" w:color="auto"/>
                                                  </w:divBdr>
                                                </w:div>
                                                <w:div w:id="674111566">
                                                  <w:marLeft w:val="0"/>
                                                  <w:marRight w:val="0"/>
                                                  <w:marTop w:val="0"/>
                                                  <w:marBottom w:val="0"/>
                                                  <w:divBdr>
                                                    <w:top w:val="none" w:sz="0" w:space="0" w:color="auto"/>
                                                    <w:left w:val="none" w:sz="0" w:space="0" w:color="auto"/>
                                                    <w:bottom w:val="none" w:sz="0" w:space="0" w:color="auto"/>
                                                    <w:right w:val="none" w:sz="0" w:space="0" w:color="auto"/>
                                                  </w:divBdr>
                                                </w:div>
                                                <w:div w:id="1516531143">
                                                  <w:marLeft w:val="0"/>
                                                  <w:marRight w:val="0"/>
                                                  <w:marTop w:val="0"/>
                                                  <w:marBottom w:val="0"/>
                                                  <w:divBdr>
                                                    <w:top w:val="none" w:sz="0" w:space="0" w:color="auto"/>
                                                    <w:left w:val="none" w:sz="0" w:space="0" w:color="auto"/>
                                                    <w:bottom w:val="none" w:sz="0" w:space="0" w:color="auto"/>
                                                    <w:right w:val="none" w:sz="0" w:space="0" w:color="auto"/>
                                                  </w:divBdr>
                                                </w:div>
                                                <w:div w:id="367609560">
                                                  <w:marLeft w:val="0"/>
                                                  <w:marRight w:val="0"/>
                                                  <w:marTop w:val="0"/>
                                                  <w:marBottom w:val="0"/>
                                                  <w:divBdr>
                                                    <w:top w:val="none" w:sz="0" w:space="0" w:color="auto"/>
                                                    <w:left w:val="none" w:sz="0" w:space="0" w:color="auto"/>
                                                    <w:bottom w:val="none" w:sz="0" w:space="0" w:color="auto"/>
                                                    <w:right w:val="none" w:sz="0" w:space="0" w:color="auto"/>
                                                  </w:divBdr>
                                                </w:div>
                                                <w:div w:id="2026398005">
                                                  <w:marLeft w:val="0"/>
                                                  <w:marRight w:val="0"/>
                                                  <w:marTop w:val="0"/>
                                                  <w:marBottom w:val="0"/>
                                                  <w:divBdr>
                                                    <w:top w:val="none" w:sz="0" w:space="0" w:color="auto"/>
                                                    <w:left w:val="none" w:sz="0" w:space="0" w:color="auto"/>
                                                    <w:bottom w:val="none" w:sz="0" w:space="0" w:color="auto"/>
                                                    <w:right w:val="none" w:sz="0" w:space="0" w:color="auto"/>
                                                  </w:divBdr>
                                                </w:div>
                                                <w:div w:id="1331180076">
                                                  <w:marLeft w:val="0"/>
                                                  <w:marRight w:val="0"/>
                                                  <w:marTop w:val="0"/>
                                                  <w:marBottom w:val="0"/>
                                                  <w:divBdr>
                                                    <w:top w:val="none" w:sz="0" w:space="0" w:color="auto"/>
                                                    <w:left w:val="none" w:sz="0" w:space="0" w:color="auto"/>
                                                    <w:bottom w:val="none" w:sz="0" w:space="0" w:color="auto"/>
                                                    <w:right w:val="none" w:sz="0" w:space="0" w:color="auto"/>
                                                  </w:divBdr>
                                                </w:div>
                                                <w:div w:id="1321303658">
                                                  <w:marLeft w:val="0"/>
                                                  <w:marRight w:val="0"/>
                                                  <w:marTop w:val="0"/>
                                                  <w:marBottom w:val="0"/>
                                                  <w:divBdr>
                                                    <w:top w:val="none" w:sz="0" w:space="0" w:color="auto"/>
                                                    <w:left w:val="none" w:sz="0" w:space="0" w:color="auto"/>
                                                    <w:bottom w:val="none" w:sz="0" w:space="0" w:color="auto"/>
                                                    <w:right w:val="none" w:sz="0" w:space="0" w:color="auto"/>
                                                  </w:divBdr>
                                                </w:div>
                                                <w:div w:id="1684092222">
                                                  <w:marLeft w:val="0"/>
                                                  <w:marRight w:val="0"/>
                                                  <w:marTop w:val="0"/>
                                                  <w:marBottom w:val="0"/>
                                                  <w:divBdr>
                                                    <w:top w:val="none" w:sz="0" w:space="0" w:color="auto"/>
                                                    <w:left w:val="none" w:sz="0" w:space="0" w:color="auto"/>
                                                    <w:bottom w:val="none" w:sz="0" w:space="0" w:color="auto"/>
                                                    <w:right w:val="none" w:sz="0" w:space="0" w:color="auto"/>
                                                  </w:divBdr>
                                                </w:div>
                                                <w:div w:id="845510423">
                                                  <w:marLeft w:val="0"/>
                                                  <w:marRight w:val="0"/>
                                                  <w:marTop w:val="0"/>
                                                  <w:marBottom w:val="0"/>
                                                  <w:divBdr>
                                                    <w:top w:val="none" w:sz="0" w:space="0" w:color="auto"/>
                                                    <w:left w:val="none" w:sz="0" w:space="0" w:color="auto"/>
                                                    <w:bottom w:val="none" w:sz="0" w:space="0" w:color="auto"/>
                                                    <w:right w:val="none" w:sz="0" w:space="0" w:color="auto"/>
                                                  </w:divBdr>
                                                </w:div>
                                                <w:div w:id="1495025084">
                                                  <w:marLeft w:val="0"/>
                                                  <w:marRight w:val="0"/>
                                                  <w:marTop w:val="0"/>
                                                  <w:marBottom w:val="0"/>
                                                  <w:divBdr>
                                                    <w:top w:val="none" w:sz="0" w:space="0" w:color="auto"/>
                                                    <w:left w:val="none" w:sz="0" w:space="0" w:color="auto"/>
                                                    <w:bottom w:val="none" w:sz="0" w:space="0" w:color="auto"/>
                                                    <w:right w:val="none" w:sz="0" w:space="0" w:color="auto"/>
                                                  </w:divBdr>
                                                </w:div>
                                                <w:div w:id="1343701572">
                                                  <w:marLeft w:val="0"/>
                                                  <w:marRight w:val="0"/>
                                                  <w:marTop w:val="0"/>
                                                  <w:marBottom w:val="0"/>
                                                  <w:divBdr>
                                                    <w:top w:val="none" w:sz="0" w:space="0" w:color="auto"/>
                                                    <w:left w:val="none" w:sz="0" w:space="0" w:color="auto"/>
                                                    <w:bottom w:val="none" w:sz="0" w:space="0" w:color="auto"/>
                                                    <w:right w:val="none" w:sz="0" w:space="0" w:color="auto"/>
                                                  </w:divBdr>
                                                </w:div>
                                                <w:div w:id="1384911258">
                                                  <w:marLeft w:val="0"/>
                                                  <w:marRight w:val="0"/>
                                                  <w:marTop w:val="0"/>
                                                  <w:marBottom w:val="0"/>
                                                  <w:divBdr>
                                                    <w:top w:val="none" w:sz="0" w:space="0" w:color="auto"/>
                                                    <w:left w:val="none" w:sz="0" w:space="0" w:color="auto"/>
                                                    <w:bottom w:val="none" w:sz="0" w:space="0" w:color="auto"/>
                                                    <w:right w:val="none" w:sz="0" w:space="0" w:color="auto"/>
                                                  </w:divBdr>
                                                </w:div>
                                                <w:div w:id="1619026944">
                                                  <w:marLeft w:val="0"/>
                                                  <w:marRight w:val="0"/>
                                                  <w:marTop w:val="0"/>
                                                  <w:marBottom w:val="0"/>
                                                  <w:divBdr>
                                                    <w:top w:val="none" w:sz="0" w:space="0" w:color="auto"/>
                                                    <w:left w:val="none" w:sz="0" w:space="0" w:color="auto"/>
                                                    <w:bottom w:val="none" w:sz="0" w:space="0" w:color="auto"/>
                                                    <w:right w:val="none" w:sz="0" w:space="0" w:color="auto"/>
                                                  </w:divBdr>
                                                </w:div>
                                                <w:div w:id="1885948339">
                                                  <w:marLeft w:val="0"/>
                                                  <w:marRight w:val="0"/>
                                                  <w:marTop w:val="0"/>
                                                  <w:marBottom w:val="0"/>
                                                  <w:divBdr>
                                                    <w:top w:val="none" w:sz="0" w:space="0" w:color="auto"/>
                                                    <w:left w:val="none" w:sz="0" w:space="0" w:color="auto"/>
                                                    <w:bottom w:val="none" w:sz="0" w:space="0" w:color="auto"/>
                                                    <w:right w:val="none" w:sz="0" w:space="0" w:color="auto"/>
                                                  </w:divBdr>
                                                </w:div>
                                                <w:div w:id="1833721041">
                                                  <w:marLeft w:val="0"/>
                                                  <w:marRight w:val="0"/>
                                                  <w:marTop w:val="0"/>
                                                  <w:marBottom w:val="0"/>
                                                  <w:divBdr>
                                                    <w:top w:val="none" w:sz="0" w:space="0" w:color="auto"/>
                                                    <w:left w:val="none" w:sz="0" w:space="0" w:color="auto"/>
                                                    <w:bottom w:val="none" w:sz="0" w:space="0" w:color="auto"/>
                                                    <w:right w:val="none" w:sz="0" w:space="0" w:color="auto"/>
                                                  </w:divBdr>
                                                </w:div>
                                                <w:div w:id="1798134493">
                                                  <w:marLeft w:val="0"/>
                                                  <w:marRight w:val="0"/>
                                                  <w:marTop w:val="0"/>
                                                  <w:marBottom w:val="0"/>
                                                  <w:divBdr>
                                                    <w:top w:val="none" w:sz="0" w:space="0" w:color="auto"/>
                                                    <w:left w:val="none" w:sz="0" w:space="0" w:color="auto"/>
                                                    <w:bottom w:val="none" w:sz="0" w:space="0" w:color="auto"/>
                                                    <w:right w:val="none" w:sz="0" w:space="0" w:color="auto"/>
                                                  </w:divBdr>
                                                </w:div>
                                                <w:div w:id="71663470">
                                                  <w:marLeft w:val="0"/>
                                                  <w:marRight w:val="0"/>
                                                  <w:marTop w:val="0"/>
                                                  <w:marBottom w:val="0"/>
                                                  <w:divBdr>
                                                    <w:top w:val="none" w:sz="0" w:space="0" w:color="auto"/>
                                                    <w:left w:val="none" w:sz="0" w:space="0" w:color="auto"/>
                                                    <w:bottom w:val="none" w:sz="0" w:space="0" w:color="auto"/>
                                                    <w:right w:val="none" w:sz="0" w:space="0" w:color="auto"/>
                                                  </w:divBdr>
                                                </w:div>
                                                <w:div w:id="1581913973">
                                                  <w:marLeft w:val="0"/>
                                                  <w:marRight w:val="0"/>
                                                  <w:marTop w:val="0"/>
                                                  <w:marBottom w:val="0"/>
                                                  <w:divBdr>
                                                    <w:top w:val="none" w:sz="0" w:space="0" w:color="auto"/>
                                                    <w:left w:val="none" w:sz="0" w:space="0" w:color="auto"/>
                                                    <w:bottom w:val="none" w:sz="0" w:space="0" w:color="auto"/>
                                                    <w:right w:val="none" w:sz="0" w:space="0" w:color="auto"/>
                                                  </w:divBdr>
                                                </w:div>
                                                <w:div w:id="1921526342">
                                                  <w:marLeft w:val="0"/>
                                                  <w:marRight w:val="0"/>
                                                  <w:marTop w:val="0"/>
                                                  <w:marBottom w:val="0"/>
                                                  <w:divBdr>
                                                    <w:top w:val="none" w:sz="0" w:space="0" w:color="auto"/>
                                                    <w:left w:val="none" w:sz="0" w:space="0" w:color="auto"/>
                                                    <w:bottom w:val="none" w:sz="0" w:space="0" w:color="auto"/>
                                                    <w:right w:val="none" w:sz="0" w:space="0" w:color="auto"/>
                                                  </w:divBdr>
                                                </w:div>
                                                <w:div w:id="1228609898">
                                                  <w:marLeft w:val="0"/>
                                                  <w:marRight w:val="0"/>
                                                  <w:marTop w:val="0"/>
                                                  <w:marBottom w:val="0"/>
                                                  <w:divBdr>
                                                    <w:top w:val="none" w:sz="0" w:space="0" w:color="auto"/>
                                                    <w:left w:val="none" w:sz="0" w:space="0" w:color="auto"/>
                                                    <w:bottom w:val="none" w:sz="0" w:space="0" w:color="auto"/>
                                                    <w:right w:val="none" w:sz="0" w:space="0" w:color="auto"/>
                                                  </w:divBdr>
                                                </w:div>
                                                <w:div w:id="363873856">
                                                  <w:marLeft w:val="0"/>
                                                  <w:marRight w:val="0"/>
                                                  <w:marTop w:val="0"/>
                                                  <w:marBottom w:val="0"/>
                                                  <w:divBdr>
                                                    <w:top w:val="none" w:sz="0" w:space="0" w:color="auto"/>
                                                    <w:left w:val="none" w:sz="0" w:space="0" w:color="auto"/>
                                                    <w:bottom w:val="none" w:sz="0" w:space="0" w:color="auto"/>
                                                    <w:right w:val="none" w:sz="0" w:space="0" w:color="auto"/>
                                                  </w:divBdr>
                                                </w:div>
                                                <w:div w:id="502817592">
                                                  <w:marLeft w:val="0"/>
                                                  <w:marRight w:val="0"/>
                                                  <w:marTop w:val="0"/>
                                                  <w:marBottom w:val="0"/>
                                                  <w:divBdr>
                                                    <w:top w:val="none" w:sz="0" w:space="0" w:color="auto"/>
                                                    <w:left w:val="none" w:sz="0" w:space="0" w:color="auto"/>
                                                    <w:bottom w:val="none" w:sz="0" w:space="0" w:color="auto"/>
                                                    <w:right w:val="none" w:sz="0" w:space="0" w:color="auto"/>
                                                  </w:divBdr>
                                                </w:div>
                                                <w:div w:id="214590013">
                                                  <w:marLeft w:val="0"/>
                                                  <w:marRight w:val="0"/>
                                                  <w:marTop w:val="0"/>
                                                  <w:marBottom w:val="0"/>
                                                  <w:divBdr>
                                                    <w:top w:val="none" w:sz="0" w:space="0" w:color="auto"/>
                                                    <w:left w:val="none" w:sz="0" w:space="0" w:color="auto"/>
                                                    <w:bottom w:val="none" w:sz="0" w:space="0" w:color="auto"/>
                                                    <w:right w:val="none" w:sz="0" w:space="0" w:color="auto"/>
                                                  </w:divBdr>
                                                </w:div>
                                                <w:div w:id="1516534120">
                                                  <w:marLeft w:val="0"/>
                                                  <w:marRight w:val="0"/>
                                                  <w:marTop w:val="0"/>
                                                  <w:marBottom w:val="0"/>
                                                  <w:divBdr>
                                                    <w:top w:val="none" w:sz="0" w:space="0" w:color="auto"/>
                                                    <w:left w:val="none" w:sz="0" w:space="0" w:color="auto"/>
                                                    <w:bottom w:val="none" w:sz="0" w:space="0" w:color="auto"/>
                                                    <w:right w:val="none" w:sz="0" w:space="0" w:color="auto"/>
                                                  </w:divBdr>
                                                </w:div>
                                                <w:div w:id="764379094">
                                                  <w:marLeft w:val="0"/>
                                                  <w:marRight w:val="0"/>
                                                  <w:marTop w:val="0"/>
                                                  <w:marBottom w:val="0"/>
                                                  <w:divBdr>
                                                    <w:top w:val="none" w:sz="0" w:space="0" w:color="auto"/>
                                                    <w:left w:val="none" w:sz="0" w:space="0" w:color="auto"/>
                                                    <w:bottom w:val="none" w:sz="0" w:space="0" w:color="auto"/>
                                                    <w:right w:val="none" w:sz="0" w:space="0" w:color="auto"/>
                                                  </w:divBdr>
                                                </w:div>
                                                <w:div w:id="1340036144">
                                                  <w:marLeft w:val="0"/>
                                                  <w:marRight w:val="0"/>
                                                  <w:marTop w:val="0"/>
                                                  <w:marBottom w:val="0"/>
                                                  <w:divBdr>
                                                    <w:top w:val="none" w:sz="0" w:space="0" w:color="auto"/>
                                                    <w:left w:val="none" w:sz="0" w:space="0" w:color="auto"/>
                                                    <w:bottom w:val="none" w:sz="0" w:space="0" w:color="auto"/>
                                                    <w:right w:val="none" w:sz="0" w:space="0" w:color="auto"/>
                                                  </w:divBdr>
                                                </w:div>
                                                <w:div w:id="1187906601">
                                                  <w:marLeft w:val="0"/>
                                                  <w:marRight w:val="0"/>
                                                  <w:marTop w:val="0"/>
                                                  <w:marBottom w:val="0"/>
                                                  <w:divBdr>
                                                    <w:top w:val="none" w:sz="0" w:space="0" w:color="auto"/>
                                                    <w:left w:val="none" w:sz="0" w:space="0" w:color="auto"/>
                                                    <w:bottom w:val="none" w:sz="0" w:space="0" w:color="auto"/>
                                                    <w:right w:val="none" w:sz="0" w:space="0" w:color="auto"/>
                                                  </w:divBdr>
                                                </w:div>
                                                <w:div w:id="683676537">
                                                  <w:marLeft w:val="0"/>
                                                  <w:marRight w:val="0"/>
                                                  <w:marTop w:val="0"/>
                                                  <w:marBottom w:val="0"/>
                                                  <w:divBdr>
                                                    <w:top w:val="none" w:sz="0" w:space="0" w:color="auto"/>
                                                    <w:left w:val="none" w:sz="0" w:space="0" w:color="auto"/>
                                                    <w:bottom w:val="none" w:sz="0" w:space="0" w:color="auto"/>
                                                    <w:right w:val="none" w:sz="0" w:space="0" w:color="auto"/>
                                                  </w:divBdr>
                                                </w:div>
                                                <w:div w:id="456488841">
                                                  <w:marLeft w:val="0"/>
                                                  <w:marRight w:val="0"/>
                                                  <w:marTop w:val="0"/>
                                                  <w:marBottom w:val="0"/>
                                                  <w:divBdr>
                                                    <w:top w:val="none" w:sz="0" w:space="0" w:color="auto"/>
                                                    <w:left w:val="none" w:sz="0" w:space="0" w:color="auto"/>
                                                    <w:bottom w:val="none" w:sz="0" w:space="0" w:color="auto"/>
                                                    <w:right w:val="none" w:sz="0" w:space="0" w:color="auto"/>
                                                  </w:divBdr>
                                                </w:div>
                                                <w:div w:id="1661032821">
                                                  <w:marLeft w:val="0"/>
                                                  <w:marRight w:val="0"/>
                                                  <w:marTop w:val="0"/>
                                                  <w:marBottom w:val="0"/>
                                                  <w:divBdr>
                                                    <w:top w:val="none" w:sz="0" w:space="0" w:color="auto"/>
                                                    <w:left w:val="none" w:sz="0" w:space="0" w:color="auto"/>
                                                    <w:bottom w:val="none" w:sz="0" w:space="0" w:color="auto"/>
                                                    <w:right w:val="none" w:sz="0" w:space="0" w:color="auto"/>
                                                  </w:divBdr>
                                                </w:div>
                                                <w:div w:id="264728237">
                                                  <w:marLeft w:val="0"/>
                                                  <w:marRight w:val="0"/>
                                                  <w:marTop w:val="0"/>
                                                  <w:marBottom w:val="0"/>
                                                  <w:divBdr>
                                                    <w:top w:val="none" w:sz="0" w:space="0" w:color="auto"/>
                                                    <w:left w:val="none" w:sz="0" w:space="0" w:color="auto"/>
                                                    <w:bottom w:val="none" w:sz="0" w:space="0" w:color="auto"/>
                                                    <w:right w:val="none" w:sz="0" w:space="0" w:color="auto"/>
                                                  </w:divBdr>
                                                </w:div>
                                                <w:div w:id="319236814">
                                                  <w:marLeft w:val="0"/>
                                                  <w:marRight w:val="0"/>
                                                  <w:marTop w:val="0"/>
                                                  <w:marBottom w:val="0"/>
                                                  <w:divBdr>
                                                    <w:top w:val="none" w:sz="0" w:space="0" w:color="auto"/>
                                                    <w:left w:val="none" w:sz="0" w:space="0" w:color="auto"/>
                                                    <w:bottom w:val="none" w:sz="0" w:space="0" w:color="auto"/>
                                                    <w:right w:val="none" w:sz="0" w:space="0" w:color="auto"/>
                                                  </w:divBdr>
                                                </w:div>
                                                <w:div w:id="882407485">
                                                  <w:marLeft w:val="0"/>
                                                  <w:marRight w:val="0"/>
                                                  <w:marTop w:val="0"/>
                                                  <w:marBottom w:val="0"/>
                                                  <w:divBdr>
                                                    <w:top w:val="none" w:sz="0" w:space="0" w:color="auto"/>
                                                    <w:left w:val="none" w:sz="0" w:space="0" w:color="auto"/>
                                                    <w:bottom w:val="none" w:sz="0" w:space="0" w:color="auto"/>
                                                    <w:right w:val="none" w:sz="0" w:space="0" w:color="auto"/>
                                                  </w:divBdr>
                                                </w:div>
                                                <w:div w:id="2057044238">
                                                  <w:marLeft w:val="0"/>
                                                  <w:marRight w:val="0"/>
                                                  <w:marTop w:val="0"/>
                                                  <w:marBottom w:val="0"/>
                                                  <w:divBdr>
                                                    <w:top w:val="none" w:sz="0" w:space="0" w:color="auto"/>
                                                    <w:left w:val="none" w:sz="0" w:space="0" w:color="auto"/>
                                                    <w:bottom w:val="none" w:sz="0" w:space="0" w:color="auto"/>
                                                    <w:right w:val="none" w:sz="0" w:space="0" w:color="auto"/>
                                                  </w:divBdr>
                                                </w:div>
                                                <w:div w:id="1925801034">
                                                  <w:marLeft w:val="0"/>
                                                  <w:marRight w:val="0"/>
                                                  <w:marTop w:val="0"/>
                                                  <w:marBottom w:val="0"/>
                                                  <w:divBdr>
                                                    <w:top w:val="none" w:sz="0" w:space="0" w:color="auto"/>
                                                    <w:left w:val="none" w:sz="0" w:space="0" w:color="auto"/>
                                                    <w:bottom w:val="none" w:sz="0" w:space="0" w:color="auto"/>
                                                    <w:right w:val="none" w:sz="0" w:space="0" w:color="auto"/>
                                                  </w:divBdr>
                                                </w:div>
                                                <w:div w:id="232862859">
                                                  <w:marLeft w:val="0"/>
                                                  <w:marRight w:val="0"/>
                                                  <w:marTop w:val="0"/>
                                                  <w:marBottom w:val="0"/>
                                                  <w:divBdr>
                                                    <w:top w:val="none" w:sz="0" w:space="0" w:color="auto"/>
                                                    <w:left w:val="none" w:sz="0" w:space="0" w:color="auto"/>
                                                    <w:bottom w:val="none" w:sz="0" w:space="0" w:color="auto"/>
                                                    <w:right w:val="none" w:sz="0" w:space="0" w:color="auto"/>
                                                  </w:divBdr>
                                                </w:div>
                                                <w:div w:id="14691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445109">
      <w:bodyDiv w:val="1"/>
      <w:marLeft w:val="0"/>
      <w:marRight w:val="0"/>
      <w:marTop w:val="0"/>
      <w:marBottom w:val="0"/>
      <w:divBdr>
        <w:top w:val="none" w:sz="0" w:space="0" w:color="auto"/>
        <w:left w:val="none" w:sz="0" w:space="0" w:color="auto"/>
        <w:bottom w:val="none" w:sz="0" w:space="0" w:color="auto"/>
        <w:right w:val="none" w:sz="0" w:space="0" w:color="auto"/>
      </w:divBdr>
      <w:divsChild>
        <w:div w:id="1166089785">
          <w:marLeft w:val="0"/>
          <w:marRight w:val="0"/>
          <w:marTop w:val="0"/>
          <w:marBottom w:val="0"/>
          <w:divBdr>
            <w:top w:val="none" w:sz="0" w:space="0" w:color="auto"/>
            <w:left w:val="none" w:sz="0" w:space="0" w:color="auto"/>
            <w:bottom w:val="none" w:sz="0" w:space="0" w:color="auto"/>
            <w:right w:val="none" w:sz="0" w:space="0" w:color="auto"/>
          </w:divBdr>
        </w:div>
        <w:div w:id="1095787359">
          <w:marLeft w:val="0"/>
          <w:marRight w:val="0"/>
          <w:marTop w:val="0"/>
          <w:marBottom w:val="0"/>
          <w:divBdr>
            <w:top w:val="none" w:sz="0" w:space="0" w:color="auto"/>
            <w:left w:val="none" w:sz="0" w:space="0" w:color="auto"/>
            <w:bottom w:val="none" w:sz="0" w:space="0" w:color="auto"/>
            <w:right w:val="none" w:sz="0" w:space="0" w:color="auto"/>
          </w:divBdr>
          <w:divsChild>
            <w:div w:id="1108427111">
              <w:marLeft w:val="0"/>
              <w:marRight w:val="0"/>
              <w:marTop w:val="0"/>
              <w:marBottom w:val="0"/>
              <w:divBdr>
                <w:top w:val="none" w:sz="0" w:space="0" w:color="auto"/>
                <w:left w:val="none" w:sz="0" w:space="0" w:color="auto"/>
                <w:bottom w:val="none" w:sz="0" w:space="0" w:color="auto"/>
                <w:right w:val="none" w:sz="0" w:space="0" w:color="auto"/>
              </w:divBdr>
              <w:divsChild>
                <w:div w:id="1943996795">
                  <w:marLeft w:val="0"/>
                  <w:marRight w:val="0"/>
                  <w:marTop w:val="0"/>
                  <w:marBottom w:val="0"/>
                  <w:divBdr>
                    <w:top w:val="none" w:sz="0" w:space="0" w:color="auto"/>
                    <w:left w:val="none" w:sz="0" w:space="0" w:color="auto"/>
                    <w:bottom w:val="none" w:sz="0" w:space="0" w:color="auto"/>
                    <w:right w:val="none" w:sz="0" w:space="0" w:color="auto"/>
                  </w:divBdr>
                  <w:divsChild>
                    <w:div w:id="171459703">
                      <w:marLeft w:val="0"/>
                      <w:marRight w:val="0"/>
                      <w:marTop w:val="0"/>
                      <w:marBottom w:val="0"/>
                      <w:divBdr>
                        <w:top w:val="none" w:sz="0" w:space="0" w:color="auto"/>
                        <w:left w:val="none" w:sz="0" w:space="0" w:color="auto"/>
                        <w:bottom w:val="none" w:sz="0" w:space="0" w:color="auto"/>
                        <w:right w:val="none" w:sz="0" w:space="0" w:color="auto"/>
                      </w:divBdr>
                    </w:div>
                    <w:div w:id="336615254">
                      <w:marLeft w:val="0"/>
                      <w:marRight w:val="0"/>
                      <w:marTop w:val="0"/>
                      <w:marBottom w:val="0"/>
                      <w:divBdr>
                        <w:top w:val="none" w:sz="0" w:space="0" w:color="auto"/>
                        <w:left w:val="none" w:sz="0" w:space="0" w:color="auto"/>
                        <w:bottom w:val="none" w:sz="0" w:space="0" w:color="auto"/>
                        <w:right w:val="none" w:sz="0" w:space="0" w:color="auto"/>
                      </w:divBdr>
                    </w:div>
                    <w:div w:id="658771666">
                      <w:marLeft w:val="0"/>
                      <w:marRight w:val="0"/>
                      <w:marTop w:val="0"/>
                      <w:marBottom w:val="0"/>
                      <w:divBdr>
                        <w:top w:val="none" w:sz="0" w:space="0" w:color="auto"/>
                        <w:left w:val="none" w:sz="0" w:space="0" w:color="auto"/>
                        <w:bottom w:val="none" w:sz="0" w:space="0" w:color="auto"/>
                        <w:right w:val="none" w:sz="0" w:space="0" w:color="auto"/>
                      </w:divBdr>
                    </w:div>
                    <w:div w:id="465009829">
                      <w:marLeft w:val="0"/>
                      <w:marRight w:val="0"/>
                      <w:marTop w:val="0"/>
                      <w:marBottom w:val="0"/>
                      <w:divBdr>
                        <w:top w:val="none" w:sz="0" w:space="0" w:color="auto"/>
                        <w:left w:val="none" w:sz="0" w:space="0" w:color="auto"/>
                        <w:bottom w:val="none" w:sz="0" w:space="0" w:color="auto"/>
                        <w:right w:val="none" w:sz="0" w:space="0" w:color="auto"/>
                      </w:divBdr>
                    </w:div>
                    <w:div w:id="71632711">
                      <w:marLeft w:val="0"/>
                      <w:marRight w:val="0"/>
                      <w:marTop w:val="0"/>
                      <w:marBottom w:val="0"/>
                      <w:divBdr>
                        <w:top w:val="none" w:sz="0" w:space="0" w:color="auto"/>
                        <w:left w:val="none" w:sz="0" w:space="0" w:color="auto"/>
                        <w:bottom w:val="none" w:sz="0" w:space="0" w:color="auto"/>
                        <w:right w:val="none" w:sz="0" w:space="0" w:color="auto"/>
                      </w:divBdr>
                    </w:div>
                    <w:div w:id="696739072">
                      <w:marLeft w:val="0"/>
                      <w:marRight w:val="0"/>
                      <w:marTop w:val="0"/>
                      <w:marBottom w:val="0"/>
                      <w:divBdr>
                        <w:top w:val="none" w:sz="0" w:space="0" w:color="auto"/>
                        <w:left w:val="none" w:sz="0" w:space="0" w:color="auto"/>
                        <w:bottom w:val="none" w:sz="0" w:space="0" w:color="auto"/>
                        <w:right w:val="none" w:sz="0" w:space="0" w:color="auto"/>
                      </w:divBdr>
                    </w:div>
                    <w:div w:id="1605185879">
                      <w:marLeft w:val="0"/>
                      <w:marRight w:val="0"/>
                      <w:marTop w:val="0"/>
                      <w:marBottom w:val="0"/>
                      <w:divBdr>
                        <w:top w:val="none" w:sz="0" w:space="0" w:color="auto"/>
                        <w:left w:val="none" w:sz="0" w:space="0" w:color="auto"/>
                        <w:bottom w:val="none" w:sz="0" w:space="0" w:color="auto"/>
                        <w:right w:val="none" w:sz="0" w:space="0" w:color="auto"/>
                      </w:divBdr>
                    </w:div>
                    <w:div w:id="1815298585">
                      <w:marLeft w:val="0"/>
                      <w:marRight w:val="0"/>
                      <w:marTop w:val="0"/>
                      <w:marBottom w:val="0"/>
                      <w:divBdr>
                        <w:top w:val="none" w:sz="0" w:space="0" w:color="auto"/>
                        <w:left w:val="none" w:sz="0" w:space="0" w:color="auto"/>
                        <w:bottom w:val="none" w:sz="0" w:space="0" w:color="auto"/>
                        <w:right w:val="none" w:sz="0" w:space="0" w:color="auto"/>
                      </w:divBdr>
                    </w:div>
                    <w:div w:id="1270310675">
                      <w:marLeft w:val="0"/>
                      <w:marRight w:val="0"/>
                      <w:marTop w:val="0"/>
                      <w:marBottom w:val="0"/>
                      <w:divBdr>
                        <w:top w:val="none" w:sz="0" w:space="0" w:color="auto"/>
                        <w:left w:val="none" w:sz="0" w:space="0" w:color="auto"/>
                        <w:bottom w:val="none" w:sz="0" w:space="0" w:color="auto"/>
                        <w:right w:val="none" w:sz="0" w:space="0" w:color="auto"/>
                      </w:divBdr>
                    </w:div>
                    <w:div w:id="1862426900">
                      <w:marLeft w:val="0"/>
                      <w:marRight w:val="0"/>
                      <w:marTop w:val="0"/>
                      <w:marBottom w:val="0"/>
                      <w:divBdr>
                        <w:top w:val="none" w:sz="0" w:space="0" w:color="auto"/>
                        <w:left w:val="none" w:sz="0" w:space="0" w:color="auto"/>
                        <w:bottom w:val="none" w:sz="0" w:space="0" w:color="auto"/>
                        <w:right w:val="none" w:sz="0" w:space="0" w:color="auto"/>
                      </w:divBdr>
                    </w:div>
                    <w:div w:id="1818108718">
                      <w:marLeft w:val="0"/>
                      <w:marRight w:val="0"/>
                      <w:marTop w:val="0"/>
                      <w:marBottom w:val="0"/>
                      <w:divBdr>
                        <w:top w:val="none" w:sz="0" w:space="0" w:color="auto"/>
                        <w:left w:val="none" w:sz="0" w:space="0" w:color="auto"/>
                        <w:bottom w:val="none" w:sz="0" w:space="0" w:color="auto"/>
                        <w:right w:val="none" w:sz="0" w:space="0" w:color="auto"/>
                      </w:divBdr>
                    </w:div>
                    <w:div w:id="787090126">
                      <w:marLeft w:val="0"/>
                      <w:marRight w:val="0"/>
                      <w:marTop w:val="0"/>
                      <w:marBottom w:val="0"/>
                      <w:divBdr>
                        <w:top w:val="none" w:sz="0" w:space="0" w:color="auto"/>
                        <w:left w:val="none" w:sz="0" w:space="0" w:color="auto"/>
                        <w:bottom w:val="none" w:sz="0" w:space="0" w:color="auto"/>
                        <w:right w:val="none" w:sz="0" w:space="0" w:color="auto"/>
                      </w:divBdr>
                    </w:div>
                    <w:div w:id="341930155">
                      <w:marLeft w:val="0"/>
                      <w:marRight w:val="0"/>
                      <w:marTop w:val="0"/>
                      <w:marBottom w:val="0"/>
                      <w:divBdr>
                        <w:top w:val="none" w:sz="0" w:space="0" w:color="auto"/>
                        <w:left w:val="none" w:sz="0" w:space="0" w:color="auto"/>
                        <w:bottom w:val="none" w:sz="0" w:space="0" w:color="auto"/>
                        <w:right w:val="none" w:sz="0" w:space="0" w:color="auto"/>
                      </w:divBdr>
                    </w:div>
                    <w:div w:id="196820289">
                      <w:marLeft w:val="0"/>
                      <w:marRight w:val="0"/>
                      <w:marTop w:val="0"/>
                      <w:marBottom w:val="0"/>
                      <w:divBdr>
                        <w:top w:val="none" w:sz="0" w:space="0" w:color="auto"/>
                        <w:left w:val="none" w:sz="0" w:space="0" w:color="auto"/>
                        <w:bottom w:val="none" w:sz="0" w:space="0" w:color="auto"/>
                        <w:right w:val="none" w:sz="0" w:space="0" w:color="auto"/>
                      </w:divBdr>
                    </w:div>
                    <w:div w:id="108555144">
                      <w:marLeft w:val="0"/>
                      <w:marRight w:val="0"/>
                      <w:marTop w:val="0"/>
                      <w:marBottom w:val="0"/>
                      <w:divBdr>
                        <w:top w:val="none" w:sz="0" w:space="0" w:color="auto"/>
                        <w:left w:val="none" w:sz="0" w:space="0" w:color="auto"/>
                        <w:bottom w:val="none" w:sz="0" w:space="0" w:color="auto"/>
                        <w:right w:val="none" w:sz="0" w:space="0" w:color="auto"/>
                      </w:divBdr>
                    </w:div>
                    <w:div w:id="1543403004">
                      <w:marLeft w:val="0"/>
                      <w:marRight w:val="0"/>
                      <w:marTop w:val="0"/>
                      <w:marBottom w:val="0"/>
                      <w:divBdr>
                        <w:top w:val="none" w:sz="0" w:space="0" w:color="auto"/>
                        <w:left w:val="none" w:sz="0" w:space="0" w:color="auto"/>
                        <w:bottom w:val="none" w:sz="0" w:space="0" w:color="auto"/>
                        <w:right w:val="none" w:sz="0" w:space="0" w:color="auto"/>
                      </w:divBdr>
                    </w:div>
                    <w:div w:id="1824151802">
                      <w:marLeft w:val="0"/>
                      <w:marRight w:val="0"/>
                      <w:marTop w:val="0"/>
                      <w:marBottom w:val="0"/>
                      <w:divBdr>
                        <w:top w:val="none" w:sz="0" w:space="0" w:color="auto"/>
                        <w:left w:val="none" w:sz="0" w:space="0" w:color="auto"/>
                        <w:bottom w:val="none" w:sz="0" w:space="0" w:color="auto"/>
                        <w:right w:val="none" w:sz="0" w:space="0" w:color="auto"/>
                      </w:divBdr>
                    </w:div>
                    <w:div w:id="566188634">
                      <w:marLeft w:val="0"/>
                      <w:marRight w:val="0"/>
                      <w:marTop w:val="0"/>
                      <w:marBottom w:val="0"/>
                      <w:divBdr>
                        <w:top w:val="none" w:sz="0" w:space="0" w:color="auto"/>
                        <w:left w:val="none" w:sz="0" w:space="0" w:color="auto"/>
                        <w:bottom w:val="none" w:sz="0" w:space="0" w:color="auto"/>
                        <w:right w:val="none" w:sz="0" w:space="0" w:color="auto"/>
                      </w:divBdr>
                    </w:div>
                    <w:div w:id="1081946529">
                      <w:marLeft w:val="0"/>
                      <w:marRight w:val="0"/>
                      <w:marTop w:val="0"/>
                      <w:marBottom w:val="0"/>
                      <w:divBdr>
                        <w:top w:val="none" w:sz="0" w:space="0" w:color="auto"/>
                        <w:left w:val="none" w:sz="0" w:space="0" w:color="auto"/>
                        <w:bottom w:val="none" w:sz="0" w:space="0" w:color="auto"/>
                        <w:right w:val="none" w:sz="0" w:space="0" w:color="auto"/>
                      </w:divBdr>
                    </w:div>
                    <w:div w:id="2129465401">
                      <w:marLeft w:val="0"/>
                      <w:marRight w:val="0"/>
                      <w:marTop w:val="0"/>
                      <w:marBottom w:val="0"/>
                      <w:divBdr>
                        <w:top w:val="none" w:sz="0" w:space="0" w:color="auto"/>
                        <w:left w:val="none" w:sz="0" w:space="0" w:color="auto"/>
                        <w:bottom w:val="none" w:sz="0" w:space="0" w:color="auto"/>
                        <w:right w:val="none" w:sz="0" w:space="0" w:color="auto"/>
                      </w:divBdr>
                    </w:div>
                    <w:div w:id="1878662252">
                      <w:marLeft w:val="0"/>
                      <w:marRight w:val="0"/>
                      <w:marTop w:val="0"/>
                      <w:marBottom w:val="0"/>
                      <w:divBdr>
                        <w:top w:val="none" w:sz="0" w:space="0" w:color="auto"/>
                        <w:left w:val="none" w:sz="0" w:space="0" w:color="auto"/>
                        <w:bottom w:val="none" w:sz="0" w:space="0" w:color="auto"/>
                        <w:right w:val="none" w:sz="0" w:space="0" w:color="auto"/>
                      </w:divBdr>
                    </w:div>
                    <w:div w:id="1718434552">
                      <w:marLeft w:val="0"/>
                      <w:marRight w:val="0"/>
                      <w:marTop w:val="0"/>
                      <w:marBottom w:val="0"/>
                      <w:divBdr>
                        <w:top w:val="none" w:sz="0" w:space="0" w:color="auto"/>
                        <w:left w:val="none" w:sz="0" w:space="0" w:color="auto"/>
                        <w:bottom w:val="none" w:sz="0" w:space="0" w:color="auto"/>
                        <w:right w:val="none" w:sz="0" w:space="0" w:color="auto"/>
                      </w:divBdr>
                    </w:div>
                    <w:div w:id="1423408730">
                      <w:marLeft w:val="0"/>
                      <w:marRight w:val="0"/>
                      <w:marTop w:val="0"/>
                      <w:marBottom w:val="0"/>
                      <w:divBdr>
                        <w:top w:val="none" w:sz="0" w:space="0" w:color="auto"/>
                        <w:left w:val="none" w:sz="0" w:space="0" w:color="auto"/>
                        <w:bottom w:val="none" w:sz="0" w:space="0" w:color="auto"/>
                        <w:right w:val="none" w:sz="0" w:space="0" w:color="auto"/>
                      </w:divBdr>
                    </w:div>
                    <w:div w:id="1853758700">
                      <w:marLeft w:val="0"/>
                      <w:marRight w:val="0"/>
                      <w:marTop w:val="0"/>
                      <w:marBottom w:val="0"/>
                      <w:divBdr>
                        <w:top w:val="none" w:sz="0" w:space="0" w:color="auto"/>
                        <w:left w:val="none" w:sz="0" w:space="0" w:color="auto"/>
                        <w:bottom w:val="none" w:sz="0" w:space="0" w:color="auto"/>
                        <w:right w:val="none" w:sz="0" w:space="0" w:color="auto"/>
                      </w:divBdr>
                    </w:div>
                    <w:div w:id="216429525">
                      <w:marLeft w:val="0"/>
                      <w:marRight w:val="0"/>
                      <w:marTop w:val="0"/>
                      <w:marBottom w:val="0"/>
                      <w:divBdr>
                        <w:top w:val="none" w:sz="0" w:space="0" w:color="auto"/>
                        <w:left w:val="none" w:sz="0" w:space="0" w:color="auto"/>
                        <w:bottom w:val="none" w:sz="0" w:space="0" w:color="auto"/>
                        <w:right w:val="none" w:sz="0" w:space="0" w:color="auto"/>
                      </w:divBdr>
                    </w:div>
                    <w:div w:id="1838959294">
                      <w:marLeft w:val="0"/>
                      <w:marRight w:val="0"/>
                      <w:marTop w:val="0"/>
                      <w:marBottom w:val="0"/>
                      <w:divBdr>
                        <w:top w:val="none" w:sz="0" w:space="0" w:color="auto"/>
                        <w:left w:val="none" w:sz="0" w:space="0" w:color="auto"/>
                        <w:bottom w:val="none" w:sz="0" w:space="0" w:color="auto"/>
                        <w:right w:val="none" w:sz="0" w:space="0" w:color="auto"/>
                      </w:divBdr>
                    </w:div>
                    <w:div w:id="2098867435">
                      <w:marLeft w:val="0"/>
                      <w:marRight w:val="0"/>
                      <w:marTop w:val="0"/>
                      <w:marBottom w:val="0"/>
                      <w:divBdr>
                        <w:top w:val="none" w:sz="0" w:space="0" w:color="auto"/>
                        <w:left w:val="none" w:sz="0" w:space="0" w:color="auto"/>
                        <w:bottom w:val="none" w:sz="0" w:space="0" w:color="auto"/>
                        <w:right w:val="none" w:sz="0" w:space="0" w:color="auto"/>
                      </w:divBdr>
                    </w:div>
                    <w:div w:id="1485506632">
                      <w:marLeft w:val="0"/>
                      <w:marRight w:val="0"/>
                      <w:marTop w:val="0"/>
                      <w:marBottom w:val="0"/>
                      <w:divBdr>
                        <w:top w:val="none" w:sz="0" w:space="0" w:color="auto"/>
                        <w:left w:val="none" w:sz="0" w:space="0" w:color="auto"/>
                        <w:bottom w:val="none" w:sz="0" w:space="0" w:color="auto"/>
                        <w:right w:val="none" w:sz="0" w:space="0" w:color="auto"/>
                      </w:divBdr>
                    </w:div>
                    <w:div w:id="1029062333">
                      <w:marLeft w:val="0"/>
                      <w:marRight w:val="0"/>
                      <w:marTop w:val="0"/>
                      <w:marBottom w:val="0"/>
                      <w:divBdr>
                        <w:top w:val="none" w:sz="0" w:space="0" w:color="auto"/>
                        <w:left w:val="none" w:sz="0" w:space="0" w:color="auto"/>
                        <w:bottom w:val="none" w:sz="0" w:space="0" w:color="auto"/>
                        <w:right w:val="none" w:sz="0" w:space="0" w:color="auto"/>
                      </w:divBdr>
                    </w:div>
                    <w:div w:id="1636906110">
                      <w:marLeft w:val="0"/>
                      <w:marRight w:val="0"/>
                      <w:marTop w:val="0"/>
                      <w:marBottom w:val="0"/>
                      <w:divBdr>
                        <w:top w:val="none" w:sz="0" w:space="0" w:color="auto"/>
                        <w:left w:val="none" w:sz="0" w:space="0" w:color="auto"/>
                        <w:bottom w:val="none" w:sz="0" w:space="0" w:color="auto"/>
                        <w:right w:val="none" w:sz="0" w:space="0" w:color="auto"/>
                      </w:divBdr>
                    </w:div>
                    <w:div w:id="1844467490">
                      <w:marLeft w:val="0"/>
                      <w:marRight w:val="0"/>
                      <w:marTop w:val="0"/>
                      <w:marBottom w:val="0"/>
                      <w:divBdr>
                        <w:top w:val="none" w:sz="0" w:space="0" w:color="auto"/>
                        <w:left w:val="none" w:sz="0" w:space="0" w:color="auto"/>
                        <w:bottom w:val="none" w:sz="0" w:space="0" w:color="auto"/>
                        <w:right w:val="none" w:sz="0" w:space="0" w:color="auto"/>
                      </w:divBdr>
                    </w:div>
                    <w:div w:id="1457992753">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
                    <w:div w:id="1816216986">
                      <w:marLeft w:val="0"/>
                      <w:marRight w:val="0"/>
                      <w:marTop w:val="0"/>
                      <w:marBottom w:val="0"/>
                      <w:divBdr>
                        <w:top w:val="none" w:sz="0" w:space="0" w:color="auto"/>
                        <w:left w:val="none" w:sz="0" w:space="0" w:color="auto"/>
                        <w:bottom w:val="none" w:sz="0" w:space="0" w:color="auto"/>
                        <w:right w:val="none" w:sz="0" w:space="0" w:color="auto"/>
                      </w:divBdr>
                    </w:div>
                    <w:div w:id="1362319980">
                      <w:marLeft w:val="0"/>
                      <w:marRight w:val="0"/>
                      <w:marTop w:val="0"/>
                      <w:marBottom w:val="0"/>
                      <w:divBdr>
                        <w:top w:val="none" w:sz="0" w:space="0" w:color="auto"/>
                        <w:left w:val="none" w:sz="0" w:space="0" w:color="auto"/>
                        <w:bottom w:val="none" w:sz="0" w:space="0" w:color="auto"/>
                        <w:right w:val="none" w:sz="0" w:space="0" w:color="auto"/>
                      </w:divBdr>
                    </w:div>
                    <w:div w:id="1935094521">
                      <w:marLeft w:val="0"/>
                      <w:marRight w:val="0"/>
                      <w:marTop w:val="0"/>
                      <w:marBottom w:val="0"/>
                      <w:divBdr>
                        <w:top w:val="none" w:sz="0" w:space="0" w:color="auto"/>
                        <w:left w:val="none" w:sz="0" w:space="0" w:color="auto"/>
                        <w:bottom w:val="none" w:sz="0" w:space="0" w:color="auto"/>
                        <w:right w:val="none" w:sz="0" w:space="0" w:color="auto"/>
                      </w:divBdr>
                    </w:div>
                    <w:div w:id="478960586">
                      <w:marLeft w:val="0"/>
                      <w:marRight w:val="0"/>
                      <w:marTop w:val="0"/>
                      <w:marBottom w:val="0"/>
                      <w:divBdr>
                        <w:top w:val="none" w:sz="0" w:space="0" w:color="auto"/>
                        <w:left w:val="none" w:sz="0" w:space="0" w:color="auto"/>
                        <w:bottom w:val="none" w:sz="0" w:space="0" w:color="auto"/>
                        <w:right w:val="none" w:sz="0" w:space="0" w:color="auto"/>
                      </w:divBdr>
                    </w:div>
                    <w:div w:id="2001420287">
                      <w:marLeft w:val="0"/>
                      <w:marRight w:val="0"/>
                      <w:marTop w:val="0"/>
                      <w:marBottom w:val="0"/>
                      <w:divBdr>
                        <w:top w:val="none" w:sz="0" w:space="0" w:color="auto"/>
                        <w:left w:val="none" w:sz="0" w:space="0" w:color="auto"/>
                        <w:bottom w:val="none" w:sz="0" w:space="0" w:color="auto"/>
                        <w:right w:val="none" w:sz="0" w:space="0" w:color="auto"/>
                      </w:divBdr>
                    </w:div>
                    <w:div w:id="658195699">
                      <w:marLeft w:val="0"/>
                      <w:marRight w:val="0"/>
                      <w:marTop w:val="0"/>
                      <w:marBottom w:val="0"/>
                      <w:divBdr>
                        <w:top w:val="none" w:sz="0" w:space="0" w:color="auto"/>
                        <w:left w:val="none" w:sz="0" w:space="0" w:color="auto"/>
                        <w:bottom w:val="none" w:sz="0" w:space="0" w:color="auto"/>
                        <w:right w:val="none" w:sz="0" w:space="0" w:color="auto"/>
                      </w:divBdr>
                    </w:div>
                    <w:div w:id="1213467820">
                      <w:marLeft w:val="0"/>
                      <w:marRight w:val="0"/>
                      <w:marTop w:val="0"/>
                      <w:marBottom w:val="0"/>
                      <w:divBdr>
                        <w:top w:val="none" w:sz="0" w:space="0" w:color="auto"/>
                        <w:left w:val="none" w:sz="0" w:space="0" w:color="auto"/>
                        <w:bottom w:val="none" w:sz="0" w:space="0" w:color="auto"/>
                        <w:right w:val="none" w:sz="0" w:space="0" w:color="auto"/>
                      </w:divBdr>
                    </w:div>
                    <w:div w:id="866062871">
                      <w:marLeft w:val="0"/>
                      <w:marRight w:val="0"/>
                      <w:marTop w:val="0"/>
                      <w:marBottom w:val="0"/>
                      <w:divBdr>
                        <w:top w:val="none" w:sz="0" w:space="0" w:color="auto"/>
                        <w:left w:val="none" w:sz="0" w:space="0" w:color="auto"/>
                        <w:bottom w:val="none" w:sz="0" w:space="0" w:color="auto"/>
                        <w:right w:val="none" w:sz="0" w:space="0" w:color="auto"/>
                      </w:divBdr>
                    </w:div>
                    <w:div w:id="339089728">
                      <w:marLeft w:val="0"/>
                      <w:marRight w:val="0"/>
                      <w:marTop w:val="0"/>
                      <w:marBottom w:val="0"/>
                      <w:divBdr>
                        <w:top w:val="none" w:sz="0" w:space="0" w:color="auto"/>
                        <w:left w:val="none" w:sz="0" w:space="0" w:color="auto"/>
                        <w:bottom w:val="none" w:sz="0" w:space="0" w:color="auto"/>
                        <w:right w:val="none" w:sz="0" w:space="0" w:color="auto"/>
                      </w:divBdr>
                    </w:div>
                    <w:div w:id="984553784">
                      <w:marLeft w:val="0"/>
                      <w:marRight w:val="0"/>
                      <w:marTop w:val="0"/>
                      <w:marBottom w:val="0"/>
                      <w:divBdr>
                        <w:top w:val="none" w:sz="0" w:space="0" w:color="auto"/>
                        <w:left w:val="none" w:sz="0" w:space="0" w:color="auto"/>
                        <w:bottom w:val="none" w:sz="0" w:space="0" w:color="auto"/>
                        <w:right w:val="none" w:sz="0" w:space="0" w:color="auto"/>
                      </w:divBdr>
                    </w:div>
                    <w:div w:id="214396745">
                      <w:marLeft w:val="0"/>
                      <w:marRight w:val="0"/>
                      <w:marTop w:val="0"/>
                      <w:marBottom w:val="0"/>
                      <w:divBdr>
                        <w:top w:val="none" w:sz="0" w:space="0" w:color="auto"/>
                        <w:left w:val="none" w:sz="0" w:space="0" w:color="auto"/>
                        <w:bottom w:val="none" w:sz="0" w:space="0" w:color="auto"/>
                        <w:right w:val="none" w:sz="0" w:space="0" w:color="auto"/>
                      </w:divBdr>
                    </w:div>
                    <w:div w:id="2131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248">
      <w:bodyDiv w:val="1"/>
      <w:marLeft w:val="0"/>
      <w:marRight w:val="0"/>
      <w:marTop w:val="0"/>
      <w:marBottom w:val="0"/>
      <w:divBdr>
        <w:top w:val="none" w:sz="0" w:space="0" w:color="auto"/>
        <w:left w:val="none" w:sz="0" w:space="0" w:color="auto"/>
        <w:bottom w:val="none" w:sz="0" w:space="0" w:color="auto"/>
        <w:right w:val="none" w:sz="0" w:space="0" w:color="auto"/>
      </w:divBdr>
    </w:div>
    <w:div w:id="1405686011">
      <w:bodyDiv w:val="1"/>
      <w:marLeft w:val="0"/>
      <w:marRight w:val="0"/>
      <w:marTop w:val="0"/>
      <w:marBottom w:val="0"/>
      <w:divBdr>
        <w:top w:val="none" w:sz="0" w:space="0" w:color="auto"/>
        <w:left w:val="none" w:sz="0" w:space="0" w:color="auto"/>
        <w:bottom w:val="none" w:sz="0" w:space="0" w:color="auto"/>
        <w:right w:val="none" w:sz="0" w:space="0" w:color="auto"/>
      </w:divBdr>
    </w:div>
    <w:div w:id="1430851728">
      <w:bodyDiv w:val="1"/>
      <w:marLeft w:val="0"/>
      <w:marRight w:val="0"/>
      <w:marTop w:val="0"/>
      <w:marBottom w:val="0"/>
      <w:divBdr>
        <w:top w:val="none" w:sz="0" w:space="0" w:color="auto"/>
        <w:left w:val="none" w:sz="0" w:space="0" w:color="auto"/>
        <w:bottom w:val="none" w:sz="0" w:space="0" w:color="auto"/>
        <w:right w:val="none" w:sz="0" w:space="0" w:color="auto"/>
      </w:divBdr>
    </w:div>
    <w:div w:id="1442913927">
      <w:bodyDiv w:val="1"/>
      <w:marLeft w:val="0"/>
      <w:marRight w:val="0"/>
      <w:marTop w:val="0"/>
      <w:marBottom w:val="0"/>
      <w:divBdr>
        <w:top w:val="none" w:sz="0" w:space="0" w:color="auto"/>
        <w:left w:val="none" w:sz="0" w:space="0" w:color="auto"/>
        <w:bottom w:val="none" w:sz="0" w:space="0" w:color="auto"/>
        <w:right w:val="none" w:sz="0" w:space="0" w:color="auto"/>
      </w:divBdr>
    </w:div>
    <w:div w:id="1452478892">
      <w:bodyDiv w:val="1"/>
      <w:marLeft w:val="0"/>
      <w:marRight w:val="0"/>
      <w:marTop w:val="0"/>
      <w:marBottom w:val="0"/>
      <w:divBdr>
        <w:top w:val="none" w:sz="0" w:space="0" w:color="auto"/>
        <w:left w:val="none" w:sz="0" w:space="0" w:color="auto"/>
        <w:bottom w:val="none" w:sz="0" w:space="0" w:color="auto"/>
        <w:right w:val="none" w:sz="0" w:space="0" w:color="auto"/>
      </w:divBdr>
    </w:div>
    <w:div w:id="1469516533">
      <w:bodyDiv w:val="1"/>
      <w:marLeft w:val="0"/>
      <w:marRight w:val="0"/>
      <w:marTop w:val="0"/>
      <w:marBottom w:val="0"/>
      <w:divBdr>
        <w:top w:val="none" w:sz="0" w:space="0" w:color="auto"/>
        <w:left w:val="none" w:sz="0" w:space="0" w:color="auto"/>
        <w:bottom w:val="none" w:sz="0" w:space="0" w:color="auto"/>
        <w:right w:val="none" w:sz="0" w:space="0" w:color="auto"/>
      </w:divBdr>
    </w:div>
    <w:div w:id="1471900590">
      <w:bodyDiv w:val="1"/>
      <w:marLeft w:val="0"/>
      <w:marRight w:val="0"/>
      <w:marTop w:val="0"/>
      <w:marBottom w:val="0"/>
      <w:divBdr>
        <w:top w:val="none" w:sz="0" w:space="0" w:color="auto"/>
        <w:left w:val="none" w:sz="0" w:space="0" w:color="auto"/>
        <w:bottom w:val="none" w:sz="0" w:space="0" w:color="auto"/>
        <w:right w:val="none" w:sz="0" w:space="0" w:color="auto"/>
      </w:divBdr>
    </w:div>
    <w:div w:id="1478840683">
      <w:bodyDiv w:val="1"/>
      <w:marLeft w:val="0"/>
      <w:marRight w:val="0"/>
      <w:marTop w:val="0"/>
      <w:marBottom w:val="0"/>
      <w:divBdr>
        <w:top w:val="none" w:sz="0" w:space="0" w:color="auto"/>
        <w:left w:val="none" w:sz="0" w:space="0" w:color="auto"/>
        <w:bottom w:val="none" w:sz="0" w:space="0" w:color="auto"/>
        <w:right w:val="none" w:sz="0" w:space="0" w:color="auto"/>
      </w:divBdr>
      <w:divsChild>
        <w:div w:id="778331155">
          <w:marLeft w:val="0"/>
          <w:marRight w:val="0"/>
          <w:marTop w:val="0"/>
          <w:marBottom w:val="0"/>
          <w:divBdr>
            <w:top w:val="none" w:sz="0" w:space="0" w:color="auto"/>
            <w:left w:val="none" w:sz="0" w:space="0" w:color="auto"/>
            <w:bottom w:val="none" w:sz="0" w:space="0" w:color="auto"/>
            <w:right w:val="none" w:sz="0" w:space="0" w:color="auto"/>
          </w:divBdr>
        </w:div>
        <w:div w:id="1318538244">
          <w:marLeft w:val="0"/>
          <w:marRight w:val="0"/>
          <w:marTop w:val="0"/>
          <w:marBottom w:val="0"/>
          <w:divBdr>
            <w:top w:val="none" w:sz="0" w:space="0" w:color="auto"/>
            <w:left w:val="none" w:sz="0" w:space="0" w:color="auto"/>
            <w:bottom w:val="none" w:sz="0" w:space="0" w:color="auto"/>
            <w:right w:val="none" w:sz="0" w:space="0" w:color="auto"/>
          </w:divBdr>
          <w:divsChild>
            <w:div w:id="1812285563">
              <w:marLeft w:val="0"/>
              <w:marRight w:val="0"/>
              <w:marTop w:val="0"/>
              <w:marBottom w:val="0"/>
              <w:divBdr>
                <w:top w:val="none" w:sz="0" w:space="0" w:color="auto"/>
                <w:left w:val="none" w:sz="0" w:space="0" w:color="auto"/>
                <w:bottom w:val="none" w:sz="0" w:space="0" w:color="auto"/>
                <w:right w:val="none" w:sz="0" w:space="0" w:color="auto"/>
              </w:divBdr>
              <w:divsChild>
                <w:div w:id="863636517">
                  <w:marLeft w:val="0"/>
                  <w:marRight w:val="0"/>
                  <w:marTop w:val="0"/>
                  <w:marBottom w:val="0"/>
                  <w:divBdr>
                    <w:top w:val="none" w:sz="0" w:space="0" w:color="auto"/>
                    <w:left w:val="none" w:sz="0" w:space="0" w:color="auto"/>
                    <w:bottom w:val="none" w:sz="0" w:space="0" w:color="auto"/>
                    <w:right w:val="none" w:sz="0" w:space="0" w:color="auto"/>
                  </w:divBdr>
                  <w:divsChild>
                    <w:div w:id="13641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363">
      <w:bodyDiv w:val="1"/>
      <w:marLeft w:val="0"/>
      <w:marRight w:val="0"/>
      <w:marTop w:val="0"/>
      <w:marBottom w:val="0"/>
      <w:divBdr>
        <w:top w:val="none" w:sz="0" w:space="0" w:color="auto"/>
        <w:left w:val="none" w:sz="0" w:space="0" w:color="auto"/>
        <w:bottom w:val="none" w:sz="0" w:space="0" w:color="auto"/>
        <w:right w:val="none" w:sz="0" w:space="0" w:color="auto"/>
      </w:divBdr>
      <w:divsChild>
        <w:div w:id="1819490347">
          <w:marLeft w:val="0"/>
          <w:marRight w:val="0"/>
          <w:marTop w:val="0"/>
          <w:marBottom w:val="0"/>
          <w:divBdr>
            <w:top w:val="none" w:sz="0" w:space="0" w:color="auto"/>
            <w:left w:val="none" w:sz="0" w:space="0" w:color="auto"/>
            <w:bottom w:val="none" w:sz="0" w:space="0" w:color="auto"/>
            <w:right w:val="none" w:sz="0" w:space="0" w:color="auto"/>
          </w:divBdr>
          <w:divsChild>
            <w:div w:id="1152406994">
              <w:marLeft w:val="0"/>
              <w:marRight w:val="0"/>
              <w:marTop w:val="0"/>
              <w:marBottom w:val="0"/>
              <w:divBdr>
                <w:top w:val="none" w:sz="0" w:space="0" w:color="auto"/>
                <w:left w:val="none" w:sz="0" w:space="0" w:color="auto"/>
                <w:bottom w:val="none" w:sz="0" w:space="0" w:color="auto"/>
                <w:right w:val="none" w:sz="0" w:space="0" w:color="auto"/>
              </w:divBdr>
              <w:divsChild>
                <w:div w:id="526406750">
                  <w:marLeft w:val="0"/>
                  <w:marRight w:val="0"/>
                  <w:marTop w:val="0"/>
                  <w:marBottom w:val="0"/>
                  <w:divBdr>
                    <w:top w:val="none" w:sz="0" w:space="0" w:color="auto"/>
                    <w:left w:val="none" w:sz="0" w:space="0" w:color="auto"/>
                    <w:bottom w:val="none" w:sz="0" w:space="0" w:color="auto"/>
                    <w:right w:val="none" w:sz="0" w:space="0" w:color="auto"/>
                  </w:divBdr>
                  <w:divsChild>
                    <w:div w:id="1924338763">
                      <w:marLeft w:val="0"/>
                      <w:marRight w:val="0"/>
                      <w:marTop w:val="0"/>
                      <w:marBottom w:val="0"/>
                      <w:divBdr>
                        <w:top w:val="none" w:sz="0" w:space="0" w:color="auto"/>
                        <w:left w:val="none" w:sz="0" w:space="0" w:color="auto"/>
                        <w:bottom w:val="none" w:sz="0" w:space="0" w:color="auto"/>
                        <w:right w:val="none" w:sz="0" w:space="0" w:color="auto"/>
                      </w:divBdr>
                      <w:divsChild>
                        <w:div w:id="1283654569">
                          <w:marLeft w:val="0"/>
                          <w:marRight w:val="0"/>
                          <w:marTop w:val="0"/>
                          <w:marBottom w:val="0"/>
                          <w:divBdr>
                            <w:top w:val="none" w:sz="0" w:space="0" w:color="auto"/>
                            <w:left w:val="none" w:sz="0" w:space="0" w:color="auto"/>
                            <w:bottom w:val="none" w:sz="0" w:space="0" w:color="auto"/>
                            <w:right w:val="none" w:sz="0" w:space="0" w:color="auto"/>
                          </w:divBdr>
                          <w:divsChild>
                            <w:div w:id="51542583">
                              <w:marLeft w:val="0"/>
                              <w:marRight w:val="0"/>
                              <w:marTop w:val="0"/>
                              <w:marBottom w:val="0"/>
                              <w:divBdr>
                                <w:top w:val="none" w:sz="0" w:space="0" w:color="auto"/>
                                <w:left w:val="none" w:sz="0" w:space="0" w:color="auto"/>
                                <w:bottom w:val="none" w:sz="0" w:space="0" w:color="auto"/>
                                <w:right w:val="none" w:sz="0" w:space="0" w:color="auto"/>
                              </w:divBdr>
                              <w:divsChild>
                                <w:div w:id="1626235063">
                                  <w:marLeft w:val="0"/>
                                  <w:marRight w:val="0"/>
                                  <w:marTop w:val="0"/>
                                  <w:marBottom w:val="0"/>
                                  <w:divBdr>
                                    <w:top w:val="none" w:sz="0" w:space="0" w:color="auto"/>
                                    <w:left w:val="none" w:sz="0" w:space="0" w:color="auto"/>
                                    <w:bottom w:val="none" w:sz="0" w:space="0" w:color="auto"/>
                                    <w:right w:val="none" w:sz="0" w:space="0" w:color="auto"/>
                                  </w:divBdr>
                                  <w:divsChild>
                                    <w:div w:id="1279263653">
                                      <w:marLeft w:val="0"/>
                                      <w:marRight w:val="0"/>
                                      <w:marTop w:val="0"/>
                                      <w:marBottom w:val="0"/>
                                      <w:divBdr>
                                        <w:top w:val="none" w:sz="0" w:space="0" w:color="auto"/>
                                        <w:left w:val="none" w:sz="0" w:space="0" w:color="auto"/>
                                        <w:bottom w:val="none" w:sz="0" w:space="0" w:color="auto"/>
                                        <w:right w:val="none" w:sz="0" w:space="0" w:color="auto"/>
                                      </w:divBdr>
                                      <w:divsChild>
                                        <w:div w:id="1904414760">
                                          <w:marLeft w:val="0"/>
                                          <w:marRight w:val="0"/>
                                          <w:marTop w:val="0"/>
                                          <w:marBottom w:val="0"/>
                                          <w:divBdr>
                                            <w:top w:val="none" w:sz="0" w:space="0" w:color="auto"/>
                                            <w:left w:val="none" w:sz="0" w:space="0" w:color="auto"/>
                                            <w:bottom w:val="none" w:sz="0" w:space="0" w:color="auto"/>
                                            <w:right w:val="none" w:sz="0" w:space="0" w:color="auto"/>
                                          </w:divBdr>
                                          <w:divsChild>
                                            <w:div w:id="1866938632">
                                              <w:marLeft w:val="0"/>
                                              <w:marRight w:val="0"/>
                                              <w:marTop w:val="0"/>
                                              <w:marBottom w:val="0"/>
                                              <w:divBdr>
                                                <w:top w:val="none" w:sz="0" w:space="0" w:color="auto"/>
                                                <w:left w:val="none" w:sz="0" w:space="0" w:color="auto"/>
                                                <w:bottom w:val="none" w:sz="0" w:space="0" w:color="auto"/>
                                                <w:right w:val="none" w:sz="0" w:space="0" w:color="auto"/>
                                              </w:divBdr>
                                              <w:divsChild>
                                                <w:div w:id="9068480">
                                                  <w:marLeft w:val="0"/>
                                                  <w:marRight w:val="0"/>
                                                  <w:marTop w:val="0"/>
                                                  <w:marBottom w:val="0"/>
                                                  <w:divBdr>
                                                    <w:top w:val="none" w:sz="0" w:space="0" w:color="auto"/>
                                                    <w:left w:val="none" w:sz="0" w:space="0" w:color="auto"/>
                                                    <w:bottom w:val="none" w:sz="0" w:space="0" w:color="auto"/>
                                                    <w:right w:val="none" w:sz="0" w:space="0" w:color="auto"/>
                                                  </w:divBdr>
                                                  <w:divsChild>
                                                    <w:div w:id="2061008695">
                                                      <w:marLeft w:val="0"/>
                                                      <w:marRight w:val="0"/>
                                                      <w:marTop w:val="0"/>
                                                      <w:marBottom w:val="0"/>
                                                      <w:divBdr>
                                                        <w:top w:val="none" w:sz="0" w:space="0" w:color="auto"/>
                                                        <w:left w:val="none" w:sz="0" w:space="0" w:color="auto"/>
                                                        <w:bottom w:val="none" w:sz="0" w:space="0" w:color="auto"/>
                                                        <w:right w:val="none" w:sz="0" w:space="0" w:color="auto"/>
                                                      </w:divBdr>
                                                      <w:divsChild>
                                                        <w:div w:id="1387101363">
                                                          <w:marLeft w:val="0"/>
                                                          <w:marRight w:val="0"/>
                                                          <w:marTop w:val="0"/>
                                                          <w:marBottom w:val="0"/>
                                                          <w:divBdr>
                                                            <w:top w:val="none" w:sz="0" w:space="0" w:color="auto"/>
                                                            <w:left w:val="none" w:sz="0" w:space="0" w:color="auto"/>
                                                            <w:bottom w:val="none" w:sz="0" w:space="0" w:color="auto"/>
                                                            <w:right w:val="none" w:sz="0" w:space="0" w:color="auto"/>
                                                          </w:divBdr>
                                                          <w:divsChild>
                                                            <w:div w:id="608776284">
                                                              <w:marLeft w:val="0"/>
                                                              <w:marRight w:val="0"/>
                                                              <w:marTop w:val="0"/>
                                                              <w:marBottom w:val="0"/>
                                                              <w:divBdr>
                                                                <w:top w:val="none" w:sz="0" w:space="0" w:color="auto"/>
                                                                <w:left w:val="none" w:sz="0" w:space="0" w:color="auto"/>
                                                                <w:bottom w:val="none" w:sz="0" w:space="0" w:color="auto"/>
                                                                <w:right w:val="none" w:sz="0" w:space="0" w:color="auto"/>
                                                              </w:divBdr>
                                                              <w:divsChild>
                                                                <w:div w:id="8215656">
                                                                  <w:marLeft w:val="0"/>
                                                                  <w:marRight w:val="0"/>
                                                                  <w:marTop w:val="0"/>
                                                                  <w:marBottom w:val="0"/>
                                                                  <w:divBdr>
                                                                    <w:top w:val="none" w:sz="0" w:space="0" w:color="auto"/>
                                                                    <w:left w:val="none" w:sz="0" w:space="0" w:color="auto"/>
                                                                    <w:bottom w:val="none" w:sz="0" w:space="0" w:color="auto"/>
                                                                    <w:right w:val="none" w:sz="0" w:space="0" w:color="auto"/>
                                                                  </w:divBdr>
                                                                  <w:divsChild>
                                                                    <w:div w:id="1694186674">
                                                                      <w:marLeft w:val="0"/>
                                                                      <w:marRight w:val="0"/>
                                                                      <w:marTop w:val="0"/>
                                                                      <w:marBottom w:val="0"/>
                                                                      <w:divBdr>
                                                                        <w:top w:val="none" w:sz="0" w:space="0" w:color="auto"/>
                                                                        <w:left w:val="none" w:sz="0" w:space="0" w:color="auto"/>
                                                                        <w:bottom w:val="none" w:sz="0" w:space="0" w:color="auto"/>
                                                                        <w:right w:val="none" w:sz="0" w:space="0" w:color="auto"/>
                                                                      </w:divBdr>
                                                                      <w:divsChild>
                                                                        <w:div w:id="594897089">
                                                                          <w:marLeft w:val="0"/>
                                                                          <w:marRight w:val="0"/>
                                                                          <w:marTop w:val="0"/>
                                                                          <w:marBottom w:val="0"/>
                                                                          <w:divBdr>
                                                                            <w:top w:val="none" w:sz="0" w:space="0" w:color="auto"/>
                                                                            <w:left w:val="none" w:sz="0" w:space="0" w:color="auto"/>
                                                                            <w:bottom w:val="none" w:sz="0" w:space="0" w:color="auto"/>
                                                                            <w:right w:val="none" w:sz="0" w:space="0" w:color="auto"/>
                                                                          </w:divBdr>
                                                                          <w:divsChild>
                                                                            <w:div w:id="1866670727">
                                                                              <w:marLeft w:val="0"/>
                                                                              <w:marRight w:val="0"/>
                                                                              <w:marTop w:val="0"/>
                                                                              <w:marBottom w:val="0"/>
                                                                              <w:divBdr>
                                                                                <w:top w:val="none" w:sz="0" w:space="0" w:color="auto"/>
                                                                                <w:left w:val="none" w:sz="0" w:space="0" w:color="auto"/>
                                                                                <w:bottom w:val="none" w:sz="0" w:space="0" w:color="auto"/>
                                                                                <w:right w:val="none" w:sz="0" w:space="0" w:color="auto"/>
                                                                              </w:divBdr>
                                                                              <w:divsChild>
                                                                                <w:div w:id="1382092984">
                                                                                  <w:marLeft w:val="0"/>
                                                                                  <w:marRight w:val="0"/>
                                                                                  <w:marTop w:val="0"/>
                                                                                  <w:marBottom w:val="0"/>
                                                                                  <w:divBdr>
                                                                                    <w:top w:val="none" w:sz="0" w:space="0" w:color="auto"/>
                                                                                    <w:left w:val="none" w:sz="0" w:space="0" w:color="auto"/>
                                                                                    <w:bottom w:val="none" w:sz="0" w:space="0" w:color="auto"/>
                                                                                    <w:right w:val="none" w:sz="0" w:space="0" w:color="auto"/>
                                                                                  </w:divBdr>
                                                                                  <w:divsChild>
                                                                                    <w:div w:id="1127699340">
                                                                                      <w:marLeft w:val="0"/>
                                                                                      <w:marRight w:val="0"/>
                                                                                      <w:marTop w:val="0"/>
                                                                                      <w:marBottom w:val="0"/>
                                                                                      <w:divBdr>
                                                                                        <w:top w:val="none" w:sz="0" w:space="0" w:color="auto"/>
                                                                                        <w:left w:val="none" w:sz="0" w:space="0" w:color="auto"/>
                                                                                        <w:bottom w:val="none" w:sz="0" w:space="0" w:color="auto"/>
                                                                                        <w:right w:val="none" w:sz="0" w:space="0" w:color="auto"/>
                                                                                      </w:divBdr>
                                                                                      <w:divsChild>
                                                                                        <w:div w:id="605424062">
                                                                                          <w:marLeft w:val="0"/>
                                                                                          <w:marRight w:val="0"/>
                                                                                          <w:marTop w:val="0"/>
                                                                                          <w:marBottom w:val="0"/>
                                                                                          <w:divBdr>
                                                                                            <w:top w:val="none" w:sz="0" w:space="0" w:color="auto"/>
                                                                                            <w:left w:val="none" w:sz="0" w:space="0" w:color="auto"/>
                                                                                            <w:bottom w:val="none" w:sz="0" w:space="0" w:color="auto"/>
                                                                                            <w:right w:val="none" w:sz="0" w:space="0" w:color="auto"/>
                                                                                          </w:divBdr>
                                                                                          <w:divsChild>
                                                                                            <w:div w:id="999116132">
                                                                                              <w:marLeft w:val="0"/>
                                                                                              <w:marRight w:val="0"/>
                                                                                              <w:marTop w:val="0"/>
                                                                                              <w:marBottom w:val="0"/>
                                                                                              <w:divBdr>
                                                                                                <w:top w:val="none" w:sz="0" w:space="0" w:color="auto"/>
                                                                                                <w:left w:val="none" w:sz="0" w:space="0" w:color="auto"/>
                                                                                                <w:bottom w:val="none" w:sz="0" w:space="0" w:color="auto"/>
                                                                                                <w:right w:val="none" w:sz="0" w:space="0" w:color="auto"/>
                                                                                              </w:divBdr>
                                                                                              <w:divsChild>
                                                                                                <w:div w:id="723912095">
                                                                                                  <w:marLeft w:val="0"/>
                                                                                                  <w:marRight w:val="0"/>
                                                                                                  <w:marTop w:val="0"/>
                                                                                                  <w:marBottom w:val="0"/>
                                                                                                  <w:divBdr>
                                                                                                    <w:top w:val="none" w:sz="0" w:space="0" w:color="auto"/>
                                                                                                    <w:left w:val="none" w:sz="0" w:space="0" w:color="auto"/>
                                                                                                    <w:bottom w:val="none" w:sz="0" w:space="0" w:color="auto"/>
                                                                                                    <w:right w:val="none" w:sz="0" w:space="0" w:color="auto"/>
                                                                                                  </w:divBdr>
                                                                                                  <w:divsChild>
                                                                                                    <w:div w:id="332145080">
                                                                                                      <w:marLeft w:val="0"/>
                                                                                                      <w:marRight w:val="0"/>
                                                                                                      <w:marTop w:val="0"/>
                                                                                                      <w:marBottom w:val="0"/>
                                                                                                      <w:divBdr>
                                                                                                        <w:top w:val="none" w:sz="0" w:space="0" w:color="auto"/>
                                                                                                        <w:left w:val="none" w:sz="0" w:space="0" w:color="auto"/>
                                                                                                        <w:bottom w:val="none" w:sz="0" w:space="0" w:color="auto"/>
                                                                                                        <w:right w:val="none" w:sz="0" w:space="0" w:color="auto"/>
                                                                                                      </w:divBdr>
                                                                                                      <w:divsChild>
                                                                                                        <w:div w:id="67388942">
                                                                                                          <w:marLeft w:val="0"/>
                                                                                                          <w:marRight w:val="0"/>
                                                                                                          <w:marTop w:val="0"/>
                                                                                                          <w:marBottom w:val="0"/>
                                                                                                          <w:divBdr>
                                                                                                            <w:top w:val="none" w:sz="0" w:space="0" w:color="auto"/>
                                                                                                            <w:left w:val="none" w:sz="0" w:space="0" w:color="auto"/>
                                                                                                            <w:bottom w:val="none" w:sz="0" w:space="0" w:color="auto"/>
                                                                                                            <w:right w:val="none" w:sz="0" w:space="0" w:color="auto"/>
                                                                                                          </w:divBdr>
                                                                                                          <w:divsChild>
                                                                                                            <w:div w:id="437916510">
                                                                                                              <w:marLeft w:val="0"/>
                                                                                                              <w:marRight w:val="0"/>
                                                                                                              <w:marTop w:val="0"/>
                                                                                                              <w:marBottom w:val="0"/>
                                                                                                              <w:divBdr>
                                                                                                                <w:top w:val="none" w:sz="0" w:space="0" w:color="auto"/>
                                                                                                                <w:left w:val="none" w:sz="0" w:space="0" w:color="auto"/>
                                                                                                                <w:bottom w:val="none" w:sz="0" w:space="0" w:color="auto"/>
                                                                                                                <w:right w:val="none" w:sz="0" w:space="0" w:color="auto"/>
                                                                                                              </w:divBdr>
                                                                                                              <w:divsChild>
                                                                                                                <w:div w:id="2119137783">
                                                                                                                  <w:marLeft w:val="0"/>
                                                                                                                  <w:marRight w:val="0"/>
                                                                                                                  <w:marTop w:val="0"/>
                                                                                                                  <w:marBottom w:val="0"/>
                                                                                                                  <w:divBdr>
                                                                                                                    <w:top w:val="none" w:sz="0" w:space="0" w:color="auto"/>
                                                                                                                    <w:left w:val="none" w:sz="0" w:space="0" w:color="auto"/>
                                                                                                                    <w:bottom w:val="none" w:sz="0" w:space="0" w:color="auto"/>
                                                                                                                    <w:right w:val="none" w:sz="0" w:space="0" w:color="auto"/>
                                                                                                                  </w:divBdr>
                                                                                                                  <w:divsChild>
                                                                                                                    <w:div w:id="882639832">
                                                                                                                      <w:marLeft w:val="0"/>
                                                                                                                      <w:marRight w:val="0"/>
                                                                                                                      <w:marTop w:val="0"/>
                                                                                                                      <w:marBottom w:val="0"/>
                                                                                                                      <w:divBdr>
                                                                                                                        <w:top w:val="none" w:sz="0" w:space="0" w:color="auto"/>
                                                                                                                        <w:left w:val="none" w:sz="0" w:space="0" w:color="auto"/>
                                                                                                                        <w:bottom w:val="none" w:sz="0" w:space="0" w:color="auto"/>
                                                                                                                        <w:right w:val="none" w:sz="0" w:space="0" w:color="auto"/>
                                                                                                                      </w:divBdr>
                                                                                                                    </w:div>
                                                                                                                    <w:div w:id="1421682308">
                                                                                                                      <w:marLeft w:val="0"/>
                                                                                                                      <w:marRight w:val="0"/>
                                                                                                                      <w:marTop w:val="240"/>
                                                                                                                      <w:marBottom w:val="240"/>
                                                                                                                      <w:divBdr>
                                                                                                                        <w:top w:val="none" w:sz="0" w:space="0" w:color="auto"/>
                                                                                                                        <w:left w:val="none" w:sz="0" w:space="0" w:color="auto"/>
                                                                                                                        <w:bottom w:val="none" w:sz="0" w:space="0" w:color="auto"/>
                                                                                                                        <w:right w:val="none" w:sz="0" w:space="0" w:color="auto"/>
                                                                                                                      </w:divBdr>
                                                                                                                    </w:div>
                                                                                                                    <w:div w:id="976256497">
                                                                                                                      <w:marLeft w:val="0"/>
                                                                                                                      <w:marRight w:val="0"/>
                                                                                                                      <w:marTop w:val="0"/>
                                                                                                                      <w:marBottom w:val="0"/>
                                                                                                                      <w:divBdr>
                                                                                                                        <w:top w:val="none" w:sz="0" w:space="0" w:color="auto"/>
                                                                                                                        <w:left w:val="none" w:sz="0" w:space="0" w:color="auto"/>
                                                                                                                        <w:bottom w:val="none" w:sz="0" w:space="0" w:color="auto"/>
                                                                                                                        <w:right w:val="none" w:sz="0" w:space="0" w:color="auto"/>
                                                                                                                      </w:divBdr>
                                                                                                                    </w:div>
                                                                                                                    <w:div w:id="17969270">
                                                                                                                      <w:marLeft w:val="0"/>
                                                                                                                      <w:marRight w:val="0"/>
                                                                                                                      <w:marTop w:val="240"/>
                                                                                                                      <w:marBottom w:val="240"/>
                                                                                                                      <w:divBdr>
                                                                                                                        <w:top w:val="none" w:sz="0" w:space="0" w:color="auto"/>
                                                                                                                        <w:left w:val="none" w:sz="0" w:space="0" w:color="auto"/>
                                                                                                                        <w:bottom w:val="none" w:sz="0" w:space="0" w:color="auto"/>
                                                                                                                        <w:right w:val="none" w:sz="0" w:space="0" w:color="auto"/>
                                                                                                                      </w:divBdr>
                                                                                                                    </w:div>
                                                                                                                    <w:div w:id="682362130">
                                                                                                                      <w:marLeft w:val="0"/>
                                                                                                                      <w:marRight w:val="0"/>
                                                                                                                      <w:marTop w:val="0"/>
                                                                                                                      <w:marBottom w:val="120"/>
                                                                                                                      <w:divBdr>
                                                                                                                        <w:top w:val="none" w:sz="0" w:space="0" w:color="auto"/>
                                                                                                                        <w:left w:val="none" w:sz="0" w:space="0" w:color="auto"/>
                                                                                                                        <w:bottom w:val="none" w:sz="0" w:space="0" w:color="auto"/>
                                                                                                                        <w:right w:val="none" w:sz="0" w:space="0" w:color="auto"/>
                                                                                                                      </w:divBdr>
                                                                                                                    </w:div>
                                                                                                                    <w:div w:id="393048152">
                                                                                                                      <w:marLeft w:val="0"/>
                                                                                                                      <w:marRight w:val="0"/>
                                                                                                                      <w:marTop w:val="0"/>
                                                                                                                      <w:marBottom w:val="120"/>
                                                                                                                      <w:divBdr>
                                                                                                                        <w:top w:val="none" w:sz="0" w:space="0" w:color="auto"/>
                                                                                                                        <w:left w:val="none" w:sz="0" w:space="0" w:color="auto"/>
                                                                                                                        <w:bottom w:val="none" w:sz="0" w:space="0" w:color="auto"/>
                                                                                                                        <w:right w:val="none" w:sz="0" w:space="0" w:color="auto"/>
                                                                                                                      </w:divBdr>
                                                                                                                    </w:div>
                                                                                                                    <w:div w:id="157622428">
                                                                                                                      <w:marLeft w:val="0"/>
                                                                                                                      <w:marRight w:val="0"/>
                                                                                                                      <w:marTop w:val="0"/>
                                                                                                                      <w:marBottom w:val="0"/>
                                                                                                                      <w:divBdr>
                                                                                                                        <w:top w:val="none" w:sz="0" w:space="0" w:color="auto"/>
                                                                                                                        <w:left w:val="none" w:sz="0" w:space="0" w:color="auto"/>
                                                                                                                        <w:bottom w:val="none" w:sz="0" w:space="0" w:color="auto"/>
                                                                                                                        <w:right w:val="none" w:sz="0" w:space="0" w:color="auto"/>
                                                                                                                      </w:divBdr>
                                                                                                                    </w:div>
                                                                                                                    <w:div w:id="332533206">
                                                                                                                      <w:marLeft w:val="0"/>
                                                                                                                      <w:marRight w:val="0"/>
                                                                                                                      <w:marTop w:val="0"/>
                                                                                                                      <w:marBottom w:val="0"/>
                                                                                                                      <w:divBdr>
                                                                                                                        <w:top w:val="none" w:sz="0" w:space="0" w:color="auto"/>
                                                                                                                        <w:left w:val="none" w:sz="0" w:space="0" w:color="auto"/>
                                                                                                                        <w:bottom w:val="none" w:sz="0" w:space="0" w:color="auto"/>
                                                                                                                        <w:right w:val="none" w:sz="0" w:space="0" w:color="auto"/>
                                                                                                                      </w:divBdr>
                                                                                                                    </w:div>
                                                                                                                    <w:div w:id="1417706371">
                                                                                                                      <w:marLeft w:val="0"/>
                                                                                                                      <w:marRight w:val="0"/>
                                                                                                                      <w:marTop w:val="0"/>
                                                                                                                      <w:marBottom w:val="0"/>
                                                                                                                      <w:divBdr>
                                                                                                                        <w:top w:val="none" w:sz="0" w:space="0" w:color="auto"/>
                                                                                                                        <w:left w:val="none" w:sz="0" w:space="0" w:color="auto"/>
                                                                                                                        <w:bottom w:val="none" w:sz="0" w:space="0" w:color="auto"/>
                                                                                                                        <w:right w:val="none" w:sz="0" w:space="0" w:color="auto"/>
                                                                                                                      </w:divBdr>
                                                                                                                    </w:div>
                                                                                                                    <w:div w:id="2064063982">
                                                                                                                      <w:marLeft w:val="0"/>
                                                                                                                      <w:marRight w:val="0"/>
                                                                                                                      <w:marTop w:val="0"/>
                                                                                                                      <w:marBottom w:val="0"/>
                                                                                                                      <w:divBdr>
                                                                                                                        <w:top w:val="none" w:sz="0" w:space="0" w:color="auto"/>
                                                                                                                        <w:left w:val="none" w:sz="0" w:space="0" w:color="auto"/>
                                                                                                                        <w:bottom w:val="none" w:sz="0" w:space="0" w:color="auto"/>
                                                                                                                        <w:right w:val="none" w:sz="0" w:space="0" w:color="auto"/>
                                                                                                                      </w:divBdr>
                                                                                                                    </w:div>
                                                                                                                    <w:div w:id="888227896">
                                                                                                                      <w:marLeft w:val="0"/>
                                                                                                                      <w:marRight w:val="0"/>
                                                                                                                      <w:marTop w:val="0"/>
                                                                                                                      <w:marBottom w:val="240"/>
                                                                                                                      <w:divBdr>
                                                                                                                        <w:top w:val="none" w:sz="0" w:space="0" w:color="auto"/>
                                                                                                                        <w:left w:val="none" w:sz="0" w:space="0" w:color="auto"/>
                                                                                                                        <w:bottom w:val="none" w:sz="0" w:space="0" w:color="auto"/>
                                                                                                                        <w:right w:val="none" w:sz="0" w:space="0" w:color="auto"/>
                                                                                                                      </w:divBdr>
                                                                                                                    </w:div>
                                                                                                                    <w:div w:id="671104948">
                                                                                                                      <w:marLeft w:val="0"/>
                                                                                                                      <w:marRight w:val="0"/>
                                                                                                                      <w:marTop w:val="0"/>
                                                                                                                      <w:marBottom w:val="0"/>
                                                                                                                      <w:divBdr>
                                                                                                                        <w:top w:val="none" w:sz="0" w:space="0" w:color="auto"/>
                                                                                                                        <w:left w:val="none" w:sz="0" w:space="0" w:color="auto"/>
                                                                                                                        <w:bottom w:val="none" w:sz="0" w:space="0" w:color="auto"/>
                                                                                                                        <w:right w:val="none" w:sz="0" w:space="0" w:color="auto"/>
                                                                                                                      </w:divBdr>
                                                                                                                    </w:div>
                                                                                                                    <w:div w:id="17106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849988">
      <w:bodyDiv w:val="1"/>
      <w:marLeft w:val="0"/>
      <w:marRight w:val="0"/>
      <w:marTop w:val="0"/>
      <w:marBottom w:val="0"/>
      <w:divBdr>
        <w:top w:val="none" w:sz="0" w:space="0" w:color="auto"/>
        <w:left w:val="none" w:sz="0" w:space="0" w:color="auto"/>
        <w:bottom w:val="none" w:sz="0" w:space="0" w:color="auto"/>
        <w:right w:val="none" w:sz="0" w:space="0" w:color="auto"/>
      </w:divBdr>
    </w:div>
    <w:div w:id="1503932492">
      <w:bodyDiv w:val="1"/>
      <w:marLeft w:val="0"/>
      <w:marRight w:val="0"/>
      <w:marTop w:val="0"/>
      <w:marBottom w:val="0"/>
      <w:divBdr>
        <w:top w:val="none" w:sz="0" w:space="0" w:color="auto"/>
        <w:left w:val="none" w:sz="0" w:space="0" w:color="auto"/>
        <w:bottom w:val="none" w:sz="0" w:space="0" w:color="auto"/>
        <w:right w:val="none" w:sz="0" w:space="0" w:color="auto"/>
      </w:divBdr>
    </w:div>
    <w:div w:id="1543904354">
      <w:bodyDiv w:val="1"/>
      <w:marLeft w:val="0"/>
      <w:marRight w:val="0"/>
      <w:marTop w:val="0"/>
      <w:marBottom w:val="0"/>
      <w:divBdr>
        <w:top w:val="none" w:sz="0" w:space="0" w:color="auto"/>
        <w:left w:val="none" w:sz="0" w:space="0" w:color="auto"/>
        <w:bottom w:val="none" w:sz="0" w:space="0" w:color="auto"/>
        <w:right w:val="none" w:sz="0" w:space="0" w:color="auto"/>
      </w:divBdr>
      <w:divsChild>
        <w:div w:id="2017883940">
          <w:marLeft w:val="0"/>
          <w:marRight w:val="0"/>
          <w:marTop w:val="0"/>
          <w:marBottom w:val="0"/>
          <w:divBdr>
            <w:top w:val="none" w:sz="0" w:space="0" w:color="auto"/>
            <w:left w:val="none" w:sz="0" w:space="0" w:color="auto"/>
            <w:bottom w:val="none" w:sz="0" w:space="0" w:color="auto"/>
            <w:right w:val="none" w:sz="0" w:space="0" w:color="auto"/>
          </w:divBdr>
          <w:divsChild>
            <w:div w:id="2121684824">
              <w:marLeft w:val="0"/>
              <w:marRight w:val="0"/>
              <w:marTop w:val="0"/>
              <w:marBottom w:val="0"/>
              <w:divBdr>
                <w:top w:val="none" w:sz="0" w:space="0" w:color="auto"/>
                <w:left w:val="none" w:sz="0" w:space="0" w:color="auto"/>
                <w:bottom w:val="none" w:sz="0" w:space="0" w:color="auto"/>
                <w:right w:val="none" w:sz="0" w:space="0" w:color="auto"/>
              </w:divBdr>
              <w:divsChild>
                <w:div w:id="1028220621">
                  <w:marLeft w:val="450"/>
                  <w:marRight w:val="450"/>
                  <w:marTop w:val="0"/>
                  <w:marBottom w:val="0"/>
                  <w:divBdr>
                    <w:top w:val="none" w:sz="0" w:space="0" w:color="auto"/>
                    <w:left w:val="none" w:sz="0" w:space="0" w:color="auto"/>
                    <w:bottom w:val="none" w:sz="0" w:space="0" w:color="auto"/>
                    <w:right w:val="none" w:sz="0" w:space="0" w:color="auto"/>
                  </w:divBdr>
                  <w:divsChild>
                    <w:div w:id="578247998">
                      <w:marLeft w:val="0"/>
                      <w:marRight w:val="0"/>
                      <w:marTop w:val="0"/>
                      <w:marBottom w:val="0"/>
                      <w:divBdr>
                        <w:top w:val="none" w:sz="0" w:space="0" w:color="auto"/>
                        <w:left w:val="none" w:sz="0" w:space="0" w:color="auto"/>
                        <w:bottom w:val="none" w:sz="0" w:space="0" w:color="auto"/>
                        <w:right w:val="none" w:sz="0" w:space="0" w:color="auto"/>
                      </w:divBdr>
                      <w:divsChild>
                        <w:div w:id="508953257">
                          <w:marLeft w:val="0"/>
                          <w:marRight w:val="0"/>
                          <w:marTop w:val="0"/>
                          <w:marBottom w:val="0"/>
                          <w:divBdr>
                            <w:top w:val="none" w:sz="0" w:space="0" w:color="auto"/>
                            <w:left w:val="none" w:sz="0" w:space="0" w:color="auto"/>
                            <w:bottom w:val="none" w:sz="0" w:space="0" w:color="auto"/>
                            <w:right w:val="none" w:sz="0" w:space="0" w:color="auto"/>
                          </w:divBdr>
                          <w:divsChild>
                            <w:div w:id="1238007214">
                              <w:marLeft w:val="0"/>
                              <w:marRight w:val="0"/>
                              <w:marTop w:val="0"/>
                              <w:marBottom w:val="0"/>
                              <w:divBdr>
                                <w:top w:val="none" w:sz="0" w:space="0" w:color="auto"/>
                                <w:left w:val="none" w:sz="0" w:space="0" w:color="auto"/>
                                <w:bottom w:val="none" w:sz="0" w:space="0" w:color="auto"/>
                                <w:right w:val="none" w:sz="0" w:space="0" w:color="auto"/>
                              </w:divBdr>
                              <w:divsChild>
                                <w:div w:id="1903560862">
                                  <w:marLeft w:val="0"/>
                                  <w:marRight w:val="0"/>
                                  <w:marTop w:val="0"/>
                                  <w:marBottom w:val="0"/>
                                  <w:divBdr>
                                    <w:top w:val="none" w:sz="0" w:space="0" w:color="auto"/>
                                    <w:left w:val="none" w:sz="0" w:space="0" w:color="auto"/>
                                    <w:bottom w:val="none" w:sz="0" w:space="0" w:color="auto"/>
                                    <w:right w:val="none" w:sz="0" w:space="0" w:color="auto"/>
                                  </w:divBdr>
                                  <w:divsChild>
                                    <w:div w:id="633144810">
                                      <w:marLeft w:val="0"/>
                                      <w:marRight w:val="0"/>
                                      <w:marTop w:val="0"/>
                                      <w:marBottom w:val="0"/>
                                      <w:divBdr>
                                        <w:top w:val="none" w:sz="0" w:space="0" w:color="auto"/>
                                        <w:left w:val="none" w:sz="0" w:space="0" w:color="auto"/>
                                        <w:bottom w:val="none" w:sz="0" w:space="0" w:color="auto"/>
                                        <w:right w:val="none" w:sz="0" w:space="0" w:color="auto"/>
                                      </w:divBdr>
                                    </w:div>
                                  </w:divsChild>
                                </w:div>
                                <w:div w:id="1194879986">
                                  <w:marLeft w:val="0"/>
                                  <w:marRight w:val="0"/>
                                  <w:marTop w:val="0"/>
                                  <w:marBottom w:val="0"/>
                                  <w:divBdr>
                                    <w:top w:val="none" w:sz="0" w:space="0" w:color="auto"/>
                                    <w:left w:val="none" w:sz="0" w:space="0" w:color="auto"/>
                                    <w:bottom w:val="none" w:sz="0" w:space="0" w:color="auto"/>
                                    <w:right w:val="none" w:sz="0" w:space="0" w:color="auto"/>
                                  </w:divBdr>
                                  <w:divsChild>
                                    <w:div w:id="2104715633">
                                      <w:marLeft w:val="0"/>
                                      <w:marRight w:val="0"/>
                                      <w:marTop w:val="0"/>
                                      <w:marBottom w:val="0"/>
                                      <w:divBdr>
                                        <w:top w:val="none" w:sz="0" w:space="0" w:color="auto"/>
                                        <w:left w:val="none" w:sz="0" w:space="0" w:color="auto"/>
                                        <w:bottom w:val="none" w:sz="0" w:space="0" w:color="auto"/>
                                        <w:right w:val="none" w:sz="0" w:space="0" w:color="auto"/>
                                      </w:divBdr>
                                      <w:divsChild>
                                        <w:div w:id="664474246">
                                          <w:marLeft w:val="0"/>
                                          <w:marRight w:val="0"/>
                                          <w:marTop w:val="0"/>
                                          <w:marBottom w:val="0"/>
                                          <w:divBdr>
                                            <w:top w:val="none" w:sz="0" w:space="0" w:color="auto"/>
                                            <w:left w:val="none" w:sz="0" w:space="0" w:color="auto"/>
                                            <w:bottom w:val="none" w:sz="0" w:space="0" w:color="auto"/>
                                            <w:right w:val="none" w:sz="0" w:space="0" w:color="auto"/>
                                          </w:divBdr>
                                          <w:divsChild>
                                            <w:div w:id="1963148414">
                                              <w:marLeft w:val="0"/>
                                              <w:marRight w:val="0"/>
                                              <w:marTop w:val="0"/>
                                              <w:marBottom w:val="0"/>
                                              <w:divBdr>
                                                <w:top w:val="none" w:sz="0" w:space="0" w:color="auto"/>
                                                <w:left w:val="none" w:sz="0" w:space="0" w:color="auto"/>
                                                <w:bottom w:val="none" w:sz="0" w:space="0" w:color="auto"/>
                                                <w:right w:val="none" w:sz="0" w:space="0" w:color="auto"/>
                                              </w:divBdr>
                                              <w:divsChild>
                                                <w:div w:id="640312262">
                                                  <w:marLeft w:val="0"/>
                                                  <w:marRight w:val="0"/>
                                                  <w:marTop w:val="0"/>
                                                  <w:marBottom w:val="0"/>
                                                  <w:divBdr>
                                                    <w:top w:val="none" w:sz="0" w:space="0" w:color="auto"/>
                                                    <w:left w:val="none" w:sz="0" w:space="0" w:color="auto"/>
                                                    <w:bottom w:val="none" w:sz="0" w:space="0" w:color="auto"/>
                                                    <w:right w:val="none" w:sz="0" w:space="0" w:color="auto"/>
                                                  </w:divBdr>
                                                </w:div>
                                                <w:div w:id="1376392514">
                                                  <w:marLeft w:val="0"/>
                                                  <w:marRight w:val="0"/>
                                                  <w:marTop w:val="0"/>
                                                  <w:marBottom w:val="0"/>
                                                  <w:divBdr>
                                                    <w:top w:val="none" w:sz="0" w:space="0" w:color="auto"/>
                                                    <w:left w:val="none" w:sz="0" w:space="0" w:color="auto"/>
                                                    <w:bottom w:val="none" w:sz="0" w:space="0" w:color="auto"/>
                                                    <w:right w:val="none" w:sz="0" w:space="0" w:color="auto"/>
                                                  </w:divBdr>
                                                </w:div>
                                                <w:div w:id="338847619">
                                                  <w:marLeft w:val="0"/>
                                                  <w:marRight w:val="0"/>
                                                  <w:marTop w:val="0"/>
                                                  <w:marBottom w:val="0"/>
                                                  <w:divBdr>
                                                    <w:top w:val="none" w:sz="0" w:space="0" w:color="auto"/>
                                                    <w:left w:val="none" w:sz="0" w:space="0" w:color="auto"/>
                                                    <w:bottom w:val="none" w:sz="0" w:space="0" w:color="auto"/>
                                                    <w:right w:val="none" w:sz="0" w:space="0" w:color="auto"/>
                                                  </w:divBdr>
                                                </w:div>
                                                <w:div w:id="786898053">
                                                  <w:marLeft w:val="0"/>
                                                  <w:marRight w:val="0"/>
                                                  <w:marTop w:val="0"/>
                                                  <w:marBottom w:val="0"/>
                                                  <w:divBdr>
                                                    <w:top w:val="none" w:sz="0" w:space="0" w:color="auto"/>
                                                    <w:left w:val="none" w:sz="0" w:space="0" w:color="auto"/>
                                                    <w:bottom w:val="none" w:sz="0" w:space="0" w:color="auto"/>
                                                    <w:right w:val="none" w:sz="0" w:space="0" w:color="auto"/>
                                                  </w:divBdr>
                                                </w:div>
                                                <w:div w:id="694694010">
                                                  <w:marLeft w:val="0"/>
                                                  <w:marRight w:val="0"/>
                                                  <w:marTop w:val="0"/>
                                                  <w:marBottom w:val="0"/>
                                                  <w:divBdr>
                                                    <w:top w:val="none" w:sz="0" w:space="0" w:color="auto"/>
                                                    <w:left w:val="none" w:sz="0" w:space="0" w:color="auto"/>
                                                    <w:bottom w:val="none" w:sz="0" w:space="0" w:color="auto"/>
                                                    <w:right w:val="none" w:sz="0" w:space="0" w:color="auto"/>
                                                  </w:divBdr>
                                                </w:div>
                                                <w:div w:id="1341928245">
                                                  <w:marLeft w:val="0"/>
                                                  <w:marRight w:val="0"/>
                                                  <w:marTop w:val="0"/>
                                                  <w:marBottom w:val="0"/>
                                                  <w:divBdr>
                                                    <w:top w:val="none" w:sz="0" w:space="0" w:color="auto"/>
                                                    <w:left w:val="none" w:sz="0" w:space="0" w:color="auto"/>
                                                    <w:bottom w:val="none" w:sz="0" w:space="0" w:color="auto"/>
                                                    <w:right w:val="none" w:sz="0" w:space="0" w:color="auto"/>
                                                  </w:divBdr>
                                                </w:div>
                                                <w:div w:id="187911550">
                                                  <w:marLeft w:val="0"/>
                                                  <w:marRight w:val="0"/>
                                                  <w:marTop w:val="0"/>
                                                  <w:marBottom w:val="0"/>
                                                  <w:divBdr>
                                                    <w:top w:val="none" w:sz="0" w:space="0" w:color="auto"/>
                                                    <w:left w:val="none" w:sz="0" w:space="0" w:color="auto"/>
                                                    <w:bottom w:val="none" w:sz="0" w:space="0" w:color="auto"/>
                                                    <w:right w:val="none" w:sz="0" w:space="0" w:color="auto"/>
                                                  </w:divBdr>
                                                </w:div>
                                                <w:div w:id="75176364">
                                                  <w:marLeft w:val="0"/>
                                                  <w:marRight w:val="0"/>
                                                  <w:marTop w:val="0"/>
                                                  <w:marBottom w:val="0"/>
                                                  <w:divBdr>
                                                    <w:top w:val="none" w:sz="0" w:space="0" w:color="auto"/>
                                                    <w:left w:val="none" w:sz="0" w:space="0" w:color="auto"/>
                                                    <w:bottom w:val="none" w:sz="0" w:space="0" w:color="auto"/>
                                                    <w:right w:val="none" w:sz="0" w:space="0" w:color="auto"/>
                                                  </w:divBdr>
                                                </w:div>
                                                <w:div w:id="2099014377">
                                                  <w:marLeft w:val="0"/>
                                                  <w:marRight w:val="0"/>
                                                  <w:marTop w:val="0"/>
                                                  <w:marBottom w:val="0"/>
                                                  <w:divBdr>
                                                    <w:top w:val="none" w:sz="0" w:space="0" w:color="auto"/>
                                                    <w:left w:val="none" w:sz="0" w:space="0" w:color="auto"/>
                                                    <w:bottom w:val="none" w:sz="0" w:space="0" w:color="auto"/>
                                                    <w:right w:val="none" w:sz="0" w:space="0" w:color="auto"/>
                                                  </w:divBdr>
                                                </w:div>
                                                <w:div w:id="59793714">
                                                  <w:marLeft w:val="0"/>
                                                  <w:marRight w:val="0"/>
                                                  <w:marTop w:val="0"/>
                                                  <w:marBottom w:val="0"/>
                                                  <w:divBdr>
                                                    <w:top w:val="none" w:sz="0" w:space="0" w:color="auto"/>
                                                    <w:left w:val="none" w:sz="0" w:space="0" w:color="auto"/>
                                                    <w:bottom w:val="none" w:sz="0" w:space="0" w:color="auto"/>
                                                    <w:right w:val="none" w:sz="0" w:space="0" w:color="auto"/>
                                                  </w:divBdr>
                                                </w:div>
                                                <w:div w:id="1773936898">
                                                  <w:marLeft w:val="0"/>
                                                  <w:marRight w:val="0"/>
                                                  <w:marTop w:val="0"/>
                                                  <w:marBottom w:val="0"/>
                                                  <w:divBdr>
                                                    <w:top w:val="none" w:sz="0" w:space="0" w:color="auto"/>
                                                    <w:left w:val="none" w:sz="0" w:space="0" w:color="auto"/>
                                                    <w:bottom w:val="none" w:sz="0" w:space="0" w:color="auto"/>
                                                    <w:right w:val="none" w:sz="0" w:space="0" w:color="auto"/>
                                                  </w:divBdr>
                                                </w:div>
                                                <w:div w:id="1414013259">
                                                  <w:marLeft w:val="0"/>
                                                  <w:marRight w:val="0"/>
                                                  <w:marTop w:val="0"/>
                                                  <w:marBottom w:val="0"/>
                                                  <w:divBdr>
                                                    <w:top w:val="none" w:sz="0" w:space="0" w:color="auto"/>
                                                    <w:left w:val="none" w:sz="0" w:space="0" w:color="auto"/>
                                                    <w:bottom w:val="none" w:sz="0" w:space="0" w:color="auto"/>
                                                    <w:right w:val="none" w:sz="0" w:space="0" w:color="auto"/>
                                                  </w:divBdr>
                                                </w:div>
                                                <w:div w:id="1329791085">
                                                  <w:marLeft w:val="0"/>
                                                  <w:marRight w:val="0"/>
                                                  <w:marTop w:val="0"/>
                                                  <w:marBottom w:val="0"/>
                                                  <w:divBdr>
                                                    <w:top w:val="none" w:sz="0" w:space="0" w:color="auto"/>
                                                    <w:left w:val="none" w:sz="0" w:space="0" w:color="auto"/>
                                                    <w:bottom w:val="none" w:sz="0" w:space="0" w:color="auto"/>
                                                    <w:right w:val="none" w:sz="0" w:space="0" w:color="auto"/>
                                                  </w:divBdr>
                                                </w:div>
                                                <w:div w:id="1310327856">
                                                  <w:marLeft w:val="0"/>
                                                  <w:marRight w:val="0"/>
                                                  <w:marTop w:val="0"/>
                                                  <w:marBottom w:val="0"/>
                                                  <w:divBdr>
                                                    <w:top w:val="none" w:sz="0" w:space="0" w:color="auto"/>
                                                    <w:left w:val="none" w:sz="0" w:space="0" w:color="auto"/>
                                                    <w:bottom w:val="none" w:sz="0" w:space="0" w:color="auto"/>
                                                    <w:right w:val="none" w:sz="0" w:space="0" w:color="auto"/>
                                                  </w:divBdr>
                                                </w:div>
                                                <w:div w:id="846867675">
                                                  <w:marLeft w:val="0"/>
                                                  <w:marRight w:val="0"/>
                                                  <w:marTop w:val="0"/>
                                                  <w:marBottom w:val="0"/>
                                                  <w:divBdr>
                                                    <w:top w:val="none" w:sz="0" w:space="0" w:color="auto"/>
                                                    <w:left w:val="none" w:sz="0" w:space="0" w:color="auto"/>
                                                    <w:bottom w:val="none" w:sz="0" w:space="0" w:color="auto"/>
                                                    <w:right w:val="none" w:sz="0" w:space="0" w:color="auto"/>
                                                  </w:divBdr>
                                                </w:div>
                                                <w:div w:id="1974822658">
                                                  <w:marLeft w:val="0"/>
                                                  <w:marRight w:val="0"/>
                                                  <w:marTop w:val="0"/>
                                                  <w:marBottom w:val="0"/>
                                                  <w:divBdr>
                                                    <w:top w:val="none" w:sz="0" w:space="0" w:color="auto"/>
                                                    <w:left w:val="none" w:sz="0" w:space="0" w:color="auto"/>
                                                    <w:bottom w:val="none" w:sz="0" w:space="0" w:color="auto"/>
                                                    <w:right w:val="none" w:sz="0" w:space="0" w:color="auto"/>
                                                  </w:divBdr>
                                                </w:div>
                                                <w:div w:id="1489635025">
                                                  <w:marLeft w:val="0"/>
                                                  <w:marRight w:val="0"/>
                                                  <w:marTop w:val="0"/>
                                                  <w:marBottom w:val="0"/>
                                                  <w:divBdr>
                                                    <w:top w:val="none" w:sz="0" w:space="0" w:color="auto"/>
                                                    <w:left w:val="none" w:sz="0" w:space="0" w:color="auto"/>
                                                    <w:bottom w:val="none" w:sz="0" w:space="0" w:color="auto"/>
                                                    <w:right w:val="none" w:sz="0" w:space="0" w:color="auto"/>
                                                  </w:divBdr>
                                                </w:div>
                                                <w:div w:id="271939898">
                                                  <w:marLeft w:val="0"/>
                                                  <w:marRight w:val="0"/>
                                                  <w:marTop w:val="0"/>
                                                  <w:marBottom w:val="0"/>
                                                  <w:divBdr>
                                                    <w:top w:val="none" w:sz="0" w:space="0" w:color="auto"/>
                                                    <w:left w:val="none" w:sz="0" w:space="0" w:color="auto"/>
                                                    <w:bottom w:val="none" w:sz="0" w:space="0" w:color="auto"/>
                                                    <w:right w:val="none" w:sz="0" w:space="0" w:color="auto"/>
                                                  </w:divBdr>
                                                </w:div>
                                                <w:div w:id="1176651646">
                                                  <w:marLeft w:val="0"/>
                                                  <w:marRight w:val="0"/>
                                                  <w:marTop w:val="0"/>
                                                  <w:marBottom w:val="0"/>
                                                  <w:divBdr>
                                                    <w:top w:val="none" w:sz="0" w:space="0" w:color="auto"/>
                                                    <w:left w:val="none" w:sz="0" w:space="0" w:color="auto"/>
                                                    <w:bottom w:val="none" w:sz="0" w:space="0" w:color="auto"/>
                                                    <w:right w:val="none" w:sz="0" w:space="0" w:color="auto"/>
                                                  </w:divBdr>
                                                </w:div>
                                                <w:div w:id="14929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76020">
      <w:bodyDiv w:val="1"/>
      <w:marLeft w:val="0"/>
      <w:marRight w:val="0"/>
      <w:marTop w:val="0"/>
      <w:marBottom w:val="0"/>
      <w:divBdr>
        <w:top w:val="none" w:sz="0" w:space="0" w:color="auto"/>
        <w:left w:val="none" w:sz="0" w:space="0" w:color="auto"/>
        <w:bottom w:val="none" w:sz="0" w:space="0" w:color="auto"/>
        <w:right w:val="none" w:sz="0" w:space="0" w:color="auto"/>
      </w:divBdr>
    </w:div>
    <w:div w:id="1633943613">
      <w:bodyDiv w:val="1"/>
      <w:marLeft w:val="0"/>
      <w:marRight w:val="0"/>
      <w:marTop w:val="0"/>
      <w:marBottom w:val="0"/>
      <w:divBdr>
        <w:top w:val="none" w:sz="0" w:space="0" w:color="auto"/>
        <w:left w:val="none" w:sz="0" w:space="0" w:color="auto"/>
        <w:bottom w:val="none" w:sz="0" w:space="0" w:color="auto"/>
        <w:right w:val="none" w:sz="0" w:space="0" w:color="auto"/>
      </w:divBdr>
      <w:divsChild>
        <w:div w:id="411123976">
          <w:marLeft w:val="0"/>
          <w:marRight w:val="0"/>
          <w:marTop w:val="0"/>
          <w:marBottom w:val="0"/>
          <w:divBdr>
            <w:top w:val="none" w:sz="0" w:space="0" w:color="auto"/>
            <w:left w:val="none" w:sz="0" w:space="0" w:color="auto"/>
            <w:bottom w:val="none" w:sz="0" w:space="0" w:color="auto"/>
            <w:right w:val="none" w:sz="0" w:space="0" w:color="auto"/>
          </w:divBdr>
          <w:divsChild>
            <w:div w:id="1177235670">
              <w:marLeft w:val="0"/>
              <w:marRight w:val="0"/>
              <w:marTop w:val="0"/>
              <w:marBottom w:val="0"/>
              <w:divBdr>
                <w:top w:val="none" w:sz="0" w:space="0" w:color="auto"/>
                <w:left w:val="none" w:sz="0" w:space="0" w:color="auto"/>
                <w:bottom w:val="none" w:sz="0" w:space="0" w:color="auto"/>
                <w:right w:val="none" w:sz="0" w:space="0" w:color="auto"/>
              </w:divBdr>
              <w:divsChild>
                <w:div w:id="611018354">
                  <w:marLeft w:val="450"/>
                  <w:marRight w:val="450"/>
                  <w:marTop w:val="0"/>
                  <w:marBottom w:val="0"/>
                  <w:divBdr>
                    <w:top w:val="none" w:sz="0" w:space="0" w:color="auto"/>
                    <w:left w:val="none" w:sz="0" w:space="0" w:color="auto"/>
                    <w:bottom w:val="none" w:sz="0" w:space="0" w:color="auto"/>
                    <w:right w:val="none" w:sz="0" w:space="0" w:color="auto"/>
                  </w:divBdr>
                  <w:divsChild>
                    <w:div w:id="1067651758">
                      <w:marLeft w:val="0"/>
                      <w:marRight w:val="0"/>
                      <w:marTop w:val="0"/>
                      <w:marBottom w:val="0"/>
                      <w:divBdr>
                        <w:top w:val="none" w:sz="0" w:space="0" w:color="auto"/>
                        <w:left w:val="none" w:sz="0" w:space="0" w:color="auto"/>
                        <w:bottom w:val="none" w:sz="0" w:space="0" w:color="auto"/>
                        <w:right w:val="none" w:sz="0" w:space="0" w:color="auto"/>
                      </w:divBdr>
                      <w:divsChild>
                        <w:div w:id="1231306077">
                          <w:marLeft w:val="0"/>
                          <w:marRight w:val="0"/>
                          <w:marTop w:val="0"/>
                          <w:marBottom w:val="0"/>
                          <w:divBdr>
                            <w:top w:val="none" w:sz="0" w:space="0" w:color="auto"/>
                            <w:left w:val="none" w:sz="0" w:space="0" w:color="auto"/>
                            <w:bottom w:val="none" w:sz="0" w:space="0" w:color="auto"/>
                            <w:right w:val="none" w:sz="0" w:space="0" w:color="auto"/>
                          </w:divBdr>
                          <w:divsChild>
                            <w:div w:id="1566259816">
                              <w:marLeft w:val="0"/>
                              <w:marRight w:val="0"/>
                              <w:marTop w:val="0"/>
                              <w:marBottom w:val="0"/>
                              <w:divBdr>
                                <w:top w:val="none" w:sz="0" w:space="0" w:color="auto"/>
                                <w:left w:val="none" w:sz="0" w:space="0" w:color="auto"/>
                                <w:bottom w:val="none" w:sz="0" w:space="0" w:color="auto"/>
                                <w:right w:val="none" w:sz="0" w:space="0" w:color="auto"/>
                              </w:divBdr>
                              <w:divsChild>
                                <w:div w:id="1770389591">
                                  <w:marLeft w:val="0"/>
                                  <w:marRight w:val="0"/>
                                  <w:marTop w:val="0"/>
                                  <w:marBottom w:val="0"/>
                                  <w:divBdr>
                                    <w:top w:val="none" w:sz="0" w:space="0" w:color="auto"/>
                                    <w:left w:val="none" w:sz="0" w:space="0" w:color="auto"/>
                                    <w:bottom w:val="none" w:sz="0" w:space="0" w:color="auto"/>
                                    <w:right w:val="none" w:sz="0" w:space="0" w:color="auto"/>
                                  </w:divBdr>
                                  <w:divsChild>
                                    <w:div w:id="643317710">
                                      <w:marLeft w:val="0"/>
                                      <w:marRight w:val="0"/>
                                      <w:marTop w:val="0"/>
                                      <w:marBottom w:val="0"/>
                                      <w:divBdr>
                                        <w:top w:val="none" w:sz="0" w:space="0" w:color="auto"/>
                                        <w:left w:val="none" w:sz="0" w:space="0" w:color="auto"/>
                                        <w:bottom w:val="none" w:sz="0" w:space="0" w:color="auto"/>
                                        <w:right w:val="none" w:sz="0" w:space="0" w:color="auto"/>
                                      </w:divBdr>
                                    </w:div>
                                  </w:divsChild>
                                </w:div>
                                <w:div w:id="27529123">
                                  <w:marLeft w:val="0"/>
                                  <w:marRight w:val="0"/>
                                  <w:marTop w:val="0"/>
                                  <w:marBottom w:val="0"/>
                                  <w:divBdr>
                                    <w:top w:val="none" w:sz="0" w:space="0" w:color="auto"/>
                                    <w:left w:val="none" w:sz="0" w:space="0" w:color="auto"/>
                                    <w:bottom w:val="none" w:sz="0" w:space="0" w:color="auto"/>
                                    <w:right w:val="none" w:sz="0" w:space="0" w:color="auto"/>
                                  </w:divBdr>
                                  <w:divsChild>
                                    <w:div w:id="43062874">
                                      <w:marLeft w:val="0"/>
                                      <w:marRight w:val="0"/>
                                      <w:marTop w:val="0"/>
                                      <w:marBottom w:val="0"/>
                                      <w:divBdr>
                                        <w:top w:val="none" w:sz="0" w:space="0" w:color="auto"/>
                                        <w:left w:val="none" w:sz="0" w:space="0" w:color="auto"/>
                                        <w:bottom w:val="none" w:sz="0" w:space="0" w:color="auto"/>
                                        <w:right w:val="none" w:sz="0" w:space="0" w:color="auto"/>
                                      </w:divBdr>
                                      <w:divsChild>
                                        <w:div w:id="1986735219">
                                          <w:marLeft w:val="0"/>
                                          <w:marRight w:val="0"/>
                                          <w:marTop w:val="0"/>
                                          <w:marBottom w:val="0"/>
                                          <w:divBdr>
                                            <w:top w:val="none" w:sz="0" w:space="0" w:color="auto"/>
                                            <w:left w:val="none" w:sz="0" w:space="0" w:color="auto"/>
                                            <w:bottom w:val="none" w:sz="0" w:space="0" w:color="auto"/>
                                            <w:right w:val="none" w:sz="0" w:space="0" w:color="auto"/>
                                          </w:divBdr>
                                          <w:divsChild>
                                            <w:div w:id="1151563514">
                                              <w:marLeft w:val="0"/>
                                              <w:marRight w:val="0"/>
                                              <w:marTop w:val="0"/>
                                              <w:marBottom w:val="0"/>
                                              <w:divBdr>
                                                <w:top w:val="none" w:sz="0" w:space="0" w:color="auto"/>
                                                <w:left w:val="none" w:sz="0" w:space="0" w:color="auto"/>
                                                <w:bottom w:val="none" w:sz="0" w:space="0" w:color="auto"/>
                                                <w:right w:val="none" w:sz="0" w:space="0" w:color="auto"/>
                                              </w:divBdr>
                                              <w:divsChild>
                                                <w:div w:id="87965880">
                                                  <w:marLeft w:val="0"/>
                                                  <w:marRight w:val="0"/>
                                                  <w:marTop w:val="0"/>
                                                  <w:marBottom w:val="0"/>
                                                  <w:divBdr>
                                                    <w:top w:val="none" w:sz="0" w:space="0" w:color="auto"/>
                                                    <w:left w:val="none" w:sz="0" w:space="0" w:color="auto"/>
                                                    <w:bottom w:val="none" w:sz="0" w:space="0" w:color="auto"/>
                                                    <w:right w:val="none" w:sz="0" w:space="0" w:color="auto"/>
                                                  </w:divBdr>
                                                </w:div>
                                                <w:div w:id="8873533">
                                                  <w:marLeft w:val="0"/>
                                                  <w:marRight w:val="0"/>
                                                  <w:marTop w:val="0"/>
                                                  <w:marBottom w:val="0"/>
                                                  <w:divBdr>
                                                    <w:top w:val="none" w:sz="0" w:space="0" w:color="auto"/>
                                                    <w:left w:val="none" w:sz="0" w:space="0" w:color="auto"/>
                                                    <w:bottom w:val="none" w:sz="0" w:space="0" w:color="auto"/>
                                                    <w:right w:val="none" w:sz="0" w:space="0" w:color="auto"/>
                                                  </w:divBdr>
                                                </w:div>
                                                <w:div w:id="1279217155">
                                                  <w:marLeft w:val="0"/>
                                                  <w:marRight w:val="0"/>
                                                  <w:marTop w:val="0"/>
                                                  <w:marBottom w:val="0"/>
                                                  <w:divBdr>
                                                    <w:top w:val="none" w:sz="0" w:space="0" w:color="auto"/>
                                                    <w:left w:val="none" w:sz="0" w:space="0" w:color="auto"/>
                                                    <w:bottom w:val="none" w:sz="0" w:space="0" w:color="auto"/>
                                                    <w:right w:val="none" w:sz="0" w:space="0" w:color="auto"/>
                                                  </w:divBdr>
                                                </w:div>
                                                <w:div w:id="1850871736">
                                                  <w:marLeft w:val="0"/>
                                                  <w:marRight w:val="0"/>
                                                  <w:marTop w:val="0"/>
                                                  <w:marBottom w:val="0"/>
                                                  <w:divBdr>
                                                    <w:top w:val="none" w:sz="0" w:space="0" w:color="auto"/>
                                                    <w:left w:val="none" w:sz="0" w:space="0" w:color="auto"/>
                                                    <w:bottom w:val="none" w:sz="0" w:space="0" w:color="auto"/>
                                                    <w:right w:val="none" w:sz="0" w:space="0" w:color="auto"/>
                                                  </w:divBdr>
                                                </w:div>
                                                <w:div w:id="175392869">
                                                  <w:marLeft w:val="0"/>
                                                  <w:marRight w:val="0"/>
                                                  <w:marTop w:val="0"/>
                                                  <w:marBottom w:val="0"/>
                                                  <w:divBdr>
                                                    <w:top w:val="none" w:sz="0" w:space="0" w:color="auto"/>
                                                    <w:left w:val="none" w:sz="0" w:space="0" w:color="auto"/>
                                                    <w:bottom w:val="none" w:sz="0" w:space="0" w:color="auto"/>
                                                    <w:right w:val="none" w:sz="0" w:space="0" w:color="auto"/>
                                                  </w:divBdr>
                                                </w:div>
                                                <w:div w:id="1933512604">
                                                  <w:marLeft w:val="0"/>
                                                  <w:marRight w:val="0"/>
                                                  <w:marTop w:val="0"/>
                                                  <w:marBottom w:val="0"/>
                                                  <w:divBdr>
                                                    <w:top w:val="none" w:sz="0" w:space="0" w:color="auto"/>
                                                    <w:left w:val="none" w:sz="0" w:space="0" w:color="auto"/>
                                                    <w:bottom w:val="none" w:sz="0" w:space="0" w:color="auto"/>
                                                    <w:right w:val="none" w:sz="0" w:space="0" w:color="auto"/>
                                                  </w:divBdr>
                                                </w:div>
                                                <w:div w:id="1611354265">
                                                  <w:marLeft w:val="0"/>
                                                  <w:marRight w:val="0"/>
                                                  <w:marTop w:val="0"/>
                                                  <w:marBottom w:val="0"/>
                                                  <w:divBdr>
                                                    <w:top w:val="none" w:sz="0" w:space="0" w:color="auto"/>
                                                    <w:left w:val="none" w:sz="0" w:space="0" w:color="auto"/>
                                                    <w:bottom w:val="none" w:sz="0" w:space="0" w:color="auto"/>
                                                    <w:right w:val="none" w:sz="0" w:space="0" w:color="auto"/>
                                                  </w:divBdr>
                                                </w:div>
                                                <w:div w:id="261308369">
                                                  <w:marLeft w:val="0"/>
                                                  <w:marRight w:val="0"/>
                                                  <w:marTop w:val="0"/>
                                                  <w:marBottom w:val="0"/>
                                                  <w:divBdr>
                                                    <w:top w:val="none" w:sz="0" w:space="0" w:color="auto"/>
                                                    <w:left w:val="none" w:sz="0" w:space="0" w:color="auto"/>
                                                    <w:bottom w:val="none" w:sz="0" w:space="0" w:color="auto"/>
                                                    <w:right w:val="none" w:sz="0" w:space="0" w:color="auto"/>
                                                  </w:divBdr>
                                                </w:div>
                                                <w:div w:id="1367489742">
                                                  <w:marLeft w:val="0"/>
                                                  <w:marRight w:val="0"/>
                                                  <w:marTop w:val="0"/>
                                                  <w:marBottom w:val="0"/>
                                                  <w:divBdr>
                                                    <w:top w:val="none" w:sz="0" w:space="0" w:color="auto"/>
                                                    <w:left w:val="none" w:sz="0" w:space="0" w:color="auto"/>
                                                    <w:bottom w:val="none" w:sz="0" w:space="0" w:color="auto"/>
                                                    <w:right w:val="none" w:sz="0" w:space="0" w:color="auto"/>
                                                  </w:divBdr>
                                                </w:div>
                                                <w:div w:id="1130322290">
                                                  <w:marLeft w:val="0"/>
                                                  <w:marRight w:val="0"/>
                                                  <w:marTop w:val="0"/>
                                                  <w:marBottom w:val="0"/>
                                                  <w:divBdr>
                                                    <w:top w:val="none" w:sz="0" w:space="0" w:color="auto"/>
                                                    <w:left w:val="none" w:sz="0" w:space="0" w:color="auto"/>
                                                    <w:bottom w:val="none" w:sz="0" w:space="0" w:color="auto"/>
                                                    <w:right w:val="none" w:sz="0" w:space="0" w:color="auto"/>
                                                  </w:divBdr>
                                                </w:div>
                                                <w:div w:id="397019743">
                                                  <w:marLeft w:val="0"/>
                                                  <w:marRight w:val="0"/>
                                                  <w:marTop w:val="0"/>
                                                  <w:marBottom w:val="0"/>
                                                  <w:divBdr>
                                                    <w:top w:val="none" w:sz="0" w:space="0" w:color="auto"/>
                                                    <w:left w:val="none" w:sz="0" w:space="0" w:color="auto"/>
                                                    <w:bottom w:val="none" w:sz="0" w:space="0" w:color="auto"/>
                                                    <w:right w:val="none" w:sz="0" w:space="0" w:color="auto"/>
                                                  </w:divBdr>
                                                </w:div>
                                                <w:div w:id="2043048957">
                                                  <w:marLeft w:val="0"/>
                                                  <w:marRight w:val="0"/>
                                                  <w:marTop w:val="0"/>
                                                  <w:marBottom w:val="0"/>
                                                  <w:divBdr>
                                                    <w:top w:val="none" w:sz="0" w:space="0" w:color="auto"/>
                                                    <w:left w:val="none" w:sz="0" w:space="0" w:color="auto"/>
                                                    <w:bottom w:val="none" w:sz="0" w:space="0" w:color="auto"/>
                                                    <w:right w:val="none" w:sz="0" w:space="0" w:color="auto"/>
                                                  </w:divBdr>
                                                </w:div>
                                                <w:div w:id="1685746525">
                                                  <w:marLeft w:val="0"/>
                                                  <w:marRight w:val="0"/>
                                                  <w:marTop w:val="0"/>
                                                  <w:marBottom w:val="0"/>
                                                  <w:divBdr>
                                                    <w:top w:val="none" w:sz="0" w:space="0" w:color="auto"/>
                                                    <w:left w:val="none" w:sz="0" w:space="0" w:color="auto"/>
                                                    <w:bottom w:val="none" w:sz="0" w:space="0" w:color="auto"/>
                                                    <w:right w:val="none" w:sz="0" w:space="0" w:color="auto"/>
                                                  </w:divBdr>
                                                </w:div>
                                                <w:div w:id="1416390558">
                                                  <w:marLeft w:val="0"/>
                                                  <w:marRight w:val="0"/>
                                                  <w:marTop w:val="0"/>
                                                  <w:marBottom w:val="0"/>
                                                  <w:divBdr>
                                                    <w:top w:val="none" w:sz="0" w:space="0" w:color="auto"/>
                                                    <w:left w:val="none" w:sz="0" w:space="0" w:color="auto"/>
                                                    <w:bottom w:val="none" w:sz="0" w:space="0" w:color="auto"/>
                                                    <w:right w:val="none" w:sz="0" w:space="0" w:color="auto"/>
                                                  </w:divBdr>
                                                </w:div>
                                                <w:div w:id="1178350699">
                                                  <w:marLeft w:val="0"/>
                                                  <w:marRight w:val="0"/>
                                                  <w:marTop w:val="0"/>
                                                  <w:marBottom w:val="0"/>
                                                  <w:divBdr>
                                                    <w:top w:val="none" w:sz="0" w:space="0" w:color="auto"/>
                                                    <w:left w:val="none" w:sz="0" w:space="0" w:color="auto"/>
                                                    <w:bottom w:val="none" w:sz="0" w:space="0" w:color="auto"/>
                                                    <w:right w:val="none" w:sz="0" w:space="0" w:color="auto"/>
                                                  </w:divBdr>
                                                </w:div>
                                                <w:div w:id="374934591">
                                                  <w:marLeft w:val="0"/>
                                                  <w:marRight w:val="0"/>
                                                  <w:marTop w:val="0"/>
                                                  <w:marBottom w:val="0"/>
                                                  <w:divBdr>
                                                    <w:top w:val="none" w:sz="0" w:space="0" w:color="auto"/>
                                                    <w:left w:val="none" w:sz="0" w:space="0" w:color="auto"/>
                                                    <w:bottom w:val="none" w:sz="0" w:space="0" w:color="auto"/>
                                                    <w:right w:val="none" w:sz="0" w:space="0" w:color="auto"/>
                                                  </w:divBdr>
                                                </w:div>
                                                <w:div w:id="1800757346">
                                                  <w:marLeft w:val="0"/>
                                                  <w:marRight w:val="0"/>
                                                  <w:marTop w:val="0"/>
                                                  <w:marBottom w:val="0"/>
                                                  <w:divBdr>
                                                    <w:top w:val="none" w:sz="0" w:space="0" w:color="auto"/>
                                                    <w:left w:val="none" w:sz="0" w:space="0" w:color="auto"/>
                                                    <w:bottom w:val="none" w:sz="0" w:space="0" w:color="auto"/>
                                                    <w:right w:val="none" w:sz="0" w:space="0" w:color="auto"/>
                                                  </w:divBdr>
                                                </w:div>
                                                <w:div w:id="1026297001">
                                                  <w:marLeft w:val="0"/>
                                                  <w:marRight w:val="0"/>
                                                  <w:marTop w:val="0"/>
                                                  <w:marBottom w:val="0"/>
                                                  <w:divBdr>
                                                    <w:top w:val="none" w:sz="0" w:space="0" w:color="auto"/>
                                                    <w:left w:val="none" w:sz="0" w:space="0" w:color="auto"/>
                                                    <w:bottom w:val="none" w:sz="0" w:space="0" w:color="auto"/>
                                                    <w:right w:val="none" w:sz="0" w:space="0" w:color="auto"/>
                                                  </w:divBdr>
                                                </w:div>
                                                <w:div w:id="1076125017">
                                                  <w:marLeft w:val="0"/>
                                                  <w:marRight w:val="0"/>
                                                  <w:marTop w:val="0"/>
                                                  <w:marBottom w:val="0"/>
                                                  <w:divBdr>
                                                    <w:top w:val="none" w:sz="0" w:space="0" w:color="auto"/>
                                                    <w:left w:val="none" w:sz="0" w:space="0" w:color="auto"/>
                                                    <w:bottom w:val="none" w:sz="0" w:space="0" w:color="auto"/>
                                                    <w:right w:val="none" w:sz="0" w:space="0" w:color="auto"/>
                                                  </w:divBdr>
                                                </w:div>
                                                <w:div w:id="1284459112">
                                                  <w:marLeft w:val="0"/>
                                                  <w:marRight w:val="0"/>
                                                  <w:marTop w:val="0"/>
                                                  <w:marBottom w:val="0"/>
                                                  <w:divBdr>
                                                    <w:top w:val="none" w:sz="0" w:space="0" w:color="auto"/>
                                                    <w:left w:val="none" w:sz="0" w:space="0" w:color="auto"/>
                                                    <w:bottom w:val="none" w:sz="0" w:space="0" w:color="auto"/>
                                                    <w:right w:val="none" w:sz="0" w:space="0" w:color="auto"/>
                                                  </w:divBdr>
                                                </w:div>
                                                <w:div w:id="73821060">
                                                  <w:marLeft w:val="0"/>
                                                  <w:marRight w:val="0"/>
                                                  <w:marTop w:val="0"/>
                                                  <w:marBottom w:val="0"/>
                                                  <w:divBdr>
                                                    <w:top w:val="none" w:sz="0" w:space="0" w:color="auto"/>
                                                    <w:left w:val="none" w:sz="0" w:space="0" w:color="auto"/>
                                                    <w:bottom w:val="none" w:sz="0" w:space="0" w:color="auto"/>
                                                    <w:right w:val="none" w:sz="0" w:space="0" w:color="auto"/>
                                                  </w:divBdr>
                                                </w:div>
                                                <w:div w:id="1617172967">
                                                  <w:marLeft w:val="0"/>
                                                  <w:marRight w:val="0"/>
                                                  <w:marTop w:val="0"/>
                                                  <w:marBottom w:val="0"/>
                                                  <w:divBdr>
                                                    <w:top w:val="none" w:sz="0" w:space="0" w:color="auto"/>
                                                    <w:left w:val="none" w:sz="0" w:space="0" w:color="auto"/>
                                                    <w:bottom w:val="none" w:sz="0" w:space="0" w:color="auto"/>
                                                    <w:right w:val="none" w:sz="0" w:space="0" w:color="auto"/>
                                                  </w:divBdr>
                                                </w:div>
                                                <w:div w:id="1174420937">
                                                  <w:marLeft w:val="0"/>
                                                  <w:marRight w:val="0"/>
                                                  <w:marTop w:val="0"/>
                                                  <w:marBottom w:val="0"/>
                                                  <w:divBdr>
                                                    <w:top w:val="none" w:sz="0" w:space="0" w:color="auto"/>
                                                    <w:left w:val="none" w:sz="0" w:space="0" w:color="auto"/>
                                                    <w:bottom w:val="none" w:sz="0" w:space="0" w:color="auto"/>
                                                    <w:right w:val="none" w:sz="0" w:space="0" w:color="auto"/>
                                                  </w:divBdr>
                                                </w:div>
                                                <w:div w:id="1434126578">
                                                  <w:marLeft w:val="0"/>
                                                  <w:marRight w:val="0"/>
                                                  <w:marTop w:val="0"/>
                                                  <w:marBottom w:val="0"/>
                                                  <w:divBdr>
                                                    <w:top w:val="none" w:sz="0" w:space="0" w:color="auto"/>
                                                    <w:left w:val="none" w:sz="0" w:space="0" w:color="auto"/>
                                                    <w:bottom w:val="none" w:sz="0" w:space="0" w:color="auto"/>
                                                    <w:right w:val="none" w:sz="0" w:space="0" w:color="auto"/>
                                                  </w:divBdr>
                                                </w:div>
                                                <w:div w:id="621957966">
                                                  <w:marLeft w:val="0"/>
                                                  <w:marRight w:val="0"/>
                                                  <w:marTop w:val="0"/>
                                                  <w:marBottom w:val="0"/>
                                                  <w:divBdr>
                                                    <w:top w:val="none" w:sz="0" w:space="0" w:color="auto"/>
                                                    <w:left w:val="none" w:sz="0" w:space="0" w:color="auto"/>
                                                    <w:bottom w:val="none" w:sz="0" w:space="0" w:color="auto"/>
                                                    <w:right w:val="none" w:sz="0" w:space="0" w:color="auto"/>
                                                  </w:divBdr>
                                                </w:div>
                                                <w:div w:id="1930118803">
                                                  <w:marLeft w:val="0"/>
                                                  <w:marRight w:val="0"/>
                                                  <w:marTop w:val="0"/>
                                                  <w:marBottom w:val="0"/>
                                                  <w:divBdr>
                                                    <w:top w:val="none" w:sz="0" w:space="0" w:color="auto"/>
                                                    <w:left w:val="none" w:sz="0" w:space="0" w:color="auto"/>
                                                    <w:bottom w:val="none" w:sz="0" w:space="0" w:color="auto"/>
                                                    <w:right w:val="none" w:sz="0" w:space="0" w:color="auto"/>
                                                  </w:divBdr>
                                                </w:div>
                                                <w:div w:id="570428106">
                                                  <w:marLeft w:val="0"/>
                                                  <w:marRight w:val="0"/>
                                                  <w:marTop w:val="0"/>
                                                  <w:marBottom w:val="0"/>
                                                  <w:divBdr>
                                                    <w:top w:val="none" w:sz="0" w:space="0" w:color="auto"/>
                                                    <w:left w:val="none" w:sz="0" w:space="0" w:color="auto"/>
                                                    <w:bottom w:val="none" w:sz="0" w:space="0" w:color="auto"/>
                                                    <w:right w:val="none" w:sz="0" w:space="0" w:color="auto"/>
                                                  </w:divBdr>
                                                </w:div>
                                                <w:div w:id="2004123116">
                                                  <w:marLeft w:val="0"/>
                                                  <w:marRight w:val="0"/>
                                                  <w:marTop w:val="0"/>
                                                  <w:marBottom w:val="0"/>
                                                  <w:divBdr>
                                                    <w:top w:val="none" w:sz="0" w:space="0" w:color="auto"/>
                                                    <w:left w:val="none" w:sz="0" w:space="0" w:color="auto"/>
                                                    <w:bottom w:val="none" w:sz="0" w:space="0" w:color="auto"/>
                                                    <w:right w:val="none" w:sz="0" w:space="0" w:color="auto"/>
                                                  </w:divBdr>
                                                </w:div>
                                                <w:div w:id="1800413199">
                                                  <w:marLeft w:val="0"/>
                                                  <w:marRight w:val="0"/>
                                                  <w:marTop w:val="0"/>
                                                  <w:marBottom w:val="0"/>
                                                  <w:divBdr>
                                                    <w:top w:val="none" w:sz="0" w:space="0" w:color="auto"/>
                                                    <w:left w:val="none" w:sz="0" w:space="0" w:color="auto"/>
                                                    <w:bottom w:val="none" w:sz="0" w:space="0" w:color="auto"/>
                                                    <w:right w:val="none" w:sz="0" w:space="0" w:color="auto"/>
                                                  </w:divBdr>
                                                </w:div>
                                                <w:div w:id="1777407536">
                                                  <w:marLeft w:val="0"/>
                                                  <w:marRight w:val="0"/>
                                                  <w:marTop w:val="0"/>
                                                  <w:marBottom w:val="0"/>
                                                  <w:divBdr>
                                                    <w:top w:val="none" w:sz="0" w:space="0" w:color="auto"/>
                                                    <w:left w:val="none" w:sz="0" w:space="0" w:color="auto"/>
                                                    <w:bottom w:val="none" w:sz="0" w:space="0" w:color="auto"/>
                                                    <w:right w:val="none" w:sz="0" w:space="0" w:color="auto"/>
                                                  </w:divBdr>
                                                </w:div>
                                                <w:div w:id="1289044885">
                                                  <w:marLeft w:val="0"/>
                                                  <w:marRight w:val="0"/>
                                                  <w:marTop w:val="0"/>
                                                  <w:marBottom w:val="0"/>
                                                  <w:divBdr>
                                                    <w:top w:val="none" w:sz="0" w:space="0" w:color="auto"/>
                                                    <w:left w:val="none" w:sz="0" w:space="0" w:color="auto"/>
                                                    <w:bottom w:val="none" w:sz="0" w:space="0" w:color="auto"/>
                                                    <w:right w:val="none" w:sz="0" w:space="0" w:color="auto"/>
                                                  </w:divBdr>
                                                </w:div>
                                                <w:div w:id="1032001956">
                                                  <w:marLeft w:val="0"/>
                                                  <w:marRight w:val="0"/>
                                                  <w:marTop w:val="0"/>
                                                  <w:marBottom w:val="0"/>
                                                  <w:divBdr>
                                                    <w:top w:val="none" w:sz="0" w:space="0" w:color="auto"/>
                                                    <w:left w:val="none" w:sz="0" w:space="0" w:color="auto"/>
                                                    <w:bottom w:val="none" w:sz="0" w:space="0" w:color="auto"/>
                                                    <w:right w:val="none" w:sz="0" w:space="0" w:color="auto"/>
                                                  </w:divBdr>
                                                </w:div>
                                                <w:div w:id="656423614">
                                                  <w:marLeft w:val="0"/>
                                                  <w:marRight w:val="0"/>
                                                  <w:marTop w:val="0"/>
                                                  <w:marBottom w:val="0"/>
                                                  <w:divBdr>
                                                    <w:top w:val="none" w:sz="0" w:space="0" w:color="auto"/>
                                                    <w:left w:val="none" w:sz="0" w:space="0" w:color="auto"/>
                                                    <w:bottom w:val="none" w:sz="0" w:space="0" w:color="auto"/>
                                                    <w:right w:val="none" w:sz="0" w:space="0" w:color="auto"/>
                                                  </w:divBdr>
                                                </w:div>
                                                <w:div w:id="705132992">
                                                  <w:marLeft w:val="0"/>
                                                  <w:marRight w:val="0"/>
                                                  <w:marTop w:val="0"/>
                                                  <w:marBottom w:val="0"/>
                                                  <w:divBdr>
                                                    <w:top w:val="none" w:sz="0" w:space="0" w:color="auto"/>
                                                    <w:left w:val="none" w:sz="0" w:space="0" w:color="auto"/>
                                                    <w:bottom w:val="none" w:sz="0" w:space="0" w:color="auto"/>
                                                    <w:right w:val="none" w:sz="0" w:space="0" w:color="auto"/>
                                                  </w:divBdr>
                                                </w:div>
                                                <w:div w:id="1876195849">
                                                  <w:marLeft w:val="0"/>
                                                  <w:marRight w:val="0"/>
                                                  <w:marTop w:val="0"/>
                                                  <w:marBottom w:val="0"/>
                                                  <w:divBdr>
                                                    <w:top w:val="none" w:sz="0" w:space="0" w:color="auto"/>
                                                    <w:left w:val="none" w:sz="0" w:space="0" w:color="auto"/>
                                                    <w:bottom w:val="none" w:sz="0" w:space="0" w:color="auto"/>
                                                    <w:right w:val="none" w:sz="0" w:space="0" w:color="auto"/>
                                                  </w:divBdr>
                                                </w:div>
                                                <w:div w:id="1413620673">
                                                  <w:marLeft w:val="0"/>
                                                  <w:marRight w:val="0"/>
                                                  <w:marTop w:val="0"/>
                                                  <w:marBottom w:val="0"/>
                                                  <w:divBdr>
                                                    <w:top w:val="none" w:sz="0" w:space="0" w:color="auto"/>
                                                    <w:left w:val="none" w:sz="0" w:space="0" w:color="auto"/>
                                                    <w:bottom w:val="none" w:sz="0" w:space="0" w:color="auto"/>
                                                    <w:right w:val="none" w:sz="0" w:space="0" w:color="auto"/>
                                                  </w:divBdr>
                                                </w:div>
                                                <w:div w:id="1068305832">
                                                  <w:marLeft w:val="0"/>
                                                  <w:marRight w:val="0"/>
                                                  <w:marTop w:val="0"/>
                                                  <w:marBottom w:val="0"/>
                                                  <w:divBdr>
                                                    <w:top w:val="none" w:sz="0" w:space="0" w:color="auto"/>
                                                    <w:left w:val="none" w:sz="0" w:space="0" w:color="auto"/>
                                                    <w:bottom w:val="none" w:sz="0" w:space="0" w:color="auto"/>
                                                    <w:right w:val="none" w:sz="0" w:space="0" w:color="auto"/>
                                                  </w:divBdr>
                                                </w:div>
                                                <w:div w:id="1820609131">
                                                  <w:marLeft w:val="0"/>
                                                  <w:marRight w:val="0"/>
                                                  <w:marTop w:val="0"/>
                                                  <w:marBottom w:val="0"/>
                                                  <w:divBdr>
                                                    <w:top w:val="none" w:sz="0" w:space="0" w:color="auto"/>
                                                    <w:left w:val="none" w:sz="0" w:space="0" w:color="auto"/>
                                                    <w:bottom w:val="none" w:sz="0" w:space="0" w:color="auto"/>
                                                    <w:right w:val="none" w:sz="0" w:space="0" w:color="auto"/>
                                                  </w:divBdr>
                                                </w:div>
                                                <w:div w:id="195822278">
                                                  <w:marLeft w:val="0"/>
                                                  <w:marRight w:val="0"/>
                                                  <w:marTop w:val="0"/>
                                                  <w:marBottom w:val="0"/>
                                                  <w:divBdr>
                                                    <w:top w:val="none" w:sz="0" w:space="0" w:color="auto"/>
                                                    <w:left w:val="none" w:sz="0" w:space="0" w:color="auto"/>
                                                    <w:bottom w:val="none" w:sz="0" w:space="0" w:color="auto"/>
                                                    <w:right w:val="none" w:sz="0" w:space="0" w:color="auto"/>
                                                  </w:divBdr>
                                                </w:div>
                                                <w:div w:id="1621643780">
                                                  <w:marLeft w:val="0"/>
                                                  <w:marRight w:val="0"/>
                                                  <w:marTop w:val="0"/>
                                                  <w:marBottom w:val="0"/>
                                                  <w:divBdr>
                                                    <w:top w:val="none" w:sz="0" w:space="0" w:color="auto"/>
                                                    <w:left w:val="none" w:sz="0" w:space="0" w:color="auto"/>
                                                    <w:bottom w:val="none" w:sz="0" w:space="0" w:color="auto"/>
                                                    <w:right w:val="none" w:sz="0" w:space="0" w:color="auto"/>
                                                  </w:divBdr>
                                                </w:div>
                                                <w:div w:id="2017730344">
                                                  <w:marLeft w:val="0"/>
                                                  <w:marRight w:val="0"/>
                                                  <w:marTop w:val="0"/>
                                                  <w:marBottom w:val="0"/>
                                                  <w:divBdr>
                                                    <w:top w:val="none" w:sz="0" w:space="0" w:color="auto"/>
                                                    <w:left w:val="none" w:sz="0" w:space="0" w:color="auto"/>
                                                    <w:bottom w:val="none" w:sz="0" w:space="0" w:color="auto"/>
                                                    <w:right w:val="none" w:sz="0" w:space="0" w:color="auto"/>
                                                  </w:divBdr>
                                                </w:div>
                                                <w:div w:id="1701123412">
                                                  <w:marLeft w:val="0"/>
                                                  <w:marRight w:val="0"/>
                                                  <w:marTop w:val="0"/>
                                                  <w:marBottom w:val="0"/>
                                                  <w:divBdr>
                                                    <w:top w:val="none" w:sz="0" w:space="0" w:color="auto"/>
                                                    <w:left w:val="none" w:sz="0" w:space="0" w:color="auto"/>
                                                    <w:bottom w:val="none" w:sz="0" w:space="0" w:color="auto"/>
                                                    <w:right w:val="none" w:sz="0" w:space="0" w:color="auto"/>
                                                  </w:divBdr>
                                                </w:div>
                                                <w:div w:id="1083648151">
                                                  <w:marLeft w:val="0"/>
                                                  <w:marRight w:val="0"/>
                                                  <w:marTop w:val="0"/>
                                                  <w:marBottom w:val="0"/>
                                                  <w:divBdr>
                                                    <w:top w:val="none" w:sz="0" w:space="0" w:color="auto"/>
                                                    <w:left w:val="none" w:sz="0" w:space="0" w:color="auto"/>
                                                    <w:bottom w:val="none" w:sz="0" w:space="0" w:color="auto"/>
                                                    <w:right w:val="none" w:sz="0" w:space="0" w:color="auto"/>
                                                  </w:divBdr>
                                                </w:div>
                                                <w:div w:id="1063913485">
                                                  <w:marLeft w:val="0"/>
                                                  <w:marRight w:val="0"/>
                                                  <w:marTop w:val="0"/>
                                                  <w:marBottom w:val="0"/>
                                                  <w:divBdr>
                                                    <w:top w:val="none" w:sz="0" w:space="0" w:color="auto"/>
                                                    <w:left w:val="none" w:sz="0" w:space="0" w:color="auto"/>
                                                    <w:bottom w:val="none" w:sz="0" w:space="0" w:color="auto"/>
                                                    <w:right w:val="none" w:sz="0" w:space="0" w:color="auto"/>
                                                  </w:divBdr>
                                                </w:div>
                                                <w:div w:id="1802570558">
                                                  <w:marLeft w:val="0"/>
                                                  <w:marRight w:val="0"/>
                                                  <w:marTop w:val="0"/>
                                                  <w:marBottom w:val="0"/>
                                                  <w:divBdr>
                                                    <w:top w:val="none" w:sz="0" w:space="0" w:color="auto"/>
                                                    <w:left w:val="none" w:sz="0" w:space="0" w:color="auto"/>
                                                    <w:bottom w:val="none" w:sz="0" w:space="0" w:color="auto"/>
                                                    <w:right w:val="none" w:sz="0" w:space="0" w:color="auto"/>
                                                  </w:divBdr>
                                                </w:div>
                                                <w:div w:id="1741638216">
                                                  <w:marLeft w:val="0"/>
                                                  <w:marRight w:val="0"/>
                                                  <w:marTop w:val="0"/>
                                                  <w:marBottom w:val="0"/>
                                                  <w:divBdr>
                                                    <w:top w:val="none" w:sz="0" w:space="0" w:color="auto"/>
                                                    <w:left w:val="none" w:sz="0" w:space="0" w:color="auto"/>
                                                    <w:bottom w:val="none" w:sz="0" w:space="0" w:color="auto"/>
                                                    <w:right w:val="none" w:sz="0" w:space="0" w:color="auto"/>
                                                  </w:divBdr>
                                                </w:div>
                                                <w:div w:id="1293051340">
                                                  <w:marLeft w:val="0"/>
                                                  <w:marRight w:val="0"/>
                                                  <w:marTop w:val="0"/>
                                                  <w:marBottom w:val="0"/>
                                                  <w:divBdr>
                                                    <w:top w:val="none" w:sz="0" w:space="0" w:color="auto"/>
                                                    <w:left w:val="none" w:sz="0" w:space="0" w:color="auto"/>
                                                    <w:bottom w:val="none" w:sz="0" w:space="0" w:color="auto"/>
                                                    <w:right w:val="none" w:sz="0" w:space="0" w:color="auto"/>
                                                  </w:divBdr>
                                                </w:div>
                                                <w:div w:id="2055808046">
                                                  <w:marLeft w:val="0"/>
                                                  <w:marRight w:val="0"/>
                                                  <w:marTop w:val="0"/>
                                                  <w:marBottom w:val="0"/>
                                                  <w:divBdr>
                                                    <w:top w:val="none" w:sz="0" w:space="0" w:color="auto"/>
                                                    <w:left w:val="none" w:sz="0" w:space="0" w:color="auto"/>
                                                    <w:bottom w:val="none" w:sz="0" w:space="0" w:color="auto"/>
                                                    <w:right w:val="none" w:sz="0" w:space="0" w:color="auto"/>
                                                  </w:divBdr>
                                                </w:div>
                                                <w:div w:id="236402585">
                                                  <w:marLeft w:val="0"/>
                                                  <w:marRight w:val="0"/>
                                                  <w:marTop w:val="0"/>
                                                  <w:marBottom w:val="0"/>
                                                  <w:divBdr>
                                                    <w:top w:val="none" w:sz="0" w:space="0" w:color="auto"/>
                                                    <w:left w:val="none" w:sz="0" w:space="0" w:color="auto"/>
                                                    <w:bottom w:val="none" w:sz="0" w:space="0" w:color="auto"/>
                                                    <w:right w:val="none" w:sz="0" w:space="0" w:color="auto"/>
                                                  </w:divBdr>
                                                </w:div>
                                                <w:div w:id="2859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508295">
      <w:bodyDiv w:val="1"/>
      <w:marLeft w:val="0"/>
      <w:marRight w:val="0"/>
      <w:marTop w:val="0"/>
      <w:marBottom w:val="0"/>
      <w:divBdr>
        <w:top w:val="none" w:sz="0" w:space="0" w:color="auto"/>
        <w:left w:val="none" w:sz="0" w:space="0" w:color="auto"/>
        <w:bottom w:val="none" w:sz="0" w:space="0" w:color="auto"/>
        <w:right w:val="none" w:sz="0" w:space="0" w:color="auto"/>
      </w:divBdr>
    </w:div>
    <w:div w:id="1653830450">
      <w:bodyDiv w:val="1"/>
      <w:marLeft w:val="0"/>
      <w:marRight w:val="0"/>
      <w:marTop w:val="0"/>
      <w:marBottom w:val="0"/>
      <w:divBdr>
        <w:top w:val="none" w:sz="0" w:space="0" w:color="auto"/>
        <w:left w:val="none" w:sz="0" w:space="0" w:color="auto"/>
        <w:bottom w:val="none" w:sz="0" w:space="0" w:color="auto"/>
        <w:right w:val="none" w:sz="0" w:space="0" w:color="auto"/>
      </w:divBdr>
    </w:div>
    <w:div w:id="1706515429">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23023065">
      <w:bodyDiv w:val="1"/>
      <w:marLeft w:val="0"/>
      <w:marRight w:val="0"/>
      <w:marTop w:val="0"/>
      <w:marBottom w:val="0"/>
      <w:divBdr>
        <w:top w:val="none" w:sz="0" w:space="0" w:color="auto"/>
        <w:left w:val="none" w:sz="0" w:space="0" w:color="auto"/>
        <w:bottom w:val="none" w:sz="0" w:space="0" w:color="auto"/>
        <w:right w:val="none" w:sz="0" w:space="0" w:color="auto"/>
      </w:divBdr>
    </w:div>
    <w:div w:id="1732733761">
      <w:bodyDiv w:val="1"/>
      <w:marLeft w:val="0"/>
      <w:marRight w:val="0"/>
      <w:marTop w:val="0"/>
      <w:marBottom w:val="0"/>
      <w:divBdr>
        <w:top w:val="none" w:sz="0" w:space="0" w:color="auto"/>
        <w:left w:val="none" w:sz="0" w:space="0" w:color="auto"/>
        <w:bottom w:val="none" w:sz="0" w:space="0" w:color="auto"/>
        <w:right w:val="none" w:sz="0" w:space="0" w:color="auto"/>
      </w:divBdr>
    </w:div>
    <w:div w:id="1822579513">
      <w:bodyDiv w:val="1"/>
      <w:marLeft w:val="0"/>
      <w:marRight w:val="0"/>
      <w:marTop w:val="0"/>
      <w:marBottom w:val="0"/>
      <w:divBdr>
        <w:top w:val="none" w:sz="0" w:space="0" w:color="auto"/>
        <w:left w:val="none" w:sz="0" w:space="0" w:color="auto"/>
        <w:bottom w:val="none" w:sz="0" w:space="0" w:color="auto"/>
        <w:right w:val="none" w:sz="0" w:space="0" w:color="auto"/>
      </w:divBdr>
    </w:div>
    <w:div w:id="1825272608">
      <w:bodyDiv w:val="1"/>
      <w:marLeft w:val="0"/>
      <w:marRight w:val="0"/>
      <w:marTop w:val="0"/>
      <w:marBottom w:val="0"/>
      <w:divBdr>
        <w:top w:val="none" w:sz="0" w:space="0" w:color="auto"/>
        <w:left w:val="none" w:sz="0" w:space="0" w:color="auto"/>
        <w:bottom w:val="none" w:sz="0" w:space="0" w:color="auto"/>
        <w:right w:val="none" w:sz="0" w:space="0" w:color="auto"/>
      </w:divBdr>
    </w:div>
    <w:div w:id="1861354988">
      <w:bodyDiv w:val="1"/>
      <w:marLeft w:val="0"/>
      <w:marRight w:val="0"/>
      <w:marTop w:val="0"/>
      <w:marBottom w:val="0"/>
      <w:divBdr>
        <w:top w:val="none" w:sz="0" w:space="0" w:color="auto"/>
        <w:left w:val="none" w:sz="0" w:space="0" w:color="auto"/>
        <w:bottom w:val="none" w:sz="0" w:space="0" w:color="auto"/>
        <w:right w:val="none" w:sz="0" w:space="0" w:color="auto"/>
      </w:divBdr>
      <w:divsChild>
        <w:div w:id="592127001">
          <w:marLeft w:val="0"/>
          <w:marRight w:val="0"/>
          <w:marTop w:val="0"/>
          <w:marBottom w:val="0"/>
          <w:divBdr>
            <w:top w:val="none" w:sz="0" w:space="0" w:color="auto"/>
            <w:left w:val="none" w:sz="0" w:space="0" w:color="auto"/>
            <w:bottom w:val="none" w:sz="0" w:space="0" w:color="auto"/>
            <w:right w:val="none" w:sz="0" w:space="0" w:color="auto"/>
          </w:divBdr>
        </w:div>
      </w:divsChild>
    </w:div>
    <w:div w:id="1869248950">
      <w:bodyDiv w:val="1"/>
      <w:marLeft w:val="0"/>
      <w:marRight w:val="0"/>
      <w:marTop w:val="0"/>
      <w:marBottom w:val="0"/>
      <w:divBdr>
        <w:top w:val="none" w:sz="0" w:space="0" w:color="auto"/>
        <w:left w:val="none" w:sz="0" w:space="0" w:color="auto"/>
        <w:bottom w:val="none" w:sz="0" w:space="0" w:color="auto"/>
        <w:right w:val="none" w:sz="0" w:space="0" w:color="auto"/>
      </w:divBdr>
      <w:divsChild>
        <w:div w:id="1072460534">
          <w:marLeft w:val="0"/>
          <w:marRight w:val="0"/>
          <w:marTop w:val="0"/>
          <w:marBottom w:val="0"/>
          <w:divBdr>
            <w:top w:val="none" w:sz="0" w:space="0" w:color="auto"/>
            <w:left w:val="none" w:sz="0" w:space="0" w:color="auto"/>
            <w:bottom w:val="none" w:sz="0" w:space="0" w:color="auto"/>
            <w:right w:val="none" w:sz="0" w:space="0" w:color="auto"/>
          </w:divBdr>
        </w:div>
      </w:divsChild>
    </w:div>
    <w:div w:id="1886064874">
      <w:bodyDiv w:val="1"/>
      <w:marLeft w:val="0"/>
      <w:marRight w:val="0"/>
      <w:marTop w:val="0"/>
      <w:marBottom w:val="0"/>
      <w:divBdr>
        <w:top w:val="none" w:sz="0" w:space="0" w:color="auto"/>
        <w:left w:val="none" w:sz="0" w:space="0" w:color="auto"/>
        <w:bottom w:val="none" w:sz="0" w:space="0" w:color="auto"/>
        <w:right w:val="none" w:sz="0" w:space="0" w:color="auto"/>
      </w:divBdr>
    </w:div>
    <w:div w:id="1938052187">
      <w:bodyDiv w:val="1"/>
      <w:marLeft w:val="0"/>
      <w:marRight w:val="0"/>
      <w:marTop w:val="0"/>
      <w:marBottom w:val="0"/>
      <w:divBdr>
        <w:top w:val="none" w:sz="0" w:space="0" w:color="auto"/>
        <w:left w:val="none" w:sz="0" w:space="0" w:color="auto"/>
        <w:bottom w:val="none" w:sz="0" w:space="0" w:color="auto"/>
        <w:right w:val="none" w:sz="0" w:space="0" w:color="auto"/>
      </w:divBdr>
    </w:div>
    <w:div w:id="1943148967">
      <w:bodyDiv w:val="1"/>
      <w:marLeft w:val="0"/>
      <w:marRight w:val="0"/>
      <w:marTop w:val="0"/>
      <w:marBottom w:val="0"/>
      <w:divBdr>
        <w:top w:val="none" w:sz="0" w:space="0" w:color="auto"/>
        <w:left w:val="none" w:sz="0" w:space="0" w:color="auto"/>
        <w:bottom w:val="none" w:sz="0" w:space="0" w:color="auto"/>
        <w:right w:val="none" w:sz="0" w:space="0" w:color="auto"/>
      </w:divBdr>
    </w:div>
    <w:div w:id="1953901220">
      <w:bodyDiv w:val="1"/>
      <w:marLeft w:val="0"/>
      <w:marRight w:val="0"/>
      <w:marTop w:val="0"/>
      <w:marBottom w:val="0"/>
      <w:divBdr>
        <w:top w:val="none" w:sz="0" w:space="0" w:color="auto"/>
        <w:left w:val="none" w:sz="0" w:space="0" w:color="auto"/>
        <w:bottom w:val="none" w:sz="0" w:space="0" w:color="auto"/>
        <w:right w:val="none" w:sz="0" w:space="0" w:color="auto"/>
      </w:divBdr>
    </w:div>
    <w:div w:id="1958176767">
      <w:bodyDiv w:val="1"/>
      <w:marLeft w:val="0"/>
      <w:marRight w:val="0"/>
      <w:marTop w:val="0"/>
      <w:marBottom w:val="0"/>
      <w:divBdr>
        <w:top w:val="none" w:sz="0" w:space="0" w:color="auto"/>
        <w:left w:val="none" w:sz="0" w:space="0" w:color="auto"/>
        <w:bottom w:val="none" w:sz="0" w:space="0" w:color="auto"/>
        <w:right w:val="none" w:sz="0" w:space="0" w:color="auto"/>
      </w:divBdr>
    </w:div>
    <w:div w:id="1982880404">
      <w:bodyDiv w:val="1"/>
      <w:marLeft w:val="0"/>
      <w:marRight w:val="0"/>
      <w:marTop w:val="0"/>
      <w:marBottom w:val="0"/>
      <w:divBdr>
        <w:top w:val="none" w:sz="0" w:space="0" w:color="auto"/>
        <w:left w:val="none" w:sz="0" w:space="0" w:color="auto"/>
        <w:bottom w:val="none" w:sz="0" w:space="0" w:color="auto"/>
        <w:right w:val="none" w:sz="0" w:space="0" w:color="auto"/>
      </w:divBdr>
    </w:div>
    <w:div w:id="1990015056">
      <w:bodyDiv w:val="1"/>
      <w:marLeft w:val="0"/>
      <w:marRight w:val="0"/>
      <w:marTop w:val="0"/>
      <w:marBottom w:val="0"/>
      <w:divBdr>
        <w:top w:val="none" w:sz="0" w:space="0" w:color="auto"/>
        <w:left w:val="none" w:sz="0" w:space="0" w:color="auto"/>
        <w:bottom w:val="none" w:sz="0" w:space="0" w:color="auto"/>
        <w:right w:val="none" w:sz="0" w:space="0" w:color="auto"/>
      </w:divBdr>
      <w:divsChild>
        <w:div w:id="2059163480">
          <w:marLeft w:val="0"/>
          <w:marRight w:val="0"/>
          <w:marTop w:val="0"/>
          <w:marBottom w:val="0"/>
          <w:divBdr>
            <w:top w:val="none" w:sz="0" w:space="0" w:color="auto"/>
            <w:left w:val="none" w:sz="0" w:space="0" w:color="auto"/>
            <w:bottom w:val="none" w:sz="0" w:space="0" w:color="auto"/>
            <w:right w:val="none" w:sz="0" w:space="0" w:color="auto"/>
          </w:divBdr>
        </w:div>
        <w:div w:id="1481531602">
          <w:marLeft w:val="0"/>
          <w:marRight w:val="0"/>
          <w:marTop w:val="0"/>
          <w:marBottom w:val="0"/>
          <w:divBdr>
            <w:top w:val="none" w:sz="0" w:space="0" w:color="auto"/>
            <w:left w:val="none" w:sz="0" w:space="0" w:color="auto"/>
            <w:bottom w:val="none" w:sz="0" w:space="0" w:color="auto"/>
            <w:right w:val="none" w:sz="0" w:space="0" w:color="auto"/>
          </w:divBdr>
          <w:divsChild>
            <w:div w:id="1320111184">
              <w:marLeft w:val="0"/>
              <w:marRight w:val="0"/>
              <w:marTop w:val="0"/>
              <w:marBottom w:val="0"/>
              <w:divBdr>
                <w:top w:val="none" w:sz="0" w:space="0" w:color="auto"/>
                <w:left w:val="none" w:sz="0" w:space="0" w:color="auto"/>
                <w:bottom w:val="none" w:sz="0" w:space="0" w:color="auto"/>
                <w:right w:val="none" w:sz="0" w:space="0" w:color="auto"/>
              </w:divBdr>
              <w:divsChild>
                <w:div w:id="1410732218">
                  <w:marLeft w:val="0"/>
                  <w:marRight w:val="0"/>
                  <w:marTop w:val="0"/>
                  <w:marBottom w:val="0"/>
                  <w:divBdr>
                    <w:top w:val="none" w:sz="0" w:space="0" w:color="auto"/>
                    <w:left w:val="none" w:sz="0" w:space="0" w:color="auto"/>
                    <w:bottom w:val="none" w:sz="0" w:space="0" w:color="auto"/>
                    <w:right w:val="none" w:sz="0" w:space="0" w:color="auto"/>
                  </w:divBdr>
                  <w:divsChild>
                    <w:div w:id="2000646104">
                      <w:marLeft w:val="0"/>
                      <w:marRight w:val="0"/>
                      <w:marTop w:val="0"/>
                      <w:marBottom w:val="0"/>
                      <w:divBdr>
                        <w:top w:val="none" w:sz="0" w:space="0" w:color="auto"/>
                        <w:left w:val="none" w:sz="0" w:space="0" w:color="auto"/>
                        <w:bottom w:val="none" w:sz="0" w:space="0" w:color="auto"/>
                        <w:right w:val="none" w:sz="0" w:space="0" w:color="auto"/>
                      </w:divBdr>
                    </w:div>
                    <w:div w:id="1369379066">
                      <w:marLeft w:val="0"/>
                      <w:marRight w:val="0"/>
                      <w:marTop w:val="0"/>
                      <w:marBottom w:val="0"/>
                      <w:divBdr>
                        <w:top w:val="none" w:sz="0" w:space="0" w:color="auto"/>
                        <w:left w:val="none" w:sz="0" w:space="0" w:color="auto"/>
                        <w:bottom w:val="none" w:sz="0" w:space="0" w:color="auto"/>
                        <w:right w:val="none" w:sz="0" w:space="0" w:color="auto"/>
                      </w:divBdr>
                    </w:div>
                    <w:div w:id="1366104410">
                      <w:marLeft w:val="0"/>
                      <w:marRight w:val="0"/>
                      <w:marTop w:val="0"/>
                      <w:marBottom w:val="0"/>
                      <w:divBdr>
                        <w:top w:val="none" w:sz="0" w:space="0" w:color="auto"/>
                        <w:left w:val="none" w:sz="0" w:space="0" w:color="auto"/>
                        <w:bottom w:val="none" w:sz="0" w:space="0" w:color="auto"/>
                        <w:right w:val="none" w:sz="0" w:space="0" w:color="auto"/>
                      </w:divBdr>
                    </w:div>
                    <w:div w:id="745541693">
                      <w:marLeft w:val="0"/>
                      <w:marRight w:val="0"/>
                      <w:marTop w:val="0"/>
                      <w:marBottom w:val="0"/>
                      <w:divBdr>
                        <w:top w:val="none" w:sz="0" w:space="0" w:color="auto"/>
                        <w:left w:val="none" w:sz="0" w:space="0" w:color="auto"/>
                        <w:bottom w:val="none" w:sz="0" w:space="0" w:color="auto"/>
                        <w:right w:val="none" w:sz="0" w:space="0" w:color="auto"/>
                      </w:divBdr>
                    </w:div>
                    <w:div w:id="1861702240">
                      <w:marLeft w:val="0"/>
                      <w:marRight w:val="0"/>
                      <w:marTop w:val="0"/>
                      <w:marBottom w:val="0"/>
                      <w:divBdr>
                        <w:top w:val="none" w:sz="0" w:space="0" w:color="auto"/>
                        <w:left w:val="none" w:sz="0" w:space="0" w:color="auto"/>
                        <w:bottom w:val="none" w:sz="0" w:space="0" w:color="auto"/>
                        <w:right w:val="none" w:sz="0" w:space="0" w:color="auto"/>
                      </w:divBdr>
                    </w:div>
                    <w:div w:id="1244028808">
                      <w:marLeft w:val="0"/>
                      <w:marRight w:val="0"/>
                      <w:marTop w:val="0"/>
                      <w:marBottom w:val="0"/>
                      <w:divBdr>
                        <w:top w:val="none" w:sz="0" w:space="0" w:color="auto"/>
                        <w:left w:val="none" w:sz="0" w:space="0" w:color="auto"/>
                        <w:bottom w:val="none" w:sz="0" w:space="0" w:color="auto"/>
                        <w:right w:val="none" w:sz="0" w:space="0" w:color="auto"/>
                      </w:divBdr>
                    </w:div>
                    <w:div w:id="43407350">
                      <w:marLeft w:val="0"/>
                      <w:marRight w:val="0"/>
                      <w:marTop w:val="0"/>
                      <w:marBottom w:val="0"/>
                      <w:divBdr>
                        <w:top w:val="none" w:sz="0" w:space="0" w:color="auto"/>
                        <w:left w:val="none" w:sz="0" w:space="0" w:color="auto"/>
                        <w:bottom w:val="none" w:sz="0" w:space="0" w:color="auto"/>
                        <w:right w:val="none" w:sz="0" w:space="0" w:color="auto"/>
                      </w:divBdr>
                    </w:div>
                    <w:div w:id="462118718">
                      <w:marLeft w:val="0"/>
                      <w:marRight w:val="0"/>
                      <w:marTop w:val="0"/>
                      <w:marBottom w:val="0"/>
                      <w:divBdr>
                        <w:top w:val="none" w:sz="0" w:space="0" w:color="auto"/>
                        <w:left w:val="none" w:sz="0" w:space="0" w:color="auto"/>
                        <w:bottom w:val="none" w:sz="0" w:space="0" w:color="auto"/>
                        <w:right w:val="none" w:sz="0" w:space="0" w:color="auto"/>
                      </w:divBdr>
                    </w:div>
                    <w:div w:id="2019194276">
                      <w:marLeft w:val="0"/>
                      <w:marRight w:val="0"/>
                      <w:marTop w:val="0"/>
                      <w:marBottom w:val="0"/>
                      <w:divBdr>
                        <w:top w:val="none" w:sz="0" w:space="0" w:color="auto"/>
                        <w:left w:val="none" w:sz="0" w:space="0" w:color="auto"/>
                        <w:bottom w:val="none" w:sz="0" w:space="0" w:color="auto"/>
                        <w:right w:val="none" w:sz="0" w:space="0" w:color="auto"/>
                      </w:divBdr>
                    </w:div>
                    <w:div w:id="990911134">
                      <w:marLeft w:val="0"/>
                      <w:marRight w:val="0"/>
                      <w:marTop w:val="0"/>
                      <w:marBottom w:val="0"/>
                      <w:divBdr>
                        <w:top w:val="none" w:sz="0" w:space="0" w:color="auto"/>
                        <w:left w:val="none" w:sz="0" w:space="0" w:color="auto"/>
                        <w:bottom w:val="none" w:sz="0" w:space="0" w:color="auto"/>
                        <w:right w:val="none" w:sz="0" w:space="0" w:color="auto"/>
                      </w:divBdr>
                    </w:div>
                    <w:div w:id="627513808">
                      <w:marLeft w:val="0"/>
                      <w:marRight w:val="0"/>
                      <w:marTop w:val="0"/>
                      <w:marBottom w:val="0"/>
                      <w:divBdr>
                        <w:top w:val="none" w:sz="0" w:space="0" w:color="auto"/>
                        <w:left w:val="none" w:sz="0" w:space="0" w:color="auto"/>
                        <w:bottom w:val="none" w:sz="0" w:space="0" w:color="auto"/>
                        <w:right w:val="none" w:sz="0" w:space="0" w:color="auto"/>
                      </w:divBdr>
                    </w:div>
                    <w:div w:id="1398866682">
                      <w:marLeft w:val="0"/>
                      <w:marRight w:val="0"/>
                      <w:marTop w:val="0"/>
                      <w:marBottom w:val="0"/>
                      <w:divBdr>
                        <w:top w:val="none" w:sz="0" w:space="0" w:color="auto"/>
                        <w:left w:val="none" w:sz="0" w:space="0" w:color="auto"/>
                        <w:bottom w:val="none" w:sz="0" w:space="0" w:color="auto"/>
                        <w:right w:val="none" w:sz="0" w:space="0" w:color="auto"/>
                      </w:divBdr>
                    </w:div>
                    <w:div w:id="713389201">
                      <w:marLeft w:val="0"/>
                      <w:marRight w:val="0"/>
                      <w:marTop w:val="0"/>
                      <w:marBottom w:val="0"/>
                      <w:divBdr>
                        <w:top w:val="none" w:sz="0" w:space="0" w:color="auto"/>
                        <w:left w:val="none" w:sz="0" w:space="0" w:color="auto"/>
                        <w:bottom w:val="none" w:sz="0" w:space="0" w:color="auto"/>
                        <w:right w:val="none" w:sz="0" w:space="0" w:color="auto"/>
                      </w:divBdr>
                    </w:div>
                    <w:div w:id="333805514">
                      <w:marLeft w:val="0"/>
                      <w:marRight w:val="0"/>
                      <w:marTop w:val="0"/>
                      <w:marBottom w:val="0"/>
                      <w:divBdr>
                        <w:top w:val="none" w:sz="0" w:space="0" w:color="auto"/>
                        <w:left w:val="none" w:sz="0" w:space="0" w:color="auto"/>
                        <w:bottom w:val="none" w:sz="0" w:space="0" w:color="auto"/>
                        <w:right w:val="none" w:sz="0" w:space="0" w:color="auto"/>
                      </w:divBdr>
                    </w:div>
                    <w:div w:id="637999861">
                      <w:marLeft w:val="0"/>
                      <w:marRight w:val="0"/>
                      <w:marTop w:val="0"/>
                      <w:marBottom w:val="0"/>
                      <w:divBdr>
                        <w:top w:val="none" w:sz="0" w:space="0" w:color="auto"/>
                        <w:left w:val="none" w:sz="0" w:space="0" w:color="auto"/>
                        <w:bottom w:val="none" w:sz="0" w:space="0" w:color="auto"/>
                        <w:right w:val="none" w:sz="0" w:space="0" w:color="auto"/>
                      </w:divBdr>
                    </w:div>
                    <w:div w:id="1082289750">
                      <w:marLeft w:val="0"/>
                      <w:marRight w:val="0"/>
                      <w:marTop w:val="0"/>
                      <w:marBottom w:val="0"/>
                      <w:divBdr>
                        <w:top w:val="none" w:sz="0" w:space="0" w:color="auto"/>
                        <w:left w:val="none" w:sz="0" w:space="0" w:color="auto"/>
                        <w:bottom w:val="none" w:sz="0" w:space="0" w:color="auto"/>
                        <w:right w:val="none" w:sz="0" w:space="0" w:color="auto"/>
                      </w:divBdr>
                    </w:div>
                    <w:div w:id="34739341">
                      <w:marLeft w:val="0"/>
                      <w:marRight w:val="0"/>
                      <w:marTop w:val="0"/>
                      <w:marBottom w:val="0"/>
                      <w:divBdr>
                        <w:top w:val="none" w:sz="0" w:space="0" w:color="auto"/>
                        <w:left w:val="none" w:sz="0" w:space="0" w:color="auto"/>
                        <w:bottom w:val="none" w:sz="0" w:space="0" w:color="auto"/>
                        <w:right w:val="none" w:sz="0" w:space="0" w:color="auto"/>
                      </w:divBdr>
                    </w:div>
                    <w:div w:id="2035691421">
                      <w:marLeft w:val="0"/>
                      <w:marRight w:val="0"/>
                      <w:marTop w:val="0"/>
                      <w:marBottom w:val="0"/>
                      <w:divBdr>
                        <w:top w:val="none" w:sz="0" w:space="0" w:color="auto"/>
                        <w:left w:val="none" w:sz="0" w:space="0" w:color="auto"/>
                        <w:bottom w:val="none" w:sz="0" w:space="0" w:color="auto"/>
                        <w:right w:val="none" w:sz="0" w:space="0" w:color="auto"/>
                      </w:divBdr>
                    </w:div>
                    <w:div w:id="557011500">
                      <w:marLeft w:val="0"/>
                      <w:marRight w:val="0"/>
                      <w:marTop w:val="0"/>
                      <w:marBottom w:val="0"/>
                      <w:divBdr>
                        <w:top w:val="none" w:sz="0" w:space="0" w:color="auto"/>
                        <w:left w:val="none" w:sz="0" w:space="0" w:color="auto"/>
                        <w:bottom w:val="none" w:sz="0" w:space="0" w:color="auto"/>
                        <w:right w:val="none" w:sz="0" w:space="0" w:color="auto"/>
                      </w:divBdr>
                    </w:div>
                    <w:div w:id="18940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784&amp;dst=100009&amp;field=134&amp;date=27.09.2024" TargetMode="External"/><Relationship Id="rId18" Type="http://schemas.openxmlformats.org/officeDocument/2006/relationships/hyperlink" Target="https://login.consultant.ru/link/?req=doc&amp;base=LAW&amp;n=451784&amp;dst=100091&amp;field=134&amp;date=27.09.2024" TargetMode="External"/><Relationship Id="rId26" Type="http://schemas.openxmlformats.org/officeDocument/2006/relationships/hyperlink" Target="https://login.consultant.ru/link/?req=doc&amp;base=ASK&amp;n=174621&amp;date=21.05.2024" TargetMode="External"/><Relationship Id="rId39" Type="http://schemas.openxmlformats.org/officeDocument/2006/relationships/hyperlink" Target="https://login.consultant.ru/link/?rnd=4183DA6F704DCE0273B5B61329C6D92A&amp;req=doc&amp;base=LAW&amp;n=39435&amp;dst=100009&amp;fld=134&amp;REFFIELD=134&amp;REFDST=100014&amp;REFDOC=629470&amp;REFBASE=ARB&amp;stat=refcode%3D10881%3Bdstident%3D100009%3Bindex%3D29&amp;date=20.06.2020" TargetMode="External"/><Relationship Id="rId21" Type="http://schemas.openxmlformats.org/officeDocument/2006/relationships/hyperlink" Target="https://login.consultant.ru/link/?req=doc&amp;base=LAW&amp;n=471848&amp;dst=1344&amp;field=134&amp;date=21.05.2024" TargetMode="External"/><Relationship Id="rId34" Type="http://schemas.openxmlformats.org/officeDocument/2006/relationships/hyperlink" Target="consultantplus://offline/ref=9C439FE1AE9EC93D444B68F6F932C7C6FCF49CCE354C3EBC15E344273AA0B24816968A28CC68E5A5B70EAD75DE676BEB826F7D13A4A2aDK%20" TargetMode="External"/><Relationship Id="rId42" Type="http://schemas.openxmlformats.org/officeDocument/2006/relationships/hyperlink" Target="https://login.consultant.ru/link/?rnd=4183DA6F704DCE0273B5B61329C6D92A&amp;req=doc&amp;base=LAW&amp;n=339209&amp;dst=1337&amp;fld=134&amp;REFFIELD=134&amp;REFDST=100033&amp;REFDOC=614757&amp;REFBASE=ARB&amp;stat=refcode%3D16876%3Bdstident%3D1337%3Bindex%3D38&amp;date=20.06.2020" TargetMode="External"/><Relationship Id="rId47" Type="http://schemas.openxmlformats.org/officeDocument/2006/relationships/hyperlink" Target="https://login.consultant.ru/link/?rnd=4183DA6F704DCE0273B5B61329C6D92A&amp;req=doc&amp;base=LAW&amp;n=296177&amp;dst=100014&amp;fld=134&amp;REFFIELD=134&amp;REFDST=100061&amp;REFDOC=580276&amp;REFBASE=ARB&amp;stat=refcode%3D10881%3Bdstident%3D100014%3Bindex%3D66&amp;date=20.06.2020" TargetMode="External"/><Relationship Id="rId50" Type="http://schemas.openxmlformats.org/officeDocument/2006/relationships/hyperlink" Target="https://login.consultant.ru/link/?rnd=4183DA6F704DCE0273B5B61329C6D92A&amp;req=doc&amp;base=LAW&amp;n=296824&amp;dst=100376&amp;fld=134&amp;REFFIELD=134&amp;REFDST=100017&amp;REFDOC=565014&amp;REFBASE=ARB&amp;stat=refcode%3D10881%3Bdstident%3D100376%3Bindex%3D27&amp;date=20.06.2020" TargetMode="External"/><Relationship Id="rId55" Type="http://schemas.openxmlformats.org/officeDocument/2006/relationships/hyperlink" Target="https://login.consultant.ru/link/?rnd=4183DA6F704DCE0273B5B61329C6D92A&amp;req=doc&amp;base=LAW&amp;n=221342&amp;REFFIELD=134&amp;REFDST=100048&amp;REFDOC=290293&amp;REFBASE=AMS&amp;stat=refcode%3D16876%3Bindex%3D53&amp;date=20.06.2020" TargetMode="External"/><Relationship Id="rId7" Type="http://schemas.openxmlformats.org/officeDocument/2006/relationships/hyperlink" Target="https://login.consultant.ru/link/?req=doc&amp;base=LAW&amp;n=451784&amp;date=19.12.2024&amp;dst=100180&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1784&amp;dst=683&amp;field=134&amp;date=27.09.2024" TargetMode="External"/><Relationship Id="rId29" Type="http://schemas.openxmlformats.org/officeDocument/2006/relationships/hyperlink" Target="https://login.consultant.ru/link/?req=doc&amp;base=MARB&amp;n=2426552&amp;date=21.05.2024" TargetMode="External"/><Relationship Id="rId11" Type="http://schemas.openxmlformats.org/officeDocument/2006/relationships/hyperlink" Target="https://login.consultant.ru/link/?req=doc&amp;base=ARB&amp;n=661525&amp;dst=100060&amp;field=134&amp;date=27.09.2024" TargetMode="External"/><Relationship Id="rId24" Type="http://schemas.openxmlformats.org/officeDocument/2006/relationships/hyperlink" Target="https://login.consultant.ru/link/?req=doc&amp;base=RAPS018&amp;n=193510&amp;date=21.05.2024" TargetMode="External"/><Relationship Id="rId32" Type="http://schemas.openxmlformats.org/officeDocument/2006/relationships/hyperlink" Target="consultantplus://offline/ref=45F9B23149BB333BA5B7FEE31AC0FB20E8B0863AA48113454CD3FC1E0117ED77D98039F23AA5013B4E61C6AAE0B0E459B9FA7986D656RCM" TargetMode="External"/><Relationship Id="rId37" Type="http://schemas.openxmlformats.org/officeDocument/2006/relationships/hyperlink" Target="consultantplus://offline/ref=9C439FE1AE9EC93D444B68F6F932C7C6FCF49CCE354C3EBC15E344273AA0B24816968A2CC968E5A5B70EAD75DE676BEB826F7D13A4A2aDK%20" TargetMode="External"/><Relationship Id="rId40" Type="http://schemas.openxmlformats.org/officeDocument/2006/relationships/hyperlink" Target="https://login.consultant.ru/link/?rnd=4183DA6F704DCE0273B5B61329C6D92A&amp;req=doc&amp;base=LAW&amp;n=221342&amp;REFFIELD=134&amp;REFDST=100040&amp;REFDOC=620631&amp;REFBASE=ARB&amp;stat=refcode%3D16876%3Bindex%3D45&amp;date=20.06.2020" TargetMode="External"/><Relationship Id="rId45" Type="http://schemas.openxmlformats.org/officeDocument/2006/relationships/hyperlink" Target="https://login.consultant.ru/link/?rnd=4183DA6F704DCE0273B5B61329C6D92A&amp;req=doc&amp;base=LAW&amp;n=296177&amp;dst=100014&amp;fld=134&amp;REFFIELD=134&amp;REFDST=100060&amp;REFDOC=580276&amp;REFBASE=ARB&amp;stat=refcode%3D10881%3Bdstident%3D100014%3Bindex%3D65&amp;date=20.06.2020" TargetMode="External"/><Relationship Id="rId53" Type="http://schemas.openxmlformats.org/officeDocument/2006/relationships/hyperlink" Target="https://login.consultant.ru/link/?rnd=4183DA6F704DCE0273B5B61329C6D92A&amp;req=doc&amp;base=LAW&amp;n=221677&amp;dst=6537&amp;fld=134&amp;REFFIELD=134&amp;REFDST=100013&amp;REFDOC=546844&amp;REFBASE=ARB&amp;stat=refcode%3D10881%3Bdstident%3D6537%3Bindex%3D18&amp;date=20.06.2020" TargetMode="External"/><Relationship Id="rId5" Type="http://schemas.openxmlformats.org/officeDocument/2006/relationships/hyperlink" Target="https://login.consultant.ru/link/?req=doc&amp;base=LAW&amp;n=442373&amp;date=23.12.2024" TargetMode="External"/><Relationship Id="rId19" Type="http://schemas.openxmlformats.org/officeDocument/2006/relationships/hyperlink" Target="https://login.consultant.ru/link/?req=doc&amp;base=LAW&amp;n=451784&amp;date=27.09.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84&amp;date=19.12.2024&amp;dst=708&amp;field=134" TargetMode="External"/><Relationship Id="rId14" Type="http://schemas.openxmlformats.org/officeDocument/2006/relationships/hyperlink" Target="https://login.consultant.ru/link/?req=doc&amp;base=LAW&amp;n=451784&amp;dst=100215&amp;field=134&amp;date=27.09.2024" TargetMode="External"/><Relationship Id="rId22" Type="http://schemas.openxmlformats.org/officeDocument/2006/relationships/hyperlink" Target="https://login.consultant.ru/link/?req=doc&amp;base=ADV&amp;n=104547&amp;date=21.05.2024" TargetMode="External"/><Relationship Id="rId27" Type="http://schemas.openxmlformats.org/officeDocument/2006/relationships/hyperlink" Target="https://login.consultant.ru/link/?req=doc&amp;base=AMS&amp;n=432279&amp;date=21.05.2024" TargetMode="External"/><Relationship Id="rId30" Type="http://schemas.openxmlformats.org/officeDocument/2006/relationships/hyperlink" Target="consultantplus://offline/ref=46A0DF899548000EDC2709E17E3A9F927191FFDA09A649C6D415941B420FF3B5A3FDD43E8F3D71E0C3A181642051v2L" TargetMode="External"/><Relationship Id="rId35" Type="http://schemas.openxmlformats.org/officeDocument/2006/relationships/hyperlink" Target="consultantplus://offline/ref=9C439FE1AE9EC93D444B68F6F932C7C6FCF49CCE354C3EBC15E344273AA0B2480496D223CC69F0F1EF54FA78DEA6aDK%20" TargetMode="External"/><Relationship Id="rId43" Type="http://schemas.openxmlformats.org/officeDocument/2006/relationships/hyperlink" Target="https://login.consultant.ru/link/?rnd=4183DA6F704DCE0273B5B61329C6D92A&amp;req=doc&amp;base=LAW&amp;n=301165&amp;dst=6249&amp;fld=134&amp;REFFIELD=134&amp;REFDST=100005&amp;REFDOC=580276&amp;REFBASE=ARB&amp;stat=refcode%3D10881%3Bdstident%3D6249%3Bindex%3D10&amp;date=20.06.2020" TargetMode="External"/><Relationship Id="rId48" Type="http://schemas.openxmlformats.org/officeDocument/2006/relationships/hyperlink" Target="https://login.consultant.ru/link/?rnd=4183DA6F704DCE0273B5B61329C6D92A&amp;req=doc&amp;base=LAW&amp;n=296824&amp;dst=100180&amp;fld=134&amp;REFFIELD=134&amp;REFDST=100008&amp;REFDOC=565014&amp;REFBASE=ARB&amp;stat=refcode%3D10881%3Bdstident%3D100180%3Bindex%3D18&amp;date=20.06.2020" TargetMode="External"/><Relationship Id="rId56" Type="http://schemas.openxmlformats.org/officeDocument/2006/relationships/fontTable" Target="fontTable.xml"/><Relationship Id="rId8" Type="http://schemas.openxmlformats.org/officeDocument/2006/relationships/hyperlink" Target="https://login.consultant.ru/link/?req=doc&amp;base=LAW&amp;n=451784&amp;date=19.12.2024&amp;dst=704&amp;field=134" TargetMode="External"/><Relationship Id="rId51" Type="http://schemas.openxmlformats.org/officeDocument/2006/relationships/hyperlink" Target="https://login.consultant.ru/link/?rnd=4183DA6F704DCE0273B5B61329C6D92A&amp;req=doc&amp;base=LAW&amp;n=221351&amp;dst=100278&amp;fld=134&amp;REFFIELD=134&amp;REFDST=100011&amp;REFDOC=546844&amp;REFBASE=ARB&amp;stat=refcode%3D10881%3Bdstident%3D100278%3Bindex%3D16&amp;date=20.06.2020" TargetMode="External"/><Relationship Id="rId3" Type="http://schemas.openxmlformats.org/officeDocument/2006/relationships/settings" Target="settings.xml"/><Relationship Id="rId12" Type="http://schemas.openxmlformats.org/officeDocument/2006/relationships/hyperlink" Target="https://login.consultant.ru/link/?req=doc&amp;base=ARB&amp;n=661525&amp;date=27.09.2024" TargetMode="External"/><Relationship Id="rId17" Type="http://schemas.openxmlformats.org/officeDocument/2006/relationships/hyperlink" Target="https://login.consultant.ru/link/?req=doc&amp;base=LAW&amp;n=451784&amp;dst=685&amp;field=134&amp;date=27.09.2024" TargetMode="External"/><Relationship Id="rId25" Type="http://schemas.openxmlformats.org/officeDocument/2006/relationships/hyperlink" Target="https://login.consultant.ru/link/?req=doc&amp;base=ASK&amp;n=153198&amp;date=21.05.2024" TargetMode="External"/><Relationship Id="rId33" Type="http://schemas.openxmlformats.org/officeDocument/2006/relationships/hyperlink" Target="consultantplus://offline/ref=9C439FE1AE9EC93D444B68F6F932C7C6FCF49CCE354C3EBC15E344273AA0B24816968A2DCB62E5A5B70EAD75DE676BEB826F7D13A4A2aDK%20" TargetMode="External"/><Relationship Id="rId38" Type="http://schemas.openxmlformats.org/officeDocument/2006/relationships/hyperlink" Target="https://login.consultant.ru/link/?rnd=4183DA6F704DCE0273B5B61329C6D92A&amp;req=doc&amp;base=LAW&amp;n=39435&amp;REFFIELD=134&amp;REFDST=100014&amp;REFDOC=629470&amp;REFBASE=ARB&amp;stat=refcode%3D16876%3Bindex%3D29&amp;date=20.06.2020" TargetMode="External"/><Relationship Id="rId46" Type="http://schemas.openxmlformats.org/officeDocument/2006/relationships/hyperlink" Target="https://login.consultant.ru/link/?rnd=4183DA6F704DCE0273B5B61329C6D92A&amp;req=doc&amp;base=LAW&amp;n=296177&amp;REFFIELD=134&amp;REFDST=100060&amp;REFDOC=580276&amp;REFBASE=ARB&amp;stat=refcode%3D16876%3Bindex%3D65&amp;date=20.06.2020" TargetMode="External"/><Relationship Id="rId20" Type="http://schemas.openxmlformats.org/officeDocument/2006/relationships/hyperlink" Target="https://login.consultant.ru/link/?req=doc&amp;base=LAW&amp;n=451784&amp;date=27.09.2024" TargetMode="External"/><Relationship Id="rId41" Type="http://schemas.openxmlformats.org/officeDocument/2006/relationships/hyperlink" Target="https://login.consultant.ru/link/?rnd=4183DA6F704DCE0273B5B61329C6D92A&amp;req=doc&amp;base=LAW&amp;n=221342&amp;REFFIELD=134&amp;REFDST=100041&amp;REFDOC=620631&amp;REFBASE=ARB&amp;stat=refcode%3D16876%3Bindex%3D46&amp;date=20.06.2020" TargetMode="External"/><Relationship Id="rId54" Type="http://schemas.openxmlformats.org/officeDocument/2006/relationships/hyperlink" Target="https://login.consultant.ru/link/?rnd=4183DA6F704DCE0273B5B61329C6D92A&amp;req=doc&amp;base=LAW&amp;n=221518&amp;dst=110&amp;fld=134&amp;REFFIELD=134&amp;REFDST=100039&amp;REFDOC=300903&amp;REFBASE=AMS&amp;stat=refcode%3D10881%3Bdstident%3D110%3Bindex%3D44&amp;date=20.06.2020" TargetMode="External"/><Relationship Id="rId1" Type="http://schemas.openxmlformats.org/officeDocument/2006/relationships/numbering" Target="numbering.xml"/><Relationship Id="rId6" Type="http://schemas.openxmlformats.org/officeDocument/2006/relationships/hyperlink" Target="https://login.consultant.ru/link/?req=doc&amp;base=LAW&amp;n=442373&amp;date=23.12.2024" TargetMode="External"/><Relationship Id="rId15" Type="http://schemas.openxmlformats.org/officeDocument/2006/relationships/hyperlink" Target="https://login.consultant.ru/link/?req=doc&amp;base=LAW&amp;n=451784&amp;dst=353&amp;field=134&amp;date=27.09.2024" TargetMode="External"/><Relationship Id="rId23" Type="http://schemas.openxmlformats.org/officeDocument/2006/relationships/hyperlink" Target="https://login.consultant.ru/link/?req=doc&amp;base=AVS&amp;n=103916&amp;date=21.05.2024" TargetMode="External"/><Relationship Id="rId28" Type="http://schemas.openxmlformats.org/officeDocument/2006/relationships/hyperlink" Target="https://login.consultant.ru/link/?req=doc&amp;base=AMS&amp;n=288549&amp;date=21.05.2024" TargetMode="External"/><Relationship Id="rId36" Type="http://schemas.openxmlformats.org/officeDocument/2006/relationships/hyperlink" Target="consultantplus://offline/ref=9C439FE1AE9EC93D444B68F6F932C7C6FCF49BC339463EBC15E344273AA0B2480496D223CC69F0F1EF54FA78DEA6aDK%20" TargetMode="External"/><Relationship Id="rId49" Type="http://schemas.openxmlformats.org/officeDocument/2006/relationships/hyperlink" Target="https://login.consultant.ru/link/?rnd=4183DA6F704DCE0273B5B61329C6D92A&amp;req=doc&amp;base=LAW&amp;n=296824&amp;dst=100215&amp;fld=134&amp;REFFIELD=134&amp;REFDST=100017&amp;REFDOC=565014&amp;REFBASE=ARB&amp;stat=refcode%3D10881%3Bdstident%3D100215%3Bindex%3D27&amp;date=20.06.2020" TargetMode="External"/><Relationship Id="rId57" Type="http://schemas.openxmlformats.org/officeDocument/2006/relationships/theme" Target="theme/theme1.xml"/><Relationship Id="rId10" Type="http://schemas.openxmlformats.org/officeDocument/2006/relationships/hyperlink" Target="https://login.consultant.ru/link/?req=doc&amp;base=LAW&amp;n=451784&amp;date=19.12.2024&amp;dst=736&amp;field=134" TargetMode="External"/><Relationship Id="rId31" Type="http://schemas.openxmlformats.org/officeDocument/2006/relationships/hyperlink" Target="consultantplus://offline/ref=D4CB737D440D0305D61396B46B253BFE6BCB73CF66FBBD1498269B7AADBEA0D8CE82288C8A7425923434143715I4Q8M" TargetMode="External"/><Relationship Id="rId44" Type="http://schemas.openxmlformats.org/officeDocument/2006/relationships/hyperlink" Target="https://login.consultant.ru/link/?rnd=4183DA6F704DCE0273B5B61329C6D92A&amp;req=doc&amp;base=LAW&amp;n=287118&amp;dst=100029&amp;fld=134&amp;REFFIELD=134&amp;REFDST=100038&amp;REFDOC=580276&amp;REFBASE=ARB&amp;stat=refcode%3D10881%3Bdstident%3D100029%3Bindex%3D43&amp;date=20.06.2020" TargetMode="External"/><Relationship Id="rId52" Type="http://schemas.openxmlformats.org/officeDocument/2006/relationships/hyperlink" Target="https://login.consultant.ru/link/?rnd=4183DA6F704DCE0273B5B61329C6D92A&amp;req=doc&amp;base=LAW&amp;n=221677&amp;dst=6537&amp;fld=134&amp;REFFIELD=134&amp;REFDST=100012&amp;REFDOC=546844&amp;REFBASE=ARB&amp;stat=refcode%3D10881%3Bdstident%3D6537%3Bindex%3D17&amp;date=20.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17806</Words>
  <Characters>101500</Characters>
  <Application>Microsoft Office Word</Application>
  <DocSecurity>0</DocSecurity>
  <Lines>845</Lines>
  <Paragraphs>238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Irina Sycheva</cp:lastModifiedBy>
  <cp:revision>2</cp:revision>
  <cp:lastPrinted>2019-08-01T19:38:00Z</cp:lastPrinted>
  <dcterms:created xsi:type="dcterms:W3CDTF">2025-03-25T07:25:00Z</dcterms:created>
  <dcterms:modified xsi:type="dcterms:W3CDTF">2025-03-25T07:25:00Z</dcterms:modified>
</cp:coreProperties>
</file>