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A263" w14:textId="77777777" w:rsidR="00154043" w:rsidRPr="001C1DAE" w:rsidRDefault="00154043" w:rsidP="00154043">
      <w:pPr>
        <w:jc w:val="center"/>
        <w:rPr>
          <w:b/>
          <w:sz w:val="22"/>
          <w:szCs w:val="22"/>
        </w:rPr>
      </w:pPr>
      <w:r w:rsidRPr="001C1DAE">
        <w:rPr>
          <w:b/>
          <w:sz w:val="22"/>
          <w:szCs w:val="22"/>
        </w:rPr>
        <w:t xml:space="preserve">План работы </w:t>
      </w:r>
    </w:p>
    <w:p w14:paraId="280F5EA6" w14:textId="77777777" w:rsidR="000D2D44" w:rsidRPr="001C1DAE" w:rsidRDefault="00154043" w:rsidP="000D2D44">
      <w:pPr>
        <w:ind w:left="-108" w:right="-187"/>
        <w:jc w:val="center"/>
        <w:rPr>
          <w:b/>
          <w:sz w:val="22"/>
          <w:szCs w:val="22"/>
        </w:rPr>
      </w:pPr>
      <w:r w:rsidRPr="001C1DAE">
        <w:rPr>
          <w:b/>
          <w:sz w:val="22"/>
          <w:szCs w:val="22"/>
        </w:rPr>
        <w:t xml:space="preserve">Комитета по </w:t>
      </w:r>
      <w:r w:rsidR="00204090" w:rsidRPr="001C1DAE">
        <w:rPr>
          <w:b/>
          <w:sz w:val="22"/>
          <w:szCs w:val="22"/>
        </w:rPr>
        <w:t xml:space="preserve">профессиональной этике и независимости аудиторов </w:t>
      </w:r>
    </w:p>
    <w:p w14:paraId="70AEC000" w14:textId="77777777" w:rsidR="000D2D44" w:rsidRPr="001C1DAE" w:rsidRDefault="000D2D44" w:rsidP="000D2D44">
      <w:pPr>
        <w:ind w:left="-108" w:right="-187"/>
        <w:jc w:val="center"/>
        <w:rPr>
          <w:b/>
          <w:sz w:val="22"/>
          <w:szCs w:val="22"/>
        </w:rPr>
      </w:pPr>
      <w:r w:rsidRPr="001C1DAE">
        <w:rPr>
          <w:b/>
          <w:sz w:val="22"/>
          <w:szCs w:val="22"/>
        </w:rPr>
        <w:t>Саморегулируемой организации аудиторов</w:t>
      </w:r>
    </w:p>
    <w:p w14:paraId="7B08AB98" w14:textId="77777777" w:rsidR="00453E46" w:rsidRPr="001C1DAE" w:rsidRDefault="000D2D44" w:rsidP="000D2D44">
      <w:pPr>
        <w:jc w:val="center"/>
        <w:rPr>
          <w:b/>
          <w:sz w:val="22"/>
          <w:szCs w:val="22"/>
        </w:rPr>
      </w:pPr>
      <w:r w:rsidRPr="001C1DAE">
        <w:rPr>
          <w:b/>
          <w:sz w:val="22"/>
          <w:szCs w:val="22"/>
        </w:rPr>
        <w:t xml:space="preserve">     Ассоциации «Содружество»</w:t>
      </w:r>
    </w:p>
    <w:p w14:paraId="16ABE021" w14:textId="77777777" w:rsidR="00D06B07" w:rsidRPr="001C1DAE" w:rsidRDefault="00D06B07" w:rsidP="000D2D44">
      <w:pPr>
        <w:jc w:val="center"/>
        <w:rPr>
          <w:b/>
          <w:sz w:val="22"/>
          <w:szCs w:val="22"/>
        </w:rPr>
      </w:pPr>
      <w:r w:rsidRPr="001C1DAE">
        <w:rPr>
          <w:b/>
          <w:sz w:val="22"/>
          <w:szCs w:val="22"/>
        </w:rPr>
        <w:t>на 2020 год</w:t>
      </w:r>
    </w:p>
    <w:p w14:paraId="5AC219D8" w14:textId="77777777" w:rsidR="00453E46" w:rsidRPr="001C1DAE" w:rsidRDefault="00453E46" w:rsidP="00154043">
      <w:pPr>
        <w:jc w:val="center"/>
        <w:rPr>
          <w:b/>
          <w:sz w:val="22"/>
          <w:szCs w:val="22"/>
        </w:rPr>
      </w:pPr>
    </w:p>
    <w:tbl>
      <w:tblPr>
        <w:tblStyle w:val="TableGrid"/>
        <w:tblW w:w="15593" w:type="dxa"/>
        <w:tblInd w:w="137" w:type="dxa"/>
        <w:tblLook w:val="04A0" w:firstRow="1" w:lastRow="0" w:firstColumn="1" w:lastColumn="0" w:noHBand="0" w:noVBand="1"/>
      </w:tblPr>
      <w:tblGrid>
        <w:gridCol w:w="673"/>
        <w:gridCol w:w="11943"/>
        <w:gridCol w:w="2977"/>
      </w:tblGrid>
      <w:tr w:rsidR="0088388A" w:rsidRPr="001C1DAE" w14:paraId="39877EBA" w14:textId="04AF509A" w:rsidTr="0088388A">
        <w:tc>
          <w:tcPr>
            <w:tcW w:w="673" w:type="dxa"/>
          </w:tcPr>
          <w:p w14:paraId="636654B9" w14:textId="77777777" w:rsidR="0088388A" w:rsidRPr="001C1DAE" w:rsidRDefault="0088388A" w:rsidP="00154043">
            <w:pPr>
              <w:jc w:val="center"/>
              <w:rPr>
                <w:b/>
                <w:sz w:val="22"/>
                <w:szCs w:val="22"/>
              </w:rPr>
            </w:pPr>
            <w:r w:rsidRPr="001C1DAE">
              <w:rPr>
                <w:b/>
                <w:sz w:val="22"/>
                <w:szCs w:val="22"/>
              </w:rPr>
              <w:t>№</w:t>
            </w:r>
          </w:p>
          <w:p w14:paraId="67CD3491" w14:textId="77777777" w:rsidR="0088388A" w:rsidRPr="001C1DAE" w:rsidRDefault="0088388A" w:rsidP="00154043">
            <w:pPr>
              <w:jc w:val="center"/>
              <w:rPr>
                <w:b/>
                <w:sz w:val="22"/>
                <w:szCs w:val="22"/>
              </w:rPr>
            </w:pPr>
            <w:r w:rsidRPr="001C1DA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943" w:type="dxa"/>
          </w:tcPr>
          <w:p w14:paraId="46668614" w14:textId="77777777" w:rsidR="0088388A" w:rsidRPr="001C1DAE" w:rsidRDefault="0088388A" w:rsidP="00154043">
            <w:pPr>
              <w:jc w:val="center"/>
              <w:rPr>
                <w:b/>
                <w:sz w:val="22"/>
                <w:szCs w:val="22"/>
              </w:rPr>
            </w:pPr>
            <w:r w:rsidRPr="001C1DA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14:paraId="66327A37" w14:textId="77777777" w:rsidR="0088388A" w:rsidRPr="001C1DAE" w:rsidRDefault="0088388A" w:rsidP="0015404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C1DAE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88388A" w:rsidRPr="001C1DAE" w14:paraId="379E0F51" w14:textId="1292B974" w:rsidTr="0088388A">
        <w:tc>
          <w:tcPr>
            <w:tcW w:w="673" w:type="dxa"/>
          </w:tcPr>
          <w:p w14:paraId="1E156AE2" w14:textId="77777777" w:rsidR="0088388A" w:rsidRPr="001C1DAE" w:rsidRDefault="0088388A" w:rsidP="00154043">
            <w:pPr>
              <w:jc w:val="center"/>
              <w:rPr>
                <w:sz w:val="22"/>
                <w:szCs w:val="22"/>
              </w:rPr>
            </w:pPr>
            <w:r w:rsidRPr="001C1DAE">
              <w:rPr>
                <w:sz w:val="22"/>
                <w:szCs w:val="22"/>
              </w:rPr>
              <w:t>1</w:t>
            </w:r>
          </w:p>
        </w:tc>
        <w:tc>
          <w:tcPr>
            <w:tcW w:w="11943" w:type="dxa"/>
          </w:tcPr>
          <w:p w14:paraId="68BFC545" w14:textId="27777FC3" w:rsidR="0088388A" w:rsidRPr="001C1DAE" w:rsidRDefault="0088388A" w:rsidP="001C1DAE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</w:rPr>
              <w:t xml:space="preserve">Анализ необходимости изменений законодательства с целью повышения эффективности судебной практики в отношении применения Кодекса профессиональной этики и Правил независимости аудиторов для членов СРО ААС с последующим внесением предложений на заседания Правления СРО ААС и в Рабочий орган Совета по аудиторской деятельности; </w:t>
            </w:r>
          </w:p>
        </w:tc>
        <w:tc>
          <w:tcPr>
            <w:tcW w:w="2977" w:type="dxa"/>
          </w:tcPr>
          <w:p w14:paraId="1FFFE918" w14:textId="77777777" w:rsidR="0088388A" w:rsidRPr="001C1DAE" w:rsidRDefault="0088388A" w:rsidP="000D2D44">
            <w:pPr>
              <w:jc w:val="center"/>
              <w:rPr>
                <w:sz w:val="22"/>
                <w:szCs w:val="22"/>
              </w:rPr>
            </w:pPr>
            <w:r w:rsidRPr="001C1DAE">
              <w:rPr>
                <w:sz w:val="22"/>
                <w:szCs w:val="22"/>
              </w:rPr>
              <w:t>Постоянно в течение года</w:t>
            </w:r>
          </w:p>
        </w:tc>
      </w:tr>
      <w:tr w:rsidR="0088388A" w:rsidRPr="001C1DAE" w14:paraId="2A4608AF" w14:textId="5AAAC490" w:rsidTr="0088388A">
        <w:tc>
          <w:tcPr>
            <w:tcW w:w="673" w:type="dxa"/>
          </w:tcPr>
          <w:p w14:paraId="45BE68D9" w14:textId="77777777" w:rsidR="0088388A" w:rsidRPr="001C1DAE" w:rsidRDefault="0088388A" w:rsidP="00945A36">
            <w:pPr>
              <w:jc w:val="center"/>
              <w:rPr>
                <w:sz w:val="22"/>
                <w:szCs w:val="22"/>
              </w:rPr>
            </w:pPr>
            <w:r w:rsidRPr="001C1DAE">
              <w:rPr>
                <w:sz w:val="22"/>
                <w:szCs w:val="22"/>
              </w:rPr>
              <w:t>2</w:t>
            </w:r>
          </w:p>
        </w:tc>
        <w:tc>
          <w:tcPr>
            <w:tcW w:w="11943" w:type="dxa"/>
          </w:tcPr>
          <w:p w14:paraId="22BDF317" w14:textId="2E6D31C9" w:rsidR="0088388A" w:rsidRPr="001C1DAE" w:rsidRDefault="0088388A" w:rsidP="001C1DAE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1DAE">
              <w:rPr>
                <w:rFonts w:ascii="Times New Roman" w:hAnsi="Times New Roman" w:cs="Times New Roman"/>
              </w:rPr>
              <w:t>Поиск решений по борьбе с демпингом с возможностью внесения предложений на заседания Правления СРО ААС и в Рабочий орган Совета по аудиторской деятельности;</w:t>
            </w:r>
          </w:p>
        </w:tc>
        <w:tc>
          <w:tcPr>
            <w:tcW w:w="2977" w:type="dxa"/>
          </w:tcPr>
          <w:p w14:paraId="6C2388DA" w14:textId="3B60AF78" w:rsidR="0088388A" w:rsidRPr="001C1DAE" w:rsidRDefault="0088388A" w:rsidP="00020990">
            <w:pPr>
              <w:tabs>
                <w:tab w:val="left" w:pos="670"/>
                <w:tab w:val="center" w:pos="145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1DAE">
              <w:rPr>
                <w:color w:val="000000" w:themeColor="text1"/>
                <w:sz w:val="22"/>
                <w:szCs w:val="22"/>
              </w:rPr>
              <w:t>Ноябрь 2020</w:t>
            </w:r>
          </w:p>
        </w:tc>
      </w:tr>
      <w:tr w:rsidR="0088388A" w:rsidRPr="001C1DAE" w14:paraId="1AAF72D1" w14:textId="110CAB37" w:rsidTr="0088388A">
        <w:tc>
          <w:tcPr>
            <w:tcW w:w="673" w:type="dxa"/>
          </w:tcPr>
          <w:p w14:paraId="5BC7F438" w14:textId="77777777" w:rsidR="0088388A" w:rsidRPr="001C1DAE" w:rsidRDefault="0088388A" w:rsidP="00945A36">
            <w:pPr>
              <w:jc w:val="center"/>
              <w:rPr>
                <w:sz w:val="22"/>
                <w:szCs w:val="22"/>
              </w:rPr>
            </w:pPr>
            <w:r w:rsidRPr="001C1DAE">
              <w:rPr>
                <w:sz w:val="22"/>
                <w:szCs w:val="22"/>
              </w:rPr>
              <w:t>3</w:t>
            </w:r>
          </w:p>
        </w:tc>
        <w:tc>
          <w:tcPr>
            <w:tcW w:w="11943" w:type="dxa"/>
          </w:tcPr>
          <w:p w14:paraId="56247F98" w14:textId="31F81EFA" w:rsidR="0088388A" w:rsidRPr="001C1DAE" w:rsidRDefault="0088388A" w:rsidP="00B75C3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1DAE">
              <w:rPr>
                <w:rFonts w:ascii="Times New Roman" w:hAnsi="Times New Roman" w:cs="Times New Roman"/>
              </w:rPr>
              <w:t xml:space="preserve">Анализ практики нарушения Кодекса этики и независимости и выработки механизма по предупреждению наиболее часто встречающихся нарушений, включая разработку предложений по совершенствованию практики исполнения требования независимости аудиторских организаций в соответствии дорожной картой </w:t>
            </w:r>
          </w:p>
        </w:tc>
        <w:tc>
          <w:tcPr>
            <w:tcW w:w="2977" w:type="dxa"/>
          </w:tcPr>
          <w:p w14:paraId="27081256" w14:textId="77777777" w:rsidR="0088388A" w:rsidRPr="001C1DAE" w:rsidRDefault="0088388A" w:rsidP="00237BC9">
            <w:pPr>
              <w:jc w:val="center"/>
              <w:rPr>
                <w:sz w:val="22"/>
                <w:szCs w:val="22"/>
              </w:rPr>
            </w:pPr>
            <w:r w:rsidRPr="001C1DAE">
              <w:rPr>
                <w:sz w:val="22"/>
                <w:szCs w:val="22"/>
              </w:rPr>
              <w:t>Постоянно в течение года</w:t>
            </w:r>
          </w:p>
          <w:p w14:paraId="513FE134" w14:textId="5D2D1EEB" w:rsidR="0088388A" w:rsidRPr="001C1DAE" w:rsidRDefault="0088388A" w:rsidP="00237BC9">
            <w:pPr>
              <w:jc w:val="center"/>
              <w:rPr>
                <w:sz w:val="22"/>
                <w:szCs w:val="22"/>
              </w:rPr>
            </w:pPr>
          </w:p>
        </w:tc>
      </w:tr>
      <w:tr w:rsidR="0088388A" w:rsidRPr="001C1DAE" w14:paraId="40AC59CB" w14:textId="605502CD" w:rsidTr="0088388A">
        <w:tc>
          <w:tcPr>
            <w:tcW w:w="673" w:type="dxa"/>
          </w:tcPr>
          <w:p w14:paraId="57D4771E" w14:textId="77777777" w:rsidR="0088388A" w:rsidRPr="001C1DAE" w:rsidRDefault="0088388A" w:rsidP="00945A36">
            <w:pPr>
              <w:jc w:val="center"/>
              <w:rPr>
                <w:sz w:val="22"/>
                <w:szCs w:val="22"/>
              </w:rPr>
            </w:pPr>
            <w:r w:rsidRPr="001C1DAE">
              <w:rPr>
                <w:sz w:val="22"/>
                <w:szCs w:val="22"/>
              </w:rPr>
              <w:t>4</w:t>
            </w:r>
          </w:p>
        </w:tc>
        <w:tc>
          <w:tcPr>
            <w:tcW w:w="11943" w:type="dxa"/>
          </w:tcPr>
          <w:p w14:paraId="65382F1C" w14:textId="19DD3EF8" w:rsidR="0088388A" w:rsidRPr="001C1DAE" w:rsidRDefault="0088388A" w:rsidP="00945A3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 xml:space="preserve">Рассмотрение необходимых изменений и дополнений к Кодексу профессиональной этики СРО ААС: </w:t>
            </w:r>
          </w:p>
          <w:p w14:paraId="210CAA7C" w14:textId="7AAFAFC9" w:rsidR="0088388A" w:rsidRPr="001C1DAE" w:rsidRDefault="0088388A" w:rsidP="001C1DA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1DAE">
              <w:rPr>
                <w:rFonts w:ascii="Times New Roman" w:hAnsi="Times New Roman" w:cs="Times New Roman"/>
              </w:rPr>
              <w:t>в том числе по мере внесения изменений в Кодекс этики профессиональных бухгалтеров Международной федерации бухгалтеров</w:t>
            </w:r>
          </w:p>
        </w:tc>
        <w:tc>
          <w:tcPr>
            <w:tcW w:w="2977" w:type="dxa"/>
          </w:tcPr>
          <w:p w14:paraId="7DF5257E" w14:textId="77777777" w:rsidR="0088388A" w:rsidRPr="001C1DAE" w:rsidRDefault="0088388A" w:rsidP="00237BC9">
            <w:pPr>
              <w:tabs>
                <w:tab w:val="left" w:pos="670"/>
                <w:tab w:val="center" w:pos="145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1DAE">
              <w:rPr>
                <w:color w:val="000000" w:themeColor="text1"/>
                <w:sz w:val="22"/>
                <w:szCs w:val="22"/>
              </w:rPr>
              <w:t>Декабрь 2020</w:t>
            </w:r>
          </w:p>
        </w:tc>
      </w:tr>
      <w:tr w:rsidR="0088388A" w:rsidRPr="001C1DAE" w14:paraId="735BD5AC" w14:textId="59CAD171" w:rsidTr="0088388A">
        <w:tc>
          <w:tcPr>
            <w:tcW w:w="673" w:type="dxa"/>
          </w:tcPr>
          <w:p w14:paraId="2EFDA6E0" w14:textId="77777777" w:rsidR="0088388A" w:rsidRPr="001C1DAE" w:rsidRDefault="0088388A" w:rsidP="00945A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3" w:type="dxa"/>
          </w:tcPr>
          <w:p w14:paraId="5F1980B7" w14:textId="2E1BAC9C" w:rsidR="0088388A" w:rsidRPr="001C1DAE" w:rsidRDefault="0088388A" w:rsidP="001C1DA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Актуализация программ повышения квалификации аудиторов, программ проведения вебинаров по Кодексу профессиональной этики и Правилам независимости аудиторов, разработка методических материалов для членов СРО ААС.</w:t>
            </w:r>
          </w:p>
        </w:tc>
        <w:tc>
          <w:tcPr>
            <w:tcW w:w="2977" w:type="dxa"/>
          </w:tcPr>
          <w:p w14:paraId="706BD1C8" w14:textId="77777777" w:rsidR="0088388A" w:rsidRPr="001C1DAE" w:rsidRDefault="0088388A" w:rsidP="00237BC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Декабрь 2020</w:t>
            </w:r>
          </w:p>
        </w:tc>
      </w:tr>
      <w:tr w:rsidR="0088388A" w:rsidRPr="001C1DAE" w14:paraId="316A10EC" w14:textId="0E8902FE" w:rsidTr="0088388A">
        <w:tc>
          <w:tcPr>
            <w:tcW w:w="673" w:type="dxa"/>
          </w:tcPr>
          <w:p w14:paraId="2521169B" w14:textId="77777777" w:rsidR="0088388A" w:rsidRPr="001C1DAE" w:rsidRDefault="0088388A" w:rsidP="00945A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43" w:type="dxa"/>
          </w:tcPr>
          <w:p w14:paraId="4CC636DC" w14:textId="40F7AB54" w:rsidR="0088388A" w:rsidRPr="001C1DAE" w:rsidRDefault="0088388A" w:rsidP="001C1DA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Разработка процедур и протоколов взаимодействия между действующим и предыдущим аудиторами - членами СРО ААС, и организации доступа к рабочей документации предыдущего аудитора в соответствии с положениями Кодекса профессиональной этики аудиторов.</w:t>
            </w:r>
          </w:p>
        </w:tc>
        <w:tc>
          <w:tcPr>
            <w:tcW w:w="2977" w:type="dxa"/>
          </w:tcPr>
          <w:p w14:paraId="6B337DB2" w14:textId="07385FE5" w:rsidR="0088388A" w:rsidRPr="001C1DAE" w:rsidRDefault="0088388A" w:rsidP="00EA36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Октябрь 2020</w:t>
            </w:r>
          </w:p>
        </w:tc>
      </w:tr>
      <w:tr w:rsidR="0088388A" w:rsidRPr="001C1DAE" w14:paraId="1BC8D313" w14:textId="136822A0" w:rsidTr="0088388A">
        <w:tc>
          <w:tcPr>
            <w:tcW w:w="673" w:type="dxa"/>
          </w:tcPr>
          <w:p w14:paraId="4D17FFEE" w14:textId="77777777" w:rsidR="0088388A" w:rsidRPr="001C1DAE" w:rsidRDefault="0088388A" w:rsidP="00945A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43" w:type="dxa"/>
          </w:tcPr>
          <w:p w14:paraId="30E8D572" w14:textId="78749259" w:rsidR="0088388A" w:rsidRPr="001C1DAE" w:rsidRDefault="0088388A" w:rsidP="001C1DA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Обсуждение и организация административного взаимодействия с другими комитетами (Комитет по контролю качества, Дисциплинарный Комитет, Комитет по ОЗО).</w:t>
            </w:r>
          </w:p>
        </w:tc>
        <w:tc>
          <w:tcPr>
            <w:tcW w:w="2977" w:type="dxa"/>
          </w:tcPr>
          <w:p w14:paraId="6F5144C9" w14:textId="6E14D619" w:rsidR="0088388A" w:rsidRPr="001C1DAE" w:rsidRDefault="0088388A" w:rsidP="001C1DAE">
            <w:pPr>
              <w:pStyle w:val="NoSpacing"/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 xml:space="preserve">конец мая 2020 </w:t>
            </w:r>
            <w:r>
              <w:rPr>
                <w:rFonts w:ascii="Times New Roman" w:hAnsi="Times New Roman" w:cs="Times New Roman"/>
              </w:rPr>
              <w:t>с</w:t>
            </w:r>
            <w:r w:rsidRPr="001C1DAE">
              <w:rPr>
                <w:rFonts w:ascii="Times New Roman" w:hAnsi="Times New Roman" w:cs="Times New Roman"/>
              </w:rPr>
              <w:t xml:space="preserve"> уточнением сроков съезда</w:t>
            </w:r>
          </w:p>
        </w:tc>
      </w:tr>
      <w:tr w:rsidR="0088388A" w:rsidRPr="001C1DAE" w14:paraId="6DEF67B3" w14:textId="63F05CE7" w:rsidTr="0088388A">
        <w:tc>
          <w:tcPr>
            <w:tcW w:w="673" w:type="dxa"/>
          </w:tcPr>
          <w:p w14:paraId="025643B7" w14:textId="77777777" w:rsidR="0088388A" w:rsidRPr="001C1DAE" w:rsidRDefault="0088388A" w:rsidP="00D06B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3" w:type="dxa"/>
          </w:tcPr>
          <w:p w14:paraId="427085B8" w14:textId="77777777" w:rsidR="0088388A" w:rsidRPr="001C1DAE" w:rsidRDefault="0088388A" w:rsidP="00D06B0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Выполнение функций Комитета по профессиональной этике и независимости аудитов согласно Положению о Комитете</w:t>
            </w:r>
          </w:p>
        </w:tc>
        <w:tc>
          <w:tcPr>
            <w:tcW w:w="2977" w:type="dxa"/>
          </w:tcPr>
          <w:p w14:paraId="71C6AD33" w14:textId="77777777" w:rsidR="0088388A" w:rsidRPr="001C1DAE" w:rsidRDefault="0088388A" w:rsidP="00D06B07">
            <w:pPr>
              <w:jc w:val="center"/>
              <w:rPr>
                <w:sz w:val="22"/>
                <w:szCs w:val="22"/>
              </w:rPr>
            </w:pPr>
            <w:r w:rsidRPr="001C1DAE">
              <w:rPr>
                <w:sz w:val="22"/>
                <w:szCs w:val="22"/>
              </w:rPr>
              <w:t>Постоянно в течение года</w:t>
            </w:r>
          </w:p>
        </w:tc>
      </w:tr>
      <w:tr w:rsidR="0088388A" w:rsidRPr="001C1DAE" w14:paraId="41CF2CC1" w14:textId="77777777" w:rsidTr="0088388A">
        <w:tc>
          <w:tcPr>
            <w:tcW w:w="673" w:type="dxa"/>
          </w:tcPr>
          <w:p w14:paraId="662E5C6E" w14:textId="43F4BA9C" w:rsidR="0088388A" w:rsidRPr="001C1DAE" w:rsidRDefault="0088388A" w:rsidP="00D06B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43" w:type="dxa"/>
          </w:tcPr>
          <w:p w14:paraId="1B9CD97B" w14:textId="0CA1EFED" w:rsidR="0088388A" w:rsidRPr="001C1DAE" w:rsidRDefault="0088388A" w:rsidP="003D2C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Обсуждение вопросов и предложений, касающихся плана мероприятий Дорожной карты по направлениям, где в рабочих группах участвуют члены Комитета</w:t>
            </w:r>
          </w:p>
        </w:tc>
        <w:tc>
          <w:tcPr>
            <w:tcW w:w="2977" w:type="dxa"/>
          </w:tcPr>
          <w:p w14:paraId="6B4FFE46" w14:textId="6CA7E3BD" w:rsidR="0088388A" w:rsidRPr="001C1DAE" w:rsidRDefault="0088388A" w:rsidP="00D06B07">
            <w:pPr>
              <w:jc w:val="center"/>
              <w:rPr>
                <w:sz w:val="22"/>
                <w:szCs w:val="22"/>
              </w:rPr>
            </w:pPr>
            <w:r w:rsidRPr="001C1DAE">
              <w:rPr>
                <w:sz w:val="22"/>
                <w:szCs w:val="22"/>
              </w:rPr>
              <w:t>Постоянно в течение года</w:t>
            </w:r>
          </w:p>
        </w:tc>
      </w:tr>
      <w:tr w:rsidR="0088388A" w:rsidRPr="001C1DAE" w14:paraId="5219F258" w14:textId="77777777" w:rsidTr="0088388A">
        <w:tc>
          <w:tcPr>
            <w:tcW w:w="673" w:type="dxa"/>
          </w:tcPr>
          <w:p w14:paraId="0C824849" w14:textId="087C65C4" w:rsidR="0088388A" w:rsidRPr="001C1DAE" w:rsidRDefault="0088388A" w:rsidP="00D06B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43" w:type="dxa"/>
          </w:tcPr>
          <w:p w14:paraId="7D1BDECD" w14:textId="318C8239" w:rsidR="0088388A" w:rsidRPr="001C1DAE" w:rsidRDefault="0088388A" w:rsidP="00B75C3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Организационно-технические мероприятия и информационная поддержка по повышение значимости репутационных факторов при оценке работы аудиторских организаций, аудиторов</w:t>
            </w:r>
          </w:p>
        </w:tc>
        <w:tc>
          <w:tcPr>
            <w:tcW w:w="2977" w:type="dxa"/>
          </w:tcPr>
          <w:p w14:paraId="313F46D9" w14:textId="3B651E12" w:rsidR="0088388A" w:rsidRPr="001C1DAE" w:rsidRDefault="0088388A" w:rsidP="00D06B07">
            <w:pPr>
              <w:jc w:val="center"/>
              <w:rPr>
                <w:sz w:val="22"/>
                <w:szCs w:val="22"/>
              </w:rPr>
            </w:pPr>
            <w:r w:rsidRPr="001C1DAE">
              <w:rPr>
                <w:sz w:val="22"/>
                <w:szCs w:val="22"/>
              </w:rPr>
              <w:t>Постоянно в течение года</w:t>
            </w:r>
          </w:p>
        </w:tc>
      </w:tr>
    </w:tbl>
    <w:p w14:paraId="146A26B5" w14:textId="77777777" w:rsidR="00CB340A" w:rsidRPr="001C1DAE" w:rsidRDefault="00CB340A" w:rsidP="00F17C16">
      <w:pPr>
        <w:pStyle w:val="NoSpacing"/>
        <w:jc w:val="both"/>
        <w:rPr>
          <w:rFonts w:ascii="Times New Roman" w:hAnsi="Times New Roman" w:cs="Times New Roman"/>
        </w:rPr>
      </w:pPr>
    </w:p>
    <w:sectPr w:rsidR="00CB340A" w:rsidRPr="001C1DAE" w:rsidSect="00F17C16">
      <w:pgSz w:w="16838" w:h="11906" w:orient="landscape"/>
      <w:pgMar w:top="1134" w:right="111" w:bottom="991" w:left="142" w:header="709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8A7F6" w14:textId="77777777" w:rsidR="00883D3D" w:rsidRDefault="00883D3D">
      <w:r>
        <w:separator/>
      </w:r>
    </w:p>
  </w:endnote>
  <w:endnote w:type="continuationSeparator" w:id="0">
    <w:p w14:paraId="70B8C6E3" w14:textId="77777777" w:rsidR="00883D3D" w:rsidRDefault="0088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9FDE" w14:textId="77777777" w:rsidR="00883D3D" w:rsidRDefault="00883D3D">
      <w:pPr>
        <w:pStyle w:val="Footer"/>
      </w:pPr>
    </w:p>
    <w:p w14:paraId="2C34C5FE" w14:textId="77777777" w:rsidR="00883D3D" w:rsidRDefault="00883D3D"/>
    <w:p w14:paraId="7F9C598B" w14:textId="77777777" w:rsidR="00883D3D" w:rsidRDefault="00883D3D">
      <w:pPr>
        <w:pStyle w:val="Header"/>
      </w:pPr>
    </w:p>
    <w:p w14:paraId="2C241326" w14:textId="77777777" w:rsidR="00883D3D" w:rsidRDefault="00883D3D"/>
    <w:p w14:paraId="7EFF50C6" w14:textId="77777777" w:rsidR="00883D3D" w:rsidRDefault="00883D3D">
      <w:pPr>
        <w:pStyle w:val="Footer"/>
      </w:pPr>
    </w:p>
    <w:p w14:paraId="23CAB012" w14:textId="77777777" w:rsidR="00883D3D" w:rsidRDefault="00883D3D"/>
    <w:p w14:paraId="31D16AFF" w14:textId="77777777" w:rsidR="00883D3D" w:rsidRDefault="00883D3D">
      <w:pPr>
        <w:pStyle w:val="Footer"/>
      </w:pPr>
    </w:p>
    <w:p w14:paraId="4A0284EA" w14:textId="77777777" w:rsidR="00883D3D" w:rsidRDefault="00883D3D"/>
    <w:p w14:paraId="5DB1DB66" w14:textId="77777777" w:rsidR="00883D3D" w:rsidRDefault="00883D3D">
      <w:pPr>
        <w:pStyle w:val="Header"/>
      </w:pPr>
    </w:p>
    <w:p w14:paraId="0B3AC275" w14:textId="77777777" w:rsidR="00883D3D" w:rsidRDefault="00883D3D"/>
    <w:p w14:paraId="6842B348" w14:textId="77777777" w:rsidR="00883D3D" w:rsidRDefault="00883D3D">
      <w:pPr>
        <w:pStyle w:val="Footer"/>
      </w:pPr>
    </w:p>
    <w:p w14:paraId="61E4B482" w14:textId="77777777" w:rsidR="00883D3D" w:rsidRDefault="00883D3D"/>
    <w:p w14:paraId="1DEDD9E3" w14:textId="77777777" w:rsidR="00883D3D" w:rsidRDefault="00883D3D">
      <w:pPr>
        <w:pStyle w:val="Header"/>
      </w:pPr>
    </w:p>
    <w:p w14:paraId="48CC9A34" w14:textId="77777777" w:rsidR="00883D3D" w:rsidRDefault="00883D3D"/>
    <w:p w14:paraId="6C449454" w14:textId="77777777" w:rsidR="00883D3D" w:rsidRDefault="00883D3D">
      <w:pPr>
        <w:pStyle w:val="Footer"/>
      </w:pPr>
    </w:p>
    <w:p w14:paraId="1DFB59BF" w14:textId="77777777" w:rsidR="00883D3D" w:rsidRDefault="00883D3D"/>
    <w:p w14:paraId="4EAEB859" w14:textId="77777777" w:rsidR="00883D3D" w:rsidRDefault="00883D3D">
      <w:pPr>
        <w:pStyle w:val="Footer"/>
      </w:pPr>
    </w:p>
    <w:p w14:paraId="1FE2FE82" w14:textId="77777777" w:rsidR="00883D3D" w:rsidRDefault="00883D3D"/>
    <w:p w14:paraId="624A8256" w14:textId="77777777" w:rsidR="00883D3D" w:rsidRDefault="00883D3D">
      <w:pPr>
        <w:pStyle w:val="Header"/>
      </w:pPr>
    </w:p>
    <w:p w14:paraId="5F771786" w14:textId="77777777" w:rsidR="00883D3D" w:rsidRDefault="00883D3D"/>
    <w:p w14:paraId="76CE5A4D" w14:textId="77777777" w:rsidR="00883D3D" w:rsidRDefault="00883D3D">
      <w:pPr>
        <w:pStyle w:val="Footer"/>
      </w:pPr>
    </w:p>
    <w:p w14:paraId="656B2804" w14:textId="77777777" w:rsidR="00883D3D" w:rsidRDefault="00883D3D"/>
    <w:p w14:paraId="5AEB1EF5" w14:textId="77777777" w:rsidR="00883D3D" w:rsidRDefault="00883D3D">
      <w:pPr>
        <w:pStyle w:val="Header"/>
      </w:pPr>
    </w:p>
    <w:p w14:paraId="090F805D" w14:textId="77777777" w:rsidR="00883D3D" w:rsidRDefault="00883D3D"/>
    <w:p w14:paraId="32BC1DB8" w14:textId="77777777" w:rsidR="00883D3D" w:rsidRDefault="00883D3D">
      <w:pPr>
        <w:pStyle w:val="Footer"/>
      </w:pPr>
    </w:p>
    <w:p w14:paraId="75CCDC94" w14:textId="77777777" w:rsidR="00883D3D" w:rsidRDefault="00883D3D"/>
    <w:p w14:paraId="4F371792" w14:textId="77777777" w:rsidR="00883D3D" w:rsidRDefault="00883D3D">
      <w:pPr>
        <w:pStyle w:val="Footer"/>
      </w:pPr>
    </w:p>
    <w:p w14:paraId="0F9014FB" w14:textId="77777777" w:rsidR="00883D3D" w:rsidRDefault="00883D3D"/>
    <w:p w14:paraId="2581ABF7" w14:textId="77777777" w:rsidR="00883D3D" w:rsidRDefault="00883D3D">
      <w:pPr>
        <w:pStyle w:val="Header"/>
      </w:pPr>
    </w:p>
    <w:p w14:paraId="7AAEE0D8" w14:textId="77777777" w:rsidR="00883D3D" w:rsidRDefault="00883D3D"/>
    <w:p w14:paraId="21F4AE90" w14:textId="77777777" w:rsidR="00883D3D" w:rsidRDefault="00883D3D">
      <w:pPr>
        <w:pStyle w:val="Footer"/>
      </w:pPr>
    </w:p>
    <w:p w14:paraId="42D999F6" w14:textId="77777777" w:rsidR="00883D3D" w:rsidRDefault="00883D3D"/>
    <w:p w14:paraId="30F44F6E" w14:textId="77777777" w:rsidR="00883D3D" w:rsidRDefault="00883D3D">
      <w:pPr>
        <w:pStyle w:val="Header"/>
      </w:pPr>
    </w:p>
    <w:p w14:paraId="2797F95E" w14:textId="77777777" w:rsidR="00883D3D" w:rsidRDefault="00883D3D"/>
    <w:p w14:paraId="0C464CCA" w14:textId="77777777" w:rsidR="00883D3D" w:rsidRDefault="00883D3D">
      <w:pPr>
        <w:pStyle w:val="Footer"/>
      </w:pPr>
    </w:p>
    <w:p w14:paraId="7FFC995A" w14:textId="77777777" w:rsidR="00883D3D" w:rsidRDefault="00883D3D"/>
    <w:p w14:paraId="189405D6" w14:textId="77777777" w:rsidR="00883D3D" w:rsidRDefault="00883D3D">
      <w:pPr>
        <w:pStyle w:val="Footer"/>
      </w:pPr>
    </w:p>
    <w:p w14:paraId="01B0AB34" w14:textId="77777777" w:rsidR="00883D3D" w:rsidRDefault="00883D3D"/>
    <w:p w14:paraId="71A48FCD" w14:textId="77777777" w:rsidR="00883D3D" w:rsidRDefault="00883D3D">
      <w:pPr>
        <w:pStyle w:val="Header"/>
      </w:pPr>
    </w:p>
    <w:p w14:paraId="512DA83B" w14:textId="77777777" w:rsidR="00883D3D" w:rsidRDefault="00883D3D"/>
    <w:p w14:paraId="5F9BBA78" w14:textId="77777777" w:rsidR="00883D3D" w:rsidRDefault="00883D3D">
      <w:pPr>
        <w:pStyle w:val="Footer"/>
      </w:pPr>
    </w:p>
    <w:p w14:paraId="744D8208" w14:textId="77777777" w:rsidR="00883D3D" w:rsidRDefault="00883D3D"/>
    <w:p w14:paraId="5C825115" w14:textId="77777777" w:rsidR="00883D3D" w:rsidRDefault="00883D3D">
      <w:pPr>
        <w:pStyle w:val="Header"/>
      </w:pPr>
    </w:p>
    <w:p w14:paraId="0E6D8D4A" w14:textId="77777777" w:rsidR="00883D3D" w:rsidRDefault="00883D3D"/>
    <w:p w14:paraId="1BD210A0" w14:textId="77777777" w:rsidR="00883D3D" w:rsidRDefault="00883D3D">
      <w:pPr>
        <w:pStyle w:val="Footer"/>
      </w:pPr>
    </w:p>
    <w:p w14:paraId="64D47B33" w14:textId="77777777" w:rsidR="00883D3D" w:rsidRDefault="00883D3D"/>
    <w:p w14:paraId="468752C1" w14:textId="77777777" w:rsidR="00883D3D" w:rsidRDefault="00883D3D">
      <w:pPr>
        <w:pStyle w:val="Footer"/>
      </w:pPr>
    </w:p>
    <w:p w14:paraId="507EA049" w14:textId="77777777" w:rsidR="00883D3D" w:rsidRDefault="00883D3D"/>
    <w:p w14:paraId="24D7F91F" w14:textId="77777777" w:rsidR="00883D3D" w:rsidRDefault="00883D3D">
      <w:pPr>
        <w:pStyle w:val="Header"/>
      </w:pPr>
    </w:p>
    <w:p w14:paraId="0C7CE39F" w14:textId="77777777" w:rsidR="00883D3D" w:rsidRDefault="00883D3D"/>
    <w:p w14:paraId="2E34F792" w14:textId="77777777" w:rsidR="00883D3D" w:rsidRDefault="00883D3D">
      <w:pPr>
        <w:pStyle w:val="Footer"/>
      </w:pPr>
    </w:p>
    <w:p w14:paraId="410A6758" w14:textId="77777777" w:rsidR="00883D3D" w:rsidRDefault="00883D3D"/>
    <w:p w14:paraId="472B6380" w14:textId="77777777" w:rsidR="00883D3D" w:rsidRDefault="00883D3D">
      <w:pPr>
        <w:pStyle w:val="Header"/>
      </w:pPr>
    </w:p>
    <w:p w14:paraId="6694F8BE" w14:textId="77777777" w:rsidR="00883D3D" w:rsidRDefault="00883D3D"/>
    <w:p w14:paraId="7C1789A8" w14:textId="77777777" w:rsidR="00883D3D" w:rsidRDefault="00883D3D">
      <w:pPr>
        <w:pStyle w:val="Footer"/>
      </w:pPr>
    </w:p>
    <w:p w14:paraId="2E08DCCE" w14:textId="77777777" w:rsidR="00883D3D" w:rsidRDefault="00883D3D"/>
    <w:p w14:paraId="250B9E88" w14:textId="77777777" w:rsidR="00883D3D" w:rsidRDefault="00883D3D">
      <w:pPr>
        <w:pStyle w:val="Footer"/>
      </w:pPr>
    </w:p>
    <w:p w14:paraId="49CD9D20" w14:textId="77777777" w:rsidR="00883D3D" w:rsidRDefault="00883D3D"/>
    <w:p w14:paraId="7011A6AB" w14:textId="77777777" w:rsidR="00883D3D" w:rsidRDefault="00883D3D">
      <w:pPr>
        <w:pStyle w:val="Header"/>
      </w:pPr>
    </w:p>
    <w:p w14:paraId="7033EA59" w14:textId="77777777" w:rsidR="00883D3D" w:rsidRDefault="00883D3D"/>
    <w:p w14:paraId="12B25ED5" w14:textId="77777777" w:rsidR="00883D3D" w:rsidRDefault="00883D3D">
      <w:pPr>
        <w:pStyle w:val="Footer"/>
      </w:pPr>
    </w:p>
    <w:p w14:paraId="5FECC6A7" w14:textId="77777777" w:rsidR="00883D3D" w:rsidRDefault="00883D3D"/>
    <w:p w14:paraId="198DD421" w14:textId="77777777" w:rsidR="00883D3D" w:rsidRDefault="00883D3D">
      <w:pPr>
        <w:pStyle w:val="Header"/>
      </w:pPr>
    </w:p>
    <w:p w14:paraId="710FB932" w14:textId="77777777" w:rsidR="00883D3D" w:rsidRDefault="00883D3D"/>
    <w:p w14:paraId="0340B0BF" w14:textId="77777777" w:rsidR="00883D3D" w:rsidRDefault="00883D3D">
      <w:pPr>
        <w:pStyle w:val="Footer"/>
      </w:pPr>
    </w:p>
    <w:p w14:paraId="63C95358" w14:textId="77777777" w:rsidR="00883D3D" w:rsidRDefault="00883D3D"/>
    <w:p w14:paraId="3D8F4D82" w14:textId="77777777" w:rsidR="00883D3D" w:rsidRDefault="00883D3D">
      <w:pPr>
        <w:pStyle w:val="Footer"/>
      </w:pPr>
    </w:p>
    <w:p w14:paraId="3D9D4C58" w14:textId="77777777" w:rsidR="00883D3D" w:rsidRDefault="00883D3D"/>
    <w:p w14:paraId="568696D2" w14:textId="77777777" w:rsidR="00883D3D" w:rsidRDefault="00883D3D">
      <w:pPr>
        <w:pStyle w:val="Header"/>
      </w:pPr>
    </w:p>
    <w:p w14:paraId="0454E1BD" w14:textId="77777777" w:rsidR="00883D3D" w:rsidRDefault="00883D3D"/>
    <w:p w14:paraId="4764D545" w14:textId="77777777" w:rsidR="00883D3D" w:rsidRDefault="00883D3D">
      <w:pPr>
        <w:pStyle w:val="Footer"/>
      </w:pPr>
    </w:p>
    <w:p w14:paraId="02568818" w14:textId="77777777" w:rsidR="00883D3D" w:rsidRDefault="00883D3D"/>
    <w:p w14:paraId="4CAFB3E5" w14:textId="77777777" w:rsidR="00883D3D" w:rsidRDefault="00883D3D">
      <w:pPr>
        <w:pStyle w:val="Header"/>
      </w:pPr>
    </w:p>
    <w:p w14:paraId="0B95345C" w14:textId="77777777" w:rsidR="00883D3D" w:rsidRDefault="00883D3D"/>
    <w:p w14:paraId="76066192" w14:textId="77777777" w:rsidR="00883D3D" w:rsidRDefault="00883D3D">
      <w:pPr>
        <w:pStyle w:val="Footer"/>
      </w:pPr>
    </w:p>
    <w:p w14:paraId="6DDA080F" w14:textId="77777777" w:rsidR="00883D3D" w:rsidRDefault="00883D3D"/>
    <w:p w14:paraId="6074288D" w14:textId="77777777" w:rsidR="00883D3D" w:rsidRDefault="00883D3D">
      <w:pPr>
        <w:pStyle w:val="Footer"/>
      </w:pPr>
    </w:p>
    <w:p w14:paraId="634481DC" w14:textId="77777777" w:rsidR="00883D3D" w:rsidRDefault="00883D3D"/>
    <w:p w14:paraId="5636D08D" w14:textId="77777777" w:rsidR="00883D3D" w:rsidRDefault="00883D3D">
      <w:pPr>
        <w:pStyle w:val="Header"/>
      </w:pPr>
    </w:p>
    <w:p w14:paraId="0FEBA630" w14:textId="77777777" w:rsidR="00883D3D" w:rsidRDefault="00883D3D"/>
    <w:p w14:paraId="5E5347AB" w14:textId="77777777" w:rsidR="00883D3D" w:rsidRDefault="00883D3D">
      <w:pPr>
        <w:pStyle w:val="Footer"/>
      </w:pPr>
    </w:p>
    <w:p w14:paraId="3BF148DB" w14:textId="77777777" w:rsidR="00883D3D" w:rsidRDefault="00883D3D"/>
    <w:p w14:paraId="3284DC51" w14:textId="77777777" w:rsidR="00883D3D" w:rsidRDefault="00883D3D">
      <w:pPr>
        <w:pStyle w:val="Header"/>
      </w:pPr>
    </w:p>
    <w:p w14:paraId="2E04D257" w14:textId="77777777" w:rsidR="00883D3D" w:rsidRDefault="00883D3D"/>
    <w:p w14:paraId="0A060EF4" w14:textId="77777777" w:rsidR="00883D3D" w:rsidRDefault="00883D3D">
      <w:pPr>
        <w:pStyle w:val="Footer"/>
      </w:pPr>
    </w:p>
    <w:p w14:paraId="257854B9" w14:textId="77777777" w:rsidR="00883D3D" w:rsidRDefault="00883D3D"/>
    <w:p w14:paraId="14570BE2" w14:textId="77777777" w:rsidR="00883D3D" w:rsidRDefault="00883D3D">
      <w:pPr>
        <w:pStyle w:val="Footer"/>
      </w:pPr>
    </w:p>
    <w:p w14:paraId="6A6FAC4C" w14:textId="77777777" w:rsidR="00883D3D" w:rsidRDefault="00883D3D"/>
    <w:p w14:paraId="5931DF96" w14:textId="77777777" w:rsidR="00883D3D" w:rsidRDefault="00883D3D">
      <w:pPr>
        <w:pStyle w:val="Header"/>
      </w:pPr>
    </w:p>
    <w:p w14:paraId="695B609F" w14:textId="77777777" w:rsidR="00883D3D" w:rsidRDefault="00883D3D"/>
    <w:p w14:paraId="71969983" w14:textId="77777777" w:rsidR="00883D3D" w:rsidRDefault="00883D3D">
      <w:pPr>
        <w:pStyle w:val="Footer"/>
      </w:pPr>
    </w:p>
    <w:p w14:paraId="398C2A0E" w14:textId="77777777" w:rsidR="00883D3D" w:rsidRDefault="00883D3D"/>
    <w:p w14:paraId="5136317A" w14:textId="77777777" w:rsidR="00883D3D" w:rsidRDefault="00883D3D">
      <w:pPr>
        <w:pStyle w:val="Header"/>
      </w:pPr>
    </w:p>
    <w:p w14:paraId="2714FFB8" w14:textId="77777777" w:rsidR="00883D3D" w:rsidRDefault="00883D3D"/>
    <w:p w14:paraId="6BA30CFC" w14:textId="77777777" w:rsidR="00883D3D" w:rsidRDefault="00883D3D">
      <w:pPr>
        <w:pStyle w:val="Footer"/>
      </w:pPr>
    </w:p>
    <w:p w14:paraId="693602E6" w14:textId="77777777" w:rsidR="00883D3D" w:rsidRDefault="00883D3D"/>
    <w:p w14:paraId="581A2C5C" w14:textId="77777777" w:rsidR="00883D3D" w:rsidRDefault="00883D3D">
      <w:pPr>
        <w:pStyle w:val="Footer"/>
      </w:pPr>
    </w:p>
    <w:p w14:paraId="7F24BA75" w14:textId="77777777" w:rsidR="00883D3D" w:rsidRDefault="00883D3D"/>
    <w:p w14:paraId="3F121011" w14:textId="77777777" w:rsidR="00883D3D" w:rsidRDefault="00883D3D">
      <w:pPr>
        <w:pStyle w:val="Header"/>
      </w:pPr>
    </w:p>
    <w:p w14:paraId="32FF35DE" w14:textId="77777777" w:rsidR="00883D3D" w:rsidRDefault="00883D3D"/>
    <w:p w14:paraId="03C24963" w14:textId="77777777" w:rsidR="00883D3D" w:rsidRDefault="00883D3D">
      <w:pPr>
        <w:pStyle w:val="Footer"/>
      </w:pPr>
    </w:p>
    <w:p w14:paraId="4F86163C" w14:textId="77777777" w:rsidR="00883D3D" w:rsidRDefault="00883D3D"/>
    <w:p w14:paraId="660FC945" w14:textId="77777777" w:rsidR="00883D3D" w:rsidRDefault="00883D3D">
      <w:pPr>
        <w:pStyle w:val="Header"/>
      </w:pPr>
    </w:p>
    <w:p w14:paraId="06A9553B" w14:textId="77777777" w:rsidR="00883D3D" w:rsidRDefault="00883D3D"/>
    <w:p w14:paraId="293760E6" w14:textId="77777777" w:rsidR="00883D3D" w:rsidRDefault="00883D3D">
      <w:pPr>
        <w:pStyle w:val="Footer"/>
      </w:pPr>
    </w:p>
    <w:p w14:paraId="4C8D0E54" w14:textId="77777777" w:rsidR="00883D3D" w:rsidRDefault="00883D3D"/>
    <w:p w14:paraId="5A6B7DE3" w14:textId="77777777" w:rsidR="00883D3D" w:rsidRDefault="00883D3D">
      <w:pPr>
        <w:pStyle w:val="Footer"/>
      </w:pPr>
    </w:p>
    <w:p w14:paraId="68C95158" w14:textId="77777777" w:rsidR="00883D3D" w:rsidRDefault="00883D3D"/>
    <w:p w14:paraId="0E427BAE" w14:textId="77777777" w:rsidR="00883D3D" w:rsidRDefault="00883D3D">
      <w:pPr>
        <w:pStyle w:val="Header"/>
      </w:pPr>
    </w:p>
    <w:p w14:paraId="278F8C77" w14:textId="77777777" w:rsidR="00883D3D" w:rsidRDefault="00883D3D"/>
    <w:p w14:paraId="490C8B4B" w14:textId="77777777" w:rsidR="00883D3D" w:rsidRDefault="00883D3D">
      <w:r>
        <w:separator/>
      </w:r>
    </w:p>
  </w:footnote>
  <w:footnote w:type="continuationSeparator" w:id="0">
    <w:p w14:paraId="5A9B45AD" w14:textId="77777777" w:rsidR="00883D3D" w:rsidRDefault="0088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C6B"/>
    <w:multiLevelType w:val="hybridMultilevel"/>
    <w:tmpl w:val="47F8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43A5"/>
    <w:multiLevelType w:val="multilevel"/>
    <w:tmpl w:val="A1AA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44AFC"/>
    <w:multiLevelType w:val="hybridMultilevel"/>
    <w:tmpl w:val="B280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43"/>
    <w:rsid w:val="00020990"/>
    <w:rsid w:val="000D2D44"/>
    <w:rsid w:val="000F3956"/>
    <w:rsid w:val="00154043"/>
    <w:rsid w:val="001C1DAE"/>
    <w:rsid w:val="00204090"/>
    <w:rsid w:val="00237BC9"/>
    <w:rsid w:val="002A7103"/>
    <w:rsid w:val="002F6876"/>
    <w:rsid w:val="00360151"/>
    <w:rsid w:val="003D2C37"/>
    <w:rsid w:val="003E5671"/>
    <w:rsid w:val="00453E46"/>
    <w:rsid w:val="005A13B4"/>
    <w:rsid w:val="005E0F76"/>
    <w:rsid w:val="005E10B8"/>
    <w:rsid w:val="007055F4"/>
    <w:rsid w:val="008330AE"/>
    <w:rsid w:val="00867A83"/>
    <w:rsid w:val="0088388A"/>
    <w:rsid w:val="00883D3D"/>
    <w:rsid w:val="008D7132"/>
    <w:rsid w:val="00945A36"/>
    <w:rsid w:val="009B6CCA"/>
    <w:rsid w:val="009E0547"/>
    <w:rsid w:val="00B529D1"/>
    <w:rsid w:val="00B75C36"/>
    <w:rsid w:val="00B83D3A"/>
    <w:rsid w:val="00C87764"/>
    <w:rsid w:val="00CB340A"/>
    <w:rsid w:val="00D06B07"/>
    <w:rsid w:val="00D26D5B"/>
    <w:rsid w:val="00D33A22"/>
    <w:rsid w:val="00E546A1"/>
    <w:rsid w:val="00EA36D3"/>
    <w:rsid w:val="00EE159F"/>
    <w:rsid w:val="00F17C16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C3496"/>
  <w15:chartTrackingRefBased/>
  <w15:docId w15:val="{F9213505-C873-4B46-9D38-EFFC9072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4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40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4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54043"/>
    <w:pPr>
      <w:ind w:left="720"/>
      <w:contextualSpacing/>
    </w:pPr>
  </w:style>
  <w:style w:type="paragraph" w:customStyle="1" w:styleId="925056434ffbe7fc646bcd440f96d37c01">
    <w:name w:val="925056434ffbe7fc646bcd440f96d37c01"/>
    <w:basedOn w:val="Normal"/>
    <w:rsid w:val="00154043"/>
    <w:pPr>
      <w:spacing w:before="100" w:beforeAutospacing="1" w:after="100" w:afterAutospacing="1"/>
      <w:jc w:val="left"/>
    </w:pPr>
    <w:rPr>
      <w:rFonts w:eastAsia="Times New Roman"/>
    </w:rPr>
  </w:style>
  <w:style w:type="table" w:styleId="TableGrid">
    <w:name w:val="Table Grid"/>
    <w:basedOn w:val="TableNormal"/>
    <w:uiPriority w:val="39"/>
    <w:rsid w:val="0045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E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E4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83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204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D2D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9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99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Deloitte</cp:lastModifiedBy>
  <cp:revision>2</cp:revision>
  <dcterms:created xsi:type="dcterms:W3CDTF">2020-07-31T14:36:00Z</dcterms:created>
  <dcterms:modified xsi:type="dcterms:W3CDTF">2020-07-31T14:36:00Z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