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D" w:rsidRPr="0077704E" w:rsidRDefault="00243EDD" w:rsidP="00243EDD">
      <w:pPr>
        <w:pStyle w:val="a3"/>
        <w:jc w:val="center"/>
        <w:rPr>
          <w:b/>
          <w:color w:val="000000"/>
          <w:sz w:val="28"/>
          <w:szCs w:val="28"/>
        </w:rPr>
      </w:pPr>
      <w:r w:rsidRPr="0077704E">
        <w:rPr>
          <w:b/>
          <w:color w:val="000000"/>
          <w:sz w:val="28"/>
          <w:szCs w:val="28"/>
        </w:rPr>
        <w:t>Пресс-релиз заседания</w:t>
      </w:r>
    </w:p>
    <w:p w:rsidR="00243EDD" w:rsidRPr="0077704E" w:rsidRDefault="00243EDD" w:rsidP="00243EDD">
      <w:pPr>
        <w:pStyle w:val="a3"/>
        <w:jc w:val="center"/>
        <w:rPr>
          <w:b/>
          <w:color w:val="000000"/>
          <w:sz w:val="28"/>
          <w:szCs w:val="28"/>
        </w:rPr>
      </w:pPr>
      <w:r w:rsidRPr="0077704E">
        <w:rPr>
          <w:b/>
          <w:color w:val="000000"/>
          <w:sz w:val="28"/>
          <w:szCs w:val="28"/>
        </w:rPr>
        <w:t>Комитета по профессиональной этике и независимости аудиторов Саморегулируемой организации аудиторов</w:t>
      </w:r>
    </w:p>
    <w:p w:rsidR="00243EDD" w:rsidRDefault="00243EDD" w:rsidP="00243EDD">
      <w:pPr>
        <w:pStyle w:val="a3"/>
        <w:jc w:val="center"/>
        <w:rPr>
          <w:b/>
          <w:color w:val="000000"/>
          <w:sz w:val="28"/>
          <w:szCs w:val="28"/>
        </w:rPr>
      </w:pPr>
      <w:r w:rsidRPr="0077704E">
        <w:rPr>
          <w:b/>
          <w:color w:val="000000"/>
          <w:sz w:val="28"/>
          <w:szCs w:val="28"/>
        </w:rPr>
        <w:t>Ассоциации «Содружество»</w:t>
      </w:r>
    </w:p>
    <w:p w:rsidR="00243EDD" w:rsidRPr="0077704E" w:rsidRDefault="00243EDD" w:rsidP="00243EDD">
      <w:pPr>
        <w:pStyle w:val="a3"/>
        <w:rPr>
          <w:color w:val="000000"/>
          <w:sz w:val="28"/>
          <w:szCs w:val="28"/>
        </w:rPr>
      </w:pPr>
    </w:p>
    <w:p w:rsidR="00243EDD" w:rsidRDefault="00243EDD" w:rsidP="00243EDD">
      <w:pPr>
        <w:pStyle w:val="a3"/>
        <w:ind w:left="-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сентября</w:t>
      </w:r>
      <w:r w:rsidRPr="0077704E">
        <w:rPr>
          <w:color w:val="000000"/>
          <w:sz w:val="28"/>
          <w:szCs w:val="28"/>
        </w:rPr>
        <w:t xml:space="preserve"> 2021 года в очной форме (дистанционно) состоялось заседание комитета по профессиональной этике и независимости аудиторов СРО ААС (далее – комитет, КНЭП)</w:t>
      </w:r>
      <w:r>
        <w:rPr>
          <w:color w:val="000000"/>
          <w:sz w:val="28"/>
          <w:szCs w:val="28"/>
        </w:rPr>
        <w:t>.</w:t>
      </w:r>
    </w:p>
    <w:p w:rsidR="00243EDD" w:rsidRDefault="00243EDD" w:rsidP="00243EDD">
      <w:pPr>
        <w:pStyle w:val="a3"/>
        <w:ind w:left="-1134"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заседании были рассмотрены:</w:t>
      </w:r>
    </w:p>
    <w:p w:rsidR="00226576" w:rsidRDefault="00226576" w:rsidP="0022657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11 особенной части Дисциплинарного кодекса</w:t>
      </w:r>
    </w:p>
    <w:p w:rsidR="00226576" w:rsidRPr="00226576" w:rsidRDefault="00226576" w:rsidP="0022657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к Кодексу этики </w:t>
      </w:r>
      <w:r>
        <w:rPr>
          <w:color w:val="000000"/>
          <w:sz w:val="28"/>
          <w:szCs w:val="28"/>
          <w:lang w:val="en-US"/>
        </w:rPr>
        <w:t>IASB</w:t>
      </w:r>
    </w:p>
    <w:p w:rsidR="00226576" w:rsidRDefault="00226576" w:rsidP="0022657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2 </w:t>
      </w:r>
      <w:r>
        <w:rPr>
          <w:color w:val="000000"/>
          <w:sz w:val="28"/>
          <w:szCs w:val="28"/>
        </w:rPr>
        <w:t>поступившие жалобы в Комитет</w:t>
      </w:r>
    </w:p>
    <w:p w:rsidR="00226576" w:rsidRDefault="00226576" w:rsidP="0022657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поступивший запрос в Комитет</w:t>
      </w:r>
    </w:p>
    <w:p w:rsidR="00226576" w:rsidRDefault="00226576" w:rsidP="00226576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Годовые отчеты, ЛНА, Конференции</w:t>
      </w:r>
    </w:p>
    <w:p w:rsidR="00B65F08" w:rsidRDefault="00507CA9" w:rsidP="00226576">
      <w:pPr>
        <w:pStyle w:val="a3"/>
        <w:rPr>
          <w:rFonts w:eastAsiaTheme="minorEastAsia"/>
          <w:sz w:val="25"/>
          <w:szCs w:val="25"/>
        </w:rPr>
      </w:pPr>
      <w:r>
        <w:rPr>
          <w:color w:val="000000"/>
          <w:sz w:val="28"/>
          <w:szCs w:val="28"/>
        </w:rPr>
        <w:t xml:space="preserve">В ходе обсуждения </w:t>
      </w:r>
      <w:r w:rsidR="00CE05B5">
        <w:rPr>
          <w:color w:val="000000"/>
          <w:sz w:val="28"/>
          <w:szCs w:val="28"/>
        </w:rPr>
        <w:t>проекта</w:t>
      </w:r>
      <w:r>
        <w:rPr>
          <w:color w:val="000000"/>
          <w:sz w:val="28"/>
          <w:szCs w:val="28"/>
        </w:rPr>
        <w:t xml:space="preserve"> Дисциплинарного кодекса было предложено исключить из </w:t>
      </w:r>
      <w:r w:rsidR="00CE05B5">
        <w:rPr>
          <w:color w:val="000000"/>
          <w:sz w:val="28"/>
          <w:szCs w:val="28"/>
        </w:rPr>
        <w:t>прокат</w:t>
      </w:r>
      <w:r>
        <w:rPr>
          <w:color w:val="000000"/>
          <w:sz w:val="28"/>
          <w:szCs w:val="28"/>
        </w:rPr>
        <w:t xml:space="preserve"> Дисциплинарного кодекса статьи 81 «Об иных нарушениях Кодекса профессиональной этики и Правил независимости </w:t>
      </w:r>
      <w:r w:rsidR="00CE05B5">
        <w:rPr>
          <w:color w:val="000000"/>
          <w:sz w:val="28"/>
          <w:szCs w:val="28"/>
        </w:rPr>
        <w:t>аудиторов</w:t>
      </w:r>
      <w:r>
        <w:rPr>
          <w:color w:val="000000"/>
          <w:sz w:val="28"/>
          <w:szCs w:val="28"/>
        </w:rPr>
        <w:t xml:space="preserve"> и аудиторских организаций». В ходе обсуждения комментариев было принято решение детализировать статью 81 </w:t>
      </w:r>
      <w:r w:rsidR="007578D5">
        <w:rPr>
          <w:color w:val="000000"/>
          <w:sz w:val="28"/>
          <w:szCs w:val="28"/>
        </w:rPr>
        <w:t xml:space="preserve">Дисциплинарного кодекса, обозначив конкретные нарушения Кодекса и Правил, в следствии данной детализации сформировались несколько дополнительных статей (82-84). Было предложено в ст.81 Дисциплинарного кодекса меры воздействия </w:t>
      </w:r>
      <w:r w:rsidR="006A06B3">
        <w:rPr>
          <w:color w:val="000000"/>
          <w:sz w:val="28"/>
          <w:szCs w:val="28"/>
        </w:rPr>
        <w:t xml:space="preserve">в виде штрафов в размере от 10.000 до 100.000 рублей в ходе последующих обсуждений данной меры было решено </w:t>
      </w:r>
      <w:r w:rsidR="00CE05B5">
        <w:rPr>
          <w:color w:val="000000"/>
          <w:sz w:val="28"/>
          <w:szCs w:val="28"/>
        </w:rPr>
        <w:t>не включать</w:t>
      </w:r>
      <w:r w:rsidR="006A06B3">
        <w:rPr>
          <w:color w:val="000000"/>
          <w:sz w:val="28"/>
          <w:szCs w:val="28"/>
        </w:rPr>
        <w:t xml:space="preserve"> данную меру в ст.81 Дисциплинарного кодекса. Статья 82 Дисциплинарного кодекса </w:t>
      </w:r>
      <w:r w:rsidR="00CE6E93">
        <w:rPr>
          <w:color w:val="000000"/>
          <w:sz w:val="28"/>
          <w:szCs w:val="28"/>
        </w:rPr>
        <w:t>«</w:t>
      </w:r>
      <w:r w:rsidR="00CE6E93" w:rsidRPr="00A93D97">
        <w:rPr>
          <w:rFonts w:eastAsiaTheme="minorEastAsia"/>
          <w:sz w:val="25"/>
          <w:szCs w:val="25"/>
        </w:rPr>
        <w:t>Нарушение принципа профессиональной компетентности и должной тщательности кодекса профессиональной этики</w:t>
      </w:r>
      <w:r w:rsidR="00CE6E93">
        <w:rPr>
          <w:rFonts w:eastAsiaTheme="minorEastAsia"/>
          <w:sz w:val="25"/>
          <w:szCs w:val="25"/>
        </w:rPr>
        <w:t>», по данному вопросу пришли к выводу, что данную статью необходимо исключить с целью устранения дублирования с другими статьями проекта Дисциплинарного кодекса. В ст. 83 Дисциплинарного кодекса</w:t>
      </w:r>
      <w:r w:rsidR="00E11AE7">
        <w:rPr>
          <w:rFonts w:eastAsiaTheme="minorEastAsia"/>
          <w:sz w:val="25"/>
          <w:szCs w:val="25"/>
        </w:rPr>
        <w:t xml:space="preserve"> «Нарушение правил независимости» пришли к выводу о необходимости включения мер воздействия в виде предписания. В ст. 79 Дисциплинарного кодекса о несоблюдении требования об обеспечении конфиденциальности информации добавить меру воздействия – приостановление.</w:t>
      </w:r>
    </w:p>
    <w:p w:rsidR="00B65F08" w:rsidRDefault="00363F28" w:rsidP="00226576">
      <w:pPr>
        <w:pStyle w:val="a3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По вопросу</w:t>
      </w:r>
      <w:r w:rsidR="00E11AE7">
        <w:rPr>
          <w:rFonts w:eastAsiaTheme="minorEastAsia"/>
          <w:sz w:val="25"/>
          <w:szCs w:val="25"/>
        </w:rPr>
        <w:t xml:space="preserve"> изменения к Кодексу этики </w:t>
      </w:r>
      <w:r w:rsidR="00E11AE7">
        <w:rPr>
          <w:rFonts w:eastAsiaTheme="minorEastAsia"/>
          <w:sz w:val="25"/>
          <w:szCs w:val="25"/>
          <w:lang w:val="en-US"/>
        </w:rPr>
        <w:t>IASB</w:t>
      </w:r>
      <w:r w:rsidR="00E11AE7">
        <w:rPr>
          <w:rFonts w:eastAsiaTheme="minorEastAsia"/>
          <w:sz w:val="25"/>
          <w:szCs w:val="25"/>
        </w:rPr>
        <w:t xml:space="preserve">, было сообщено следующее что МФБ </w:t>
      </w:r>
      <w:r w:rsidR="002D242E">
        <w:rPr>
          <w:rFonts w:eastAsiaTheme="minorEastAsia"/>
          <w:sz w:val="25"/>
          <w:szCs w:val="25"/>
        </w:rPr>
        <w:t>были</w:t>
      </w:r>
      <w:r w:rsidR="008C5574">
        <w:rPr>
          <w:rFonts w:eastAsiaTheme="minorEastAsia"/>
          <w:sz w:val="25"/>
          <w:szCs w:val="25"/>
        </w:rPr>
        <w:t xml:space="preserve"> внесены предложения об изменениях</w:t>
      </w:r>
      <w:r w:rsidR="002D242E">
        <w:rPr>
          <w:rFonts w:eastAsiaTheme="minorEastAsia"/>
          <w:sz w:val="25"/>
          <w:szCs w:val="25"/>
        </w:rPr>
        <w:t xml:space="preserve"> в Кодекс этики и независимости в статьи которые имеют отношение к мониторингу и построению системы качества, в связи с вводимыми стандартами качества. Было принято решение о создании Рабочей группы которая буде отслеживать внесенные изменения в Кодекс этики МФБ,</w:t>
      </w:r>
    </w:p>
    <w:p w:rsidR="00E11AE7" w:rsidRDefault="002D242E" w:rsidP="008C5574">
      <w:pPr>
        <w:pStyle w:val="a3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lastRenderedPageBreak/>
        <w:t>презентовать их на заседаниях Комитета и при необходимости готовить предложения для МФБ.</w:t>
      </w:r>
    </w:p>
    <w:p w:rsidR="002D242E" w:rsidRDefault="002D242E" w:rsidP="008C5574">
      <w:pPr>
        <w:pStyle w:val="a3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При рассмотрении жалоб были приняты решения</w:t>
      </w:r>
    </w:p>
    <w:p w:rsidR="002D242E" w:rsidRDefault="0076009C" w:rsidP="008C5574">
      <w:pPr>
        <w:pStyle w:val="a3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По первой жалобе решено направить</w:t>
      </w:r>
      <w:r w:rsidR="002D242E">
        <w:rPr>
          <w:rFonts w:eastAsiaTheme="minorEastAsia"/>
          <w:sz w:val="25"/>
          <w:szCs w:val="25"/>
        </w:rPr>
        <w:t xml:space="preserve"> запрос с целью предоставления копий аудиторских заключений</w:t>
      </w:r>
      <w:r w:rsidR="007632EA">
        <w:rPr>
          <w:rFonts w:eastAsiaTheme="minorEastAsia"/>
          <w:sz w:val="25"/>
          <w:szCs w:val="25"/>
        </w:rPr>
        <w:t xml:space="preserve"> и бухгалтерской отчетности за 3-ех годичный период.</w:t>
      </w:r>
    </w:p>
    <w:p w:rsidR="007632EA" w:rsidRDefault="007632EA" w:rsidP="008C5574">
      <w:pPr>
        <w:pStyle w:val="a3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>По</w:t>
      </w:r>
      <w:r w:rsidR="0076009C">
        <w:rPr>
          <w:rFonts w:eastAsiaTheme="minorEastAsia"/>
          <w:sz w:val="25"/>
          <w:szCs w:val="25"/>
        </w:rPr>
        <w:t xml:space="preserve"> второй жалобе решено</w:t>
      </w:r>
      <w:r>
        <w:rPr>
          <w:rFonts w:eastAsiaTheme="minorEastAsia"/>
          <w:sz w:val="25"/>
          <w:szCs w:val="25"/>
        </w:rPr>
        <w:t xml:space="preserve"> о подготовке проекта заключения с последующей отправкой его в Дисциплинарную комиссию.</w:t>
      </w:r>
    </w:p>
    <w:p w:rsidR="007632EA" w:rsidRDefault="00AC4892" w:rsidP="008C5574">
      <w:pPr>
        <w:pStyle w:val="a3"/>
        <w:rPr>
          <w:rFonts w:eastAsiaTheme="minorEastAsia"/>
          <w:sz w:val="25"/>
          <w:szCs w:val="25"/>
        </w:rPr>
      </w:pPr>
      <w:r>
        <w:rPr>
          <w:rFonts w:eastAsiaTheme="minorEastAsia"/>
          <w:sz w:val="25"/>
          <w:szCs w:val="25"/>
        </w:rPr>
        <w:t xml:space="preserve"> Рассмотрение запроса</w:t>
      </w:r>
      <w:r w:rsidR="007632EA">
        <w:rPr>
          <w:rFonts w:eastAsiaTheme="minorEastAsia"/>
          <w:sz w:val="25"/>
          <w:szCs w:val="25"/>
        </w:rPr>
        <w:t xml:space="preserve"> было решено </w:t>
      </w:r>
      <w:r w:rsidR="00CE05B5">
        <w:rPr>
          <w:rFonts w:eastAsiaTheme="minorEastAsia"/>
          <w:sz w:val="25"/>
          <w:szCs w:val="25"/>
        </w:rPr>
        <w:t>перенести</w:t>
      </w:r>
      <w:r w:rsidR="007632EA">
        <w:rPr>
          <w:rFonts w:eastAsiaTheme="minorEastAsia"/>
          <w:sz w:val="25"/>
          <w:szCs w:val="25"/>
        </w:rPr>
        <w:t xml:space="preserve"> на следующее заседание.</w:t>
      </w:r>
    </w:p>
    <w:p w:rsidR="007632EA" w:rsidRPr="00DB17F5" w:rsidRDefault="007632EA" w:rsidP="008C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DB17F5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По последнему пункту обсуждался вопрос о включении опросника по БДР в годовые отчеты. Данный отчет по мнению рабочей группы должен быть сформирован КПЭН.</w:t>
      </w:r>
      <w:bookmarkStart w:id="0" w:name="_GoBack"/>
      <w:bookmarkEnd w:id="0"/>
    </w:p>
    <w:p w:rsidR="007632EA" w:rsidRPr="00DB17F5" w:rsidRDefault="007632EA" w:rsidP="008C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DB17F5">
        <w:rPr>
          <w:rFonts w:ascii="Times New Roman" w:eastAsiaTheme="minorEastAsia" w:hAnsi="Times New Roman" w:cs="Times New Roman"/>
          <w:sz w:val="25"/>
          <w:szCs w:val="25"/>
          <w:lang w:eastAsia="ru-RU"/>
        </w:rPr>
        <w:t>Дано пояснени, что отчеты необходимо утвердить Правлением СРО ААС до 15 декабря, в связи с чем опросник по БДР должен быть подготовлен в срок до конца октября.</w:t>
      </w:r>
    </w:p>
    <w:p w:rsidR="007632EA" w:rsidRPr="00DB17F5" w:rsidRDefault="007632EA" w:rsidP="008C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7632EA" w:rsidRPr="007632EA" w:rsidRDefault="007632EA" w:rsidP="008C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</w:p>
    <w:p w:rsidR="007632EA" w:rsidRPr="00E11AE7" w:rsidRDefault="007632EA" w:rsidP="008C5574">
      <w:pPr>
        <w:pStyle w:val="a3"/>
        <w:rPr>
          <w:color w:val="000000"/>
          <w:sz w:val="28"/>
          <w:szCs w:val="28"/>
        </w:rPr>
      </w:pPr>
    </w:p>
    <w:p w:rsidR="00243EDD" w:rsidRDefault="00243EDD" w:rsidP="008C5574">
      <w:pPr>
        <w:pStyle w:val="a3"/>
        <w:ind w:left="-142"/>
        <w:rPr>
          <w:color w:val="000000"/>
          <w:sz w:val="28"/>
          <w:szCs w:val="28"/>
        </w:rPr>
      </w:pPr>
    </w:p>
    <w:p w:rsidR="001A2CB3" w:rsidRDefault="001A2CB3" w:rsidP="008C5574">
      <w:pPr>
        <w:spacing w:line="240" w:lineRule="auto"/>
      </w:pPr>
    </w:p>
    <w:sectPr w:rsidR="001A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133"/>
    <w:multiLevelType w:val="hybridMultilevel"/>
    <w:tmpl w:val="51582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1A2CB3"/>
    <w:rsid w:val="00226576"/>
    <w:rsid w:val="00243EDD"/>
    <w:rsid w:val="002D242E"/>
    <w:rsid w:val="00363F28"/>
    <w:rsid w:val="00507CA9"/>
    <w:rsid w:val="006A06B3"/>
    <w:rsid w:val="007578D5"/>
    <w:rsid w:val="0076009C"/>
    <w:rsid w:val="007632EA"/>
    <w:rsid w:val="008C5574"/>
    <w:rsid w:val="00981BF2"/>
    <w:rsid w:val="00AC4892"/>
    <w:rsid w:val="00B65F08"/>
    <w:rsid w:val="00CE05B5"/>
    <w:rsid w:val="00CE6E93"/>
    <w:rsid w:val="00DB17F5"/>
    <w:rsid w:val="00E1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B1B5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45C6-C6A5-4EB8-A334-7C66A7BF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Олеся В. Замуруева</cp:lastModifiedBy>
  <cp:revision>8</cp:revision>
  <dcterms:created xsi:type="dcterms:W3CDTF">2022-04-28T11:58:00Z</dcterms:created>
  <dcterms:modified xsi:type="dcterms:W3CDTF">2022-04-29T10:55:00Z</dcterms:modified>
</cp:coreProperties>
</file>