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C18E" w14:textId="77777777" w:rsidR="00874B15" w:rsidRDefault="00874B15">
      <w:pPr>
        <w:pStyle w:val="ConsPlusTitlePage"/>
      </w:pPr>
      <w:r>
        <w:t xml:space="preserve">Документ предоставлен </w:t>
      </w:r>
      <w:hyperlink r:id="rId4">
        <w:r>
          <w:rPr>
            <w:color w:val="0000FF"/>
          </w:rPr>
          <w:t>КонсультантПлюс</w:t>
        </w:r>
      </w:hyperlink>
      <w:r>
        <w:br/>
      </w:r>
    </w:p>
    <w:p w14:paraId="65984072" w14:textId="77777777" w:rsidR="00874B15" w:rsidRDefault="00874B15">
      <w:pPr>
        <w:pStyle w:val="ConsPlusNormal"/>
        <w:outlineLvl w:val="0"/>
      </w:pPr>
    </w:p>
    <w:p w14:paraId="1CED49C8" w14:textId="77777777" w:rsidR="00874B15" w:rsidRDefault="00874B15">
      <w:pPr>
        <w:pStyle w:val="ConsPlusNormal"/>
        <w:outlineLvl w:val="0"/>
      </w:pPr>
      <w:r>
        <w:t>Зарегистрировано в Минюсте России 10 ноября 2025 г. N 84125</w:t>
      </w:r>
    </w:p>
    <w:p w14:paraId="56343481" w14:textId="77777777" w:rsidR="00874B15" w:rsidRDefault="00874B15">
      <w:pPr>
        <w:pStyle w:val="ConsPlusNormal"/>
        <w:pBdr>
          <w:bottom w:val="single" w:sz="6" w:space="0" w:color="auto"/>
        </w:pBdr>
        <w:spacing w:before="100" w:after="100"/>
        <w:jc w:val="both"/>
        <w:rPr>
          <w:sz w:val="2"/>
          <w:szCs w:val="2"/>
        </w:rPr>
      </w:pPr>
    </w:p>
    <w:p w14:paraId="2BCF1135" w14:textId="77777777" w:rsidR="00874B15" w:rsidRDefault="00874B15">
      <w:pPr>
        <w:pStyle w:val="ConsPlusNormal"/>
        <w:ind w:firstLine="540"/>
        <w:jc w:val="both"/>
      </w:pPr>
    </w:p>
    <w:p w14:paraId="41D3D7A6" w14:textId="77777777" w:rsidR="00874B15" w:rsidRDefault="00874B15">
      <w:pPr>
        <w:pStyle w:val="ConsPlusTitle"/>
        <w:jc w:val="center"/>
      </w:pPr>
      <w:r>
        <w:t>МИНИСТЕРСТВО ФИНАНСОВ РОССИЙСКОЙ ФЕДЕРАЦИИ</w:t>
      </w:r>
    </w:p>
    <w:p w14:paraId="7704DA63" w14:textId="77777777" w:rsidR="00874B15" w:rsidRDefault="00874B15">
      <w:pPr>
        <w:pStyle w:val="ConsPlusTitle"/>
        <w:jc w:val="center"/>
      </w:pPr>
    </w:p>
    <w:p w14:paraId="103AF510" w14:textId="77777777" w:rsidR="00874B15" w:rsidRDefault="00874B15">
      <w:pPr>
        <w:pStyle w:val="ConsPlusTitle"/>
        <w:jc w:val="center"/>
      </w:pPr>
      <w:r>
        <w:t>ФЕДЕРАЛЬНАЯ НАЛОГОВАЯ СЛУЖБА</w:t>
      </w:r>
    </w:p>
    <w:p w14:paraId="40D82C45" w14:textId="77777777" w:rsidR="00874B15" w:rsidRDefault="00874B15">
      <w:pPr>
        <w:pStyle w:val="ConsPlusTitle"/>
        <w:jc w:val="center"/>
      </w:pPr>
    </w:p>
    <w:p w14:paraId="40273B84" w14:textId="77777777" w:rsidR="00874B15" w:rsidRDefault="00874B15">
      <w:pPr>
        <w:pStyle w:val="ConsPlusTitle"/>
        <w:jc w:val="center"/>
      </w:pPr>
      <w:r>
        <w:t>ПРИКАЗ</w:t>
      </w:r>
    </w:p>
    <w:p w14:paraId="3C2318BC" w14:textId="77777777" w:rsidR="00874B15" w:rsidRDefault="00874B15">
      <w:pPr>
        <w:pStyle w:val="ConsPlusTitle"/>
        <w:jc w:val="center"/>
      </w:pPr>
      <w:r>
        <w:t>от 17 сентября 2025 г. N ЕА-7-1/798@</w:t>
      </w:r>
    </w:p>
    <w:p w14:paraId="2978BFB6" w14:textId="77777777" w:rsidR="00874B15" w:rsidRDefault="00874B15">
      <w:pPr>
        <w:pStyle w:val="ConsPlusTitle"/>
        <w:ind w:firstLine="540"/>
        <w:jc w:val="both"/>
      </w:pPr>
    </w:p>
    <w:p w14:paraId="185F73AC" w14:textId="77777777" w:rsidR="00874B15" w:rsidRDefault="00874B15">
      <w:pPr>
        <w:pStyle w:val="ConsPlusTitle"/>
        <w:jc w:val="center"/>
      </w:pPr>
      <w:r>
        <w:t>ОБ УТВЕРЖДЕНИИ ПОРЯДКА</w:t>
      </w:r>
    </w:p>
    <w:p w14:paraId="20E55D0F" w14:textId="77777777" w:rsidR="00874B15" w:rsidRDefault="00874B15">
      <w:pPr>
        <w:pStyle w:val="ConsPlusTitle"/>
        <w:jc w:val="center"/>
      </w:pPr>
      <w:r>
        <w:t>ПРЕДСТАВЛЕНИЯ АУДИТОРСКОЙ ОРГАНИЗАЦИЕЙ</w:t>
      </w:r>
    </w:p>
    <w:p w14:paraId="1A2FDE8B" w14:textId="77777777" w:rsidR="00874B15" w:rsidRDefault="00874B15">
      <w:pPr>
        <w:pStyle w:val="ConsPlusTitle"/>
        <w:jc w:val="center"/>
      </w:pPr>
      <w:r>
        <w:t>В ЦЕЛЯХ ФОРМИРОВАНИЯ ГОСУДАРСТВЕННОГО ИНФОРМАЦИОННОГО</w:t>
      </w:r>
    </w:p>
    <w:p w14:paraId="39794906" w14:textId="77777777" w:rsidR="00874B15" w:rsidRDefault="00874B15">
      <w:pPr>
        <w:pStyle w:val="ConsPlusTitle"/>
        <w:jc w:val="center"/>
      </w:pPr>
      <w:r>
        <w:t>РЕСУРСА БУХГАЛТЕРСКОЙ (ФИНАНСОВОЙ) ОТЧЕТНОСТИ ДОКУМЕНТОВ,</w:t>
      </w:r>
    </w:p>
    <w:p w14:paraId="7CF32C70" w14:textId="77777777" w:rsidR="00874B15" w:rsidRDefault="00874B15">
      <w:pPr>
        <w:pStyle w:val="ConsPlusTitle"/>
        <w:jc w:val="center"/>
      </w:pPr>
      <w:r>
        <w:t>ПРЕДУСМОТРЕННЫХ ЧАСТЯМИ 10 И 11 СТАТЬИ 13 ФЕДЕРАЛЬНОГО</w:t>
      </w:r>
    </w:p>
    <w:p w14:paraId="17FCCCE9" w14:textId="77777777" w:rsidR="00874B15" w:rsidRDefault="00874B15">
      <w:pPr>
        <w:pStyle w:val="ConsPlusTitle"/>
        <w:jc w:val="center"/>
      </w:pPr>
      <w:r>
        <w:t>ЗАКОНА ОТ 30 ДЕКАБРЯ 2008 Г. N 307-ФЗ "ОБ АУДИТОРСКОЙ</w:t>
      </w:r>
    </w:p>
    <w:p w14:paraId="584DC2D0" w14:textId="77777777" w:rsidR="00874B15" w:rsidRDefault="00874B15">
      <w:pPr>
        <w:pStyle w:val="ConsPlusTitle"/>
        <w:jc w:val="center"/>
      </w:pPr>
      <w:r>
        <w:t>ДЕЯТЕЛЬНОСТИ", ПЕРЕЧНЯ КОНТРОЛЬНЫХ ПОКАЗАТЕЛЕЙ, УКАЗЫВАЕМЫХ</w:t>
      </w:r>
    </w:p>
    <w:p w14:paraId="3A3779EF" w14:textId="77777777" w:rsidR="00874B15" w:rsidRDefault="00874B15">
      <w:pPr>
        <w:pStyle w:val="ConsPlusTitle"/>
        <w:jc w:val="center"/>
      </w:pPr>
      <w:r>
        <w:t>В УВЕДОМЛЕНИИ, СОСТАВА СВЕДЕНИЙ, ВКЛЮЧАЕМЫХ В УВЕДОМЛЕНИЕ</w:t>
      </w:r>
    </w:p>
    <w:p w14:paraId="7D4D8D87" w14:textId="77777777" w:rsidR="00874B15" w:rsidRDefault="00874B15">
      <w:pPr>
        <w:pStyle w:val="ConsPlusTitle"/>
        <w:jc w:val="center"/>
      </w:pPr>
      <w:r>
        <w:t>О ПРЕДСТАВЛЕНИИ УКАЗАННЫХ ДОКУМЕНТОВ, А ТАКЖЕ ФОРМАТА,</w:t>
      </w:r>
    </w:p>
    <w:p w14:paraId="233B6DBB" w14:textId="77777777" w:rsidR="00874B15" w:rsidRDefault="00874B15">
      <w:pPr>
        <w:pStyle w:val="ConsPlusTitle"/>
        <w:jc w:val="center"/>
      </w:pPr>
      <w:r>
        <w:t>ПОРЯДКА ПРЕДСТАВЛЕНИЯ И ПОРЯДКА ЗАПОЛНЕНИЯ</w:t>
      </w:r>
    </w:p>
    <w:p w14:paraId="39ED51D0" w14:textId="77777777" w:rsidR="00874B15" w:rsidRDefault="00874B15">
      <w:pPr>
        <w:pStyle w:val="ConsPlusTitle"/>
        <w:jc w:val="center"/>
      </w:pPr>
      <w:r>
        <w:t>НАЗВАННОГО УВЕДОМЛЕНИЯ</w:t>
      </w:r>
    </w:p>
    <w:p w14:paraId="606858D9" w14:textId="77777777" w:rsidR="00874B15" w:rsidRDefault="00874B15">
      <w:pPr>
        <w:pStyle w:val="ConsPlusNormal"/>
        <w:ind w:firstLine="540"/>
        <w:jc w:val="both"/>
      </w:pPr>
    </w:p>
    <w:p w14:paraId="1E257731" w14:textId="77777777" w:rsidR="00874B15" w:rsidRDefault="00874B15">
      <w:pPr>
        <w:pStyle w:val="ConsPlusNormal"/>
        <w:ind w:firstLine="540"/>
        <w:jc w:val="both"/>
      </w:pPr>
      <w:r>
        <w:t xml:space="preserve">В соответствии с </w:t>
      </w:r>
      <w:hyperlink r:id="rId5">
        <w:r>
          <w:rPr>
            <w:color w:val="0000FF"/>
          </w:rPr>
          <w:t>пунктом 2 части 10</w:t>
        </w:r>
      </w:hyperlink>
      <w:r>
        <w:t xml:space="preserve"> и </w:t>
      </w:r>
      <w:hyperlink r:id="rId6">
        <w:r>
          <w:rPr>
            <w:color w:val="0000FF"/>
          </w:rPr>
          <w:t>частью 11 статьи 13</w:t>
        </w:r>
      </w:hyperlink>
      <w:r>
        <w:t xml:space="preserve"> Федерального закона от 30 декабря 2008 г. N 307-ФЗ "Об аудиторской деятельности", </w:t>
      </w:r>
      <w:hyperlink r:id="rId7">
        <w:r>
          <w:rPr>
            <w:color w:val="0000FF"/>
          </w:rPr>
          <w:t>абзацем первым пункта 1</w:t>
        </w:r>
      </w:hyperlink>
      <w:r>
        <w:t xml:space="preserve"> Положения о Федеральной налоговой службе, утвержденного постановлением Правительства Российской Федерации от 30 сентября 2004 г. N 506, в целях обеспечения формирования государственного информационного ресурса бухгалтерской (финансовой) отчетности, а также в связи с принятием Федерального </w:t>
      </w:r>
      <w:hyperlink r:id="rId8">
        <w:r>
          <w:rPr>
            <w:color w:val="0000FF"/>
          </w:rPr>
          <w:t>закона</w:t>
        </w:r>
      </w:hyperlink>
      <w:r>
        <w:t xml:space="preserve"> от 26 декабря 2024 г. N 481-ФЗ "О внесении изменений в отдельные законодательные акты Российской Федерации" приказываю:</w:t>
      </w:r>
    </w:p>
    <w:p w14:paraId="1E5A5E08" w14:textId="77777777" w:rsidR="00874B15" w:rsidRDefault="00874B15">
      <w:pPr>
        <w:pStyle w:val="ConsPlusNormal"/>
        <w:spacing w:before="220"/>
        <w:ind w:firstLine="540"/>
        <w:jc w:val="both"/>
      </w:pPr>
      <w:r>
        <w:t>1. Утвердить:</w:t>
      </w:r>
    </w:p>
    <w:p w14:paraId="0BD61A79" w14:textId="77777777" w:rsidR="00874B15" w:rsidRDefault="00874B15">
      <w:pPr>
        <w:pStyle w:val="ConsPlusNormal"/>
        <w:spacing w:before="220"/>
        <w:ind w:firstLine="540"/>
        <w:jc w:val="both"/>
      </w:pPr>
      <w:hyperlink w:anchor="P45">
        <w:r>
          <w:rPr>
            <w:color w:val="0000FF"/>
          </w:rPr>
          <w:t>порядок</w:t>
        </w:r>
      </w:hyperlink>
      <w:r>
        <w:t xml:space="preserve"> представления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 а также уведомления о его представлении согласно приложению N 1 к настоящему приказу;</w:t>
      </w:r>
    </w:p>
    <w:p w14:paraId="2FC244F6" w14:textId="77777777" w:rsidR="00874B15" w:rsidRDefault="00874B15">
      <w:pPr>
        <w:pStyle w:val="ConsPlusNormal"/>
        <w:spacing w:before="220"/>
        <w:ind w:firstLine="540"/>
        <w:jc w:val="both"/>
      </w:pPr>
      <w:hyperlink w:anchor="P72">
        <w:r>
          <w:rPr>
            <w:color w:val="0000FF"/>
          </w:rPr>
          <w:t>состав</w:t>
        </w:r>
      </w:hyperlink>
      <w:r>
        <w:t xml:space="preserve"> сведений, позволяющих идентифицировать аудиторскую организацию и аудируемое лицо, указываемых в уведомлении о представлении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 согласно приложению N 2 к настоящему приказу;</w:t>
      </w:r>
    </w:p>
    <w:p w14:paraId="4ADC6343" w14:textId="77777777" w:rsidR="00874B15" w:rsidRDefault="00874B15">
      <w:pPr>
        <w:pStyle w:val="ConsPlusNormal"/>
        <w:spacing w:before="220"/>
        <w:ind w:firstLine="540"/>
        <w:jc w:val="both"/>
      </w:pPr>
      <w:hyperlink w:anchor="P101">
        <w:r>
          <w:rPr>
            <w:color w:val="0000FF"/>
          </w:rPr>
          <w:t>перечень</w:t>
        </w:r>
      </w:hyperlink>
      <w:r>
        <w:t xml:space="preserve"> контрольных показателей, указываемых в уведомлении о представлении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 согласно приложению N 3 к настоящему приказу;</w:t>
      </w:r>
    </w:p>
    <w:p w14:paraId="03D8EFA3" w14:textId="77777777" w:rsidR="00874B15" w:rsidRDefault="00874B15">
      <w:pPr>
        <w:pStyle w:val="ConsPlusNormal"/>
        <w:spacing w:before="220"/>
        <w:ind w:firstLine="540"/>
        <w:jc w:val="both"/>
      </w:pPr>
      <w:hyperlink w:anchor="P140">
        <w:r>
          <w:rPr>
            <w:color w:val="0000FF"/>
          </w:rPr>
          <w:t>формат</w:t>
        </w:r>
      </w:hyperlink>
      <w:r>
        <w:t xml:space="preserve"> представления уведомления о представлении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 в электронной форме согласно приложению N 4 к настоящему приказу;</w:t>
      </w:r>
    </w:p>
    <w:p w14:paraId="346E0214" w14:textId="77777777" w:rsidR="00874B15" w:rsidRDefault="00874B15">
      <w:pPr>
        <w:pStyle w:val="ConsPlusNormal"/>
        <w:spacing w:before="220"/>
        <w:ind w:firstLine="540"/>
        <w:jc w:val="both"/>
      </w:pPr>
      <w:hyperlink w:anchor="P729">
        <w:r>
          <w:rPr>
            <w:color w:val="0000FF"/>
          </w:rPr>
          <w:t>порядок</w:t>
        </w:r>
      </w:hyperlink>
      <w:r>
        <w:t xml:space="preserve"> заполнения уведомления о представлении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 согласно приложению N 5 к настоящему приказу.</w:t>
      </w:r>
    </w:p>
    <w:p w14:paraId="7B528624" w14:textId="77777777" w:rsidR="00874B15" w:rsidRDefault="00874B15">
      <w:pPr>
        <w:pStyle w:val="ConsPlusNormal"/>
        <w:spacing w:before="220"/>
        <w:ind w:firstLine="540"/>
        <w:jc w:val="both"/>
      </w:pPr>
      <w:r>
        <w:t>2. Установить, что настоящий приказ вступает в силу с 1 января 2026 года.</w:t>
      </w:r>
    </w:p>
    <w:p w14:paraId="27F0FADB" w14:textId="77777777" w:rsidR="00874B15" w:rsidRDefault="00874B15">
      <w:pPr>
        <w:pStyle w:val="ConsPlusNormal"/>
        <w:spacing w:before="220"/>
        <w:ind w:firstLine="540"/>
        <w:jc w:val="both"/>
      </w:pPr>
      <w:r>
        <w:t>3. Контроль за исполнением настоящего приказа возложить на заместителя руководителя Федеральной налоговой службы, координирующего вопросы создания и сопровождения государственного информационного ресурса бухгалтерской (финансовой) отчетности.</w:t>
      </w:r>
    </w:p>
    <w:p w14:paraId="62D46D10" w14:textId="77777777" w:rsidR="00874B15" w:rsidRDefault="00874B15">
      <w:pPr>
        <w:pStyle w:val="ConsPlusNormal"/>
        <w:ind w:firstLine="540"/>
        <w:jc w:val="both"/>
      </w:pPr>
    </w:p>
    <w:p w14:paraId="0A68DFEC" w14:textId="77777777" w:rsidR="00874B15" w:rsidRDefault="00874B15">
      <w:pPr>
        <w:pStyle w:val="ConsPlusNormal"/>
        <w:jc w:val="right"/>
      </w:pPr>
      <w:r>
        <w:t>Исполняющий обязанности руководителя</w:t>
      </w:r>
    </w:p>
    <w:p w14:paraId="746323CB" w14:textId="77777777" w:rsidR="00874B15" w:rsidRDefault="00874B15">
      <w:pPr>
        <w:pStyle w:val="ConsPlusNormal"/>
        <w:jc w:val="right"/>
      </w:pPr>
      <w:r>
        <w:t>Федеральной налоговой службы</w:t>
      </w:r>
    </w:p>
    <w:p w14:paraId="1A611264" w14:textId="77777777" w:rsidR="00874B15" w:rsidRDefault="00874B15">
      <w:pPr>
        <w:pStyle w:val="ConsPlusNormal"/>
        <w:jc w:val="right"/>
      </w:pPr>
      <w:r>
        <w:t>А.В.ЕГОРИЧЕВ</w:t>
      </w:r>
    </w:p>
    <w:p w14:paraId="190B52AF" w14:textId="77777777" w:rsidR="00874B15" w:rsidRDefault="00874B15">
      <w:pPr>
        <w:pStyle w:val="ConsPlusNormal"/>
        <w:jc w:val="right"/>
      </w:pPr>
    </w:p>
    <w:p w14:paraId="626FBA92" w14:textId="77777777" w:rsidR="00874B15" w:rsidRDefault="00874B15">
      <w:pPr>
        <w:pStyle w:val="ConsPlusNormal"/>
        <w:jc w:val="right"/>
      </w:pPr>
    </w:p>
    <w:p w14:paraId="73555950" w14:textId="77777777" w:rsidR="00874B15" w:rsidRDefault="00874B15">
      <w:pPr>
        <w:pStyle w:val="ConsPlusNormal"/>
        <w:jc w:val="right"/>
      </w:pPr>
    </w:p>
    <w:p w14:paraId="2C504FF2" w14:textId="77777777" w:rsidR="00874B15" w:rsidRDefault="00874B15">
      <w:pPr>
        <w:pStyle w:val="ConsPlusNormal"/>
        <w:jc w:val="right"/>
      </w:pPr>
    </w:p>
    <w:p w14:paraId="2017B063" w14:textId="77777777" w:rsidR="00874B15" w:rsidRDefault="00874B15">
      <w:pPr>
        <w:pStyle w:val="ConsPlusNormal"/>
        <w:jc w:val="right"/>
      </w:pPr>
    </w:p>
    <w:p w14:paraId="47D685A7" w14:textId="77777777" w:rsidR="00874B15" w:rsidRDefault="00874B15">
      <w:pPr>
        <w:pStyle w:val="ConsPlusNormal"/>
        <w:jc w:val="right"/>
        <w:outlineLvl w:val="0"/>
      </w:pPr>
      <w:r>
        <w:t>Приложение N 1</w:t>
      </w:r>
    </w:p>
    <w:p w14:paraId="0BD240A5" w14:textId="77777777" w:rsidR="00874B15" w:rsidRDefault="00874B15">
      <w:pPr>
        <w:pStyle w:val="ConsPlusNormal"/>
        <w:jc w:val="right"/>
      </w:pPr>
      <w:r>
        <w:t>к приказу ФНС России</w:t>
      </w:r>
    </w:p>
    <w:p w14:paraId="1C06BFC7" w14:textId="77777777" w:rsidR="00874B15" w:rsidRDefault="00874B15">
      <w:pPr>
        <w:pStyle w:val="ConsPlusNormal"/>
        <w:jc w:val="right"/>
      </w:pPr>
      <w:r>
        <w:t>от 17.09.2025 N ЕА-7-1/798@</w:t>
      </w:r>
    </w:p>
    <w:p w14:paraId="49F7F3DC" w14:textId="77777777" w:rsidR="00874B15" w:rsidRDefault="00874B15">
      <w:pPr>
        <w:pStyle w:val="ConsPlusNormal"/>
        <w:ind w:firstLine="540"/>
        <w:jc w:val="both"/>
      </w:pPr>
    </w:p>
    <w:p w14:paraId="48530C19" w14:textId="77777777" w:rsidR="00874B15" w:rsidRDefault="00874B15">
      <w:pPr>
        <w:pStyle w:val="ConsPlusTitle"/>
        <w:jc w:val="center"/>
      </w:pPr>
      <w:bookmarkStart w:id="0" w:name="P45"/>
      <w:bookmarkEnd w:id="0"/>
      <w:r>
        <w:t>ПОРЯДОК</w:t>
      </w:r>
    </w:p>
    <w:p w14:paraId="3503F85E" w14:textId="77777777" w:rsidR="00874B15" w:rsidRDefault="00874B15">
      <w:pPr>
        <w:pStyle w:val="ConsPlusTitle"/>
        <w:jc w:val="center"/>
      </w:pPr>
      <w:r>
        <w:t>ПРЕДСТАВЛЕНИЯ АУДИТОРСКОГО ЗАКЛЮЧЕНИЯ О КОНСОЛИДИРОВАННОЙ</w:t>
      </w:r>
    </w:p>
    <w:p w14:paraId="745C0D74" w14:textId="77777777" w:rsidR="00874B15" w:rsidRDefault="00874B15">
      <w:pPr>
        <w:pStyle w:val="ConsPlusTitle"/>
        <w:jc w:val="center"/>
      </w:pPr>
      <w:r>
        <w:t>ФИНАНСОВОЙ ОТЧЕТНОСТИ ЛИБО ИНОГО ДОКУМЕНТА, СОСТАВЛЯЕМОГО</w:t>
      </w:r>
    </w:p>
    <w:p w14:paraId="0A7D1D25" w14:textId="77777777" w:rsidR="00874B15" w:rsidRDefault="00874B15">
      <w:pPr>
        <w:pStyle w:val="ConsPlusTitle"/>
        <w:jc w:val="center"/>
      </w:pPr>
      <w:r>
        <w:t>ПО РЕЗУЛЬТАТАМ ПРОВЕРКИ ПРОМЕЖУТОЧНОЙ КОНСОЛИДИРОВАННОЙ</w:t>
      </w:r>
    </w:p>
    <w:p w14:paraId="7CD3CD9C" w14:textId="77777777" w:rsidR="00874B15" w:rsidRDefault="00874B15">
      <w:pPr>
        <w:pStyle w:val="ConsPlusTitle"/>
        <w:jc w:val="center"/>
      </w:pPr>
      <w:r>
        <w:t>ФИНАНСОВОЙ ОТЧЕТНОСТИ, А ТАКЖЕ УВЕДОМЛЕНИЯ</w:t>
      </w:r>
    </w:p>
    <w:p w14:paraId="6483CA36" w14:textId="77777777" w:rsidR="00874B15" w:rsidRDefault="00874B15">
      <w:pPr>
        <w:pStyle w:val="ConsPlusTitle"/>
        <w:jc w:val="center"/>
      </w:pPr>
      <w:r>
        <w:t>О ЕГО ПРЕДСТАВЛЕНИИ</w:t>
      </w:r>
    </w:p>
    <w:p w14:paraId="2EF1733A" w14:textId="77777777" w:rsidR="00874B15" w:rsidRDefault="00874B15">
      <w:pPr>
        <w:pStyle w:val="ConsPlusNormal"/>
        <w:ind w:firstLine="540"/>
        <w:jc w:val="both"/>
      </w:pPr>
    </w:p>
    <w:p w14:paraId="7FDE4A57" w14:textId="77777777" w:rsidR="00874B15" w:rsidRDefault="00874B15">
      <w:pPr>
        <w:pStyle w:val="ConsPlusNormal"/>
        <w:ind w:firstLine="540"/>
        <w:jc w:val="both"/>
      </w:pPr>
      <w:r>
        <w:t>1. Аудиторское заключение о консолидированной финансовой отчетности либо иной документ, составляемый по результатам проверки промежуточной консолидированной финансовой отчетности аудируемого лица, вид и порядок проведения которой устанавливаются стандартами аудиторской деятельности (далее соответственно - заключение, иной документ), представляется аудиторской организацией, составившей заключение (далее - аудиторская организация), в электронной форме в формате PDF.</w:t>
      </w:r>
    </w:p>
    <w:p w14:paraId="0DD6D662" w14:textId="77777777" w:rsidR="00874B15" w:rsidRDefault="00874B15">
      <w:pPr>
        <w:pStyle w:val="ConsPlusNormal"/>
        <w:spacing w:before="220"/>
        <w:ind w:firstLine="540"/>
        <w:jc w:val="both"/>
      </w:pPr>
      <w:r>
        <w:t xml:space="preserve">2. В случае, если в соответствии с </w:t>
      </w:r>
      <w:hyperlink r:id="rId9">
        <w:r>
          <w:rPr>
            <w:color w:val="0000FF"/>
          </w:rPr>
          <w:t>частью 8 статьи 7</w:t>
        </w:r>
      </w:hyperlink>
      <w:r>
        <w:t xml:space="preserve"> Федерального закона от 27 июля 2010 г. N 208-ФЗ "О консолидированной финансовой отчетности" аудируемое лицо раскрывает консолидированную финансовую отчетность, из которой изъяты сведения, составляющие государственную тайну, представляется заключение (иной документ), составленное (составленный) в отношении такой консолидированной финансовой отчетности.</w:t>
      </w:r>
    </w:p>
    <w:p w14:paraId="05EB1AF0" w14:textId="77777777" w:rsidR="00874B15" w:rsidRDefault="00874B15">
      <w:pPr>
        <w:pStyle w:val="ConsPlusNormal"/>
        <w:spacing w:before="220"/>
        <w:ind w:firstLine="540"/>
        <w:jc w:val="both"/>
      </w:pPr>
      <w:r>
        <w:t>3. В случае, если в соответствии с законодательством Российской Федерации аудируемое лицо раскрывает консолидированную финансовую отчетность, из которой изъяты сведения, не подлежащие раскрытию в соответствии с законодательством Российской Федерации или в соответствии с решениями об определении сведений, не подлежащих раскрытию в указанной отчетности, принятыми Центральным банком Российской Федерации и иными уполномоченными органами в установленном законодательством Российской Федерации порядке &lt;1&gt;, представляются заключение (иной документ), составленное (составленный) в отношении консолидированной финансовой отчетности, содержащей указанные сведения, а также заключение (иной документ), составленное (составленный) в отношении консолидированной финансовой отчетности, из которой изъяты указанные сведения.</w:t>
      </w:r>
    </w:p>
    <w:p w14:paraId="2775188B" w14:textId="77777777" w:rsidR="00874B15" w:rsidRDefault="00874B15">
      <w:pPr>
        <w:pStyle w:val="ConsPlusNormal"/>
        <w:spacing w:before="220"/>
        <w:ind w:firstLine="540"/>
        <w:jc w:val="both"/>
      </w:pPr>
      <w:r>
        <w:t>--------------------------------</w:t>
      </w:r>
    </w:p>
    <w:p w14:paraId="523B5E8B" w14:textId="77777777" w:rsidR="00874B15" w:rsidRDefault="00874B15">
      <w:pPr>
        <w:pStyle w:val="ConsPlusNormal"/>
        <w:spacing w:before="220"/>
        <w:ind w:firstLine="540"/>
        <w:jc w:val="both"/>
      </w:pPr>
      <w:r>
        <w:lastRenderedPageBreak/>
        <w:t xml:space="preserve">&lt;1&gt; </w:t>
      </w:r>
      <w:hyperlink r:id="rId10">
        <w:r>
          <w:rPr>
            <w:color w:val="0000FF"/>
          </w:rPr>
          <w:t>Пункт 4</w:t>
        </w:r>
      </w:hyperlink>
      <w:r>
        <w:t xml:space="preserve"> постановления Правительства Российской Федерации от 03.09.2025 N 1361 "О порядке обеспечения доступа к аудиторским заключениям по результатам аудита консолидированной финансовой отчетности либо иным документам по результатам проверок промежуточной консолидированной финансовой отчетности аудируемых лиц".</w:t>
      </w:r>
    </w:p>
    <w:p w14:paraId="4AA6D05D" w14:textId="77777777" w:rsidR="00874B15" w:rsidRDefault="00874B15">
      <w:pPr>
        <w:pStyle w:val="ConsPlusNormal"/>
        <w:ind w:firstLine="540"/>
        <w:jc w:val="both"/>
      </w:pPr>
    </w:p>
    <w:p w14:paraId="7C945FC4" w14:textId="77777777" w:rsidR="00874B15" w:rsidRDefault="00874B15">
      <w:pPr>
        <w:pStyle w:val="ConsPlusNormal"/>
        <w:ind w:firstLine="540"/>
        <w:jc w:val="both"/>
      </w:pPr>
      <w:r>
        <w:t>4. В случае, если консолидированная финансовая отчетность аудируемого лица не подлежит раскрытию в соответствии с законодательством Российской Федерации или в соответствии с решениями о том, что указанная отчетность не подлежит раскрытию, принятыми Центральным банком Российской Федерации и иными уполномоченными органами в установленном законодательством Российской Федерации порядке &lt;1&gt;, представляется заключение (иной документ), составленное (составленный) в отношении указанной консолидированной финансовой отчетности.</w:t>
      </w:r>
    </w:p>
    <w:p w14:paraId="632AD631" w14:textId="77777777" w:rsidR="00874B15" w:rsidRDefault="00874B15">
      <w:pPr>
        <w:pStyle w:val="ConsPlusNormal"/>
        <w:spacing w:before="220"/>
        <w:ind w:firstLine="540"/>
        <w:jc w:val="both"/>
      </w:pPr>
      <w:r>
        <w:t xml:space="preserve">5. Уведомление о представлении заключения либо иного документа (далее - Уведомление) представляется аудиторской организацией в электронной форме по </w:t>
      </w:r>
      <w:hyperlink w:anchor="P140">
        <w:r>
          <w:rPr>
            <w:color w:val="0000FF"/>
          </w:rPr>
          <w:t>формату</w:t>
        </w:r>
      </w:hyperlink>
      <w:r>
        <w:t xml:space="preserve"> согласно приложению N 4 к настоящему приказу.</w:t>
      </w:r>
    </w:p>
    <w:p w14:paraId="7D67F688" w14:textId="77777777" w:rsidR="00874B15" w:rsidRDefault="00874B15">
      <w:pPr>
        <w:pStyle w:val="ConsPlusNormal"/>
        <w:spacing w:before="220"/>
        <w:ind w:firstLine="540"/>
        <w:jc w:val="both"/>
      </w:pPr>
      <w:r>
        <w:t>6. Заключение (иной документ) представляется в налоговый орган по месту нахождения аудиторской организации одновременно с Уведомлением.</w:t>
      </w:r>
    </w:p>
    <w:p w14:paraId="1869AC5B" w14:textId="77777777" w:rsidR="00874B15" w:rsidRDefault="00874B15">
      <w:pPr>
        <w:pStyle w:val="ConsPlusNormal"/>
        <w:spacing w:before="220"/>
        <w:ind w:firstLine="540"/>
        <w:jc w:val="both"/>
      </w:pPr>
      <w:r>
        <w:t>7. Уведомление, направляемое в налоговый орган аудиторской организацией, подписывается усиленной квалифицированной электронной подписью лица, обладающего правом подписи такого документа.</w:t>
      </w:r>
    </w:p>
    <w:p w14:paraId="2905D6BB" w14:textId="77777777" w:rsidR="00874B15" w:rsidRDefault="00874B15">
      <w:pPr>
        <w:pStyle w:val="ConsPlusNormal"/>
        <w:spacing w:before="220"/>
        <w:ind w:firstLine="540"/>
        <w:jc w:val="both"/>
      </w:pPr>
      <w:r>
        <w:t xml:space="preserve">Представление указанных документов осуществляется по телекоммуникационным каналам связи через оператора электронного документооборота в </w:t>
      </w:r>
      <w:hyperlink r:id="rId11">
        <w:r>
          <w:rPr>
            <w:color w:val="0000FF"/>
          </w:rPr>
          <w:t>порядке</w:t>
        </w:r>
      </w:hyperlink>
      <w:r>
        <w:t>, установленном приказом ФНС России от 16 июля 2020 г. N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 (зарегистрирован Министерством юстиции Российской Федерации 19 августа 2020 г., регистрационный N 59335), с изменениями, внесенными приказами ФНС России от 7 декабря 2021 г. N ЕД-7-8/795@ (зарегистрирован Министерством юстиции Российской Федерации 19 октября 2021 г., регистрационный N 65470), от 23 декабря 2022 г. N ЕД-7-21/1250@ (зарегистрирован Министерством юстиции Российской Федерации 8 февраля 2023 г., регистрационный N 72283) и от 2 декабря 2024 г. N ЕД-7-13/1088@ (зарегистрирован Министерством юстиции Российской Федерации 28 декабря 2024 г., регистрационный N 80850).</w:t>
      </w:r>
    </w:p>
    <w:p w14:paraId="600B9C33" w14:textId="77777777" w:rsidR="00874B15" w:rsidRDefault="00874B15">
      <w:pPr>
        <w:pStyle w:val="ConsPlusNormal"/>
        <w:ind w:firstLine="540"/>
        <w:jc w:val="both"/>
      </w:pPr>
    </w:p>
    <w:p w14:paraId="38742951" w14:textId="77777777" w:rsidR="00874B15" w:rsidRDefault="00874B15">
      <w:pPr>
        <w:pStyle w:val="ConsPlusNormal"/>
        <w:ind w:firstLine="540"/>
        <w:jc w:val="both"/>
      </w:pPr>
    </w:p>
    <w:p w14:paraId="5B61EBA1" w14:textId="77777777" w:rsidR="00874B15" w:rsidRDefault="00874B15">
      <w:pPr>
        <w:pStyle w:val="ConsPlusNormal"/>
        <w:ind w:firstLine="540"/>
        <w:jc w:val="both"/>
      </w:pPr>
    </w:p>
    <w:p w14:paraId="56996C35" w14:textId="77777777" w:rsidR="00874B15" w:rsidRDefault="00874B15">
      <w:pPr>
        <w:pStyle w:val="ConsPlusNormal"/>
        <w:ind w:firstLine="540"/>
        <w:jc w:val="both"/>
      </w:pPr>
    </w:p>
    <w:p w14:paraId="56D91C99" w14:textId="77777777" w:rsidR="00874B15" w:rsidRDefault="00874B15">
      <w:pPr>
        <w:pStyle w:val="ConsPlusNormal"/>
        <w:ind w:firstLine="540"/>
        <w:jc w:val="both"/>
      </w:pPr>
    </w:p>
    <w:p w14:paraId="622AF046" w14:textId="77777777" w:rsidR="00874B15" w:rsidRDefault="00874B15">
      <w:pPr>
        <w:pStyle w:val="ConsPlusNormal"/>
        <w:jc w:val="right"/>
        <w:outlineLvl w:val="0"/>
      </w:pPr>
      <w:r>
        <w:t>Приложение N 2</w:t>
      </w:r>
    </w:p>
    <w:p w14:paraId="24508D57" w14:textId="77777777" w:rsidR="00874B15" w:rsidRDefault="00874B15">
      <w:pPr>
        <w:pStyle w:val="ConsPlusNormal"/>
        <w:jc w:val="right"/>
      </w:pPr>
      <w:r>
        <w:t>к приказу ФНС России</w:t>
      </w:r>
    </w:p>
    <w:p w14:paraId="414B0943" w14:textId="77777777" w:rsidR="00874B15" w:rsidRDefault="00874B15">
      <w:pPr>
        <w:pStyle w:val="ConsPlusNormal"/>
        <w:jc w:val="right"/>
      </w:pPr>
      <w:r>
        <w:t>от 17.09.2025 N ЕА-7-1/798@</w:t>
      </w:r>
    </w:p>
    <w:p w14:paraId="76AF3431" w14:textId="77777777" w:rsidR="00874B15" w:rsidRDefault="00874B15">
      <w:pPr>
        <w:pStyle w:val="ConsPlusNormal"/>
        <w:ind w:firstLine="540"/>
        <w:jc w:val="both"/>
      </w:pPr>
    </w:p>
    <w:p w14:paraId="3A72285F" w14:textId="77777777" w:rsidR="00874B15" w:rsidRDefault="00874B15">
      <w:pPr>
        <w:pStyle w:val="ConsPlusTitle"/>
        <w:jc w:val="center"/>
      </w:pPr>
      <w:bookmarkStart w:id="1" w:name="P72"/>
      <w:bookmarkEnd w:id="1"/>
      <w:r>
        <w:t>СОСТАВ</w:t>
      </w:r>
    </w:p>
    <w:p w14:paraId="4883A5FE" w14:textId="77777777" w:rsidR="00874B15" w:rsidRDefault="00874B15">
      <w:pPr>
        <w:pStyle w:val="ConsPlusTitle"/>
        <w:jc w:val="center"/>
      </w:pPr>
      <w:r>
        <w:t>СВЕДЕНИЙ, ПОЗВОЛЯЮЩИХ ИДЕНТИФИЦИРОВАТЬ АУДИТОРСКУЮ</w:t>
      </w:r>
    </w:p>
    <w:p w14:paraId="7D83E72C" w14:textId="77777777" w:rsidR="00874B15" w:rsidRDefault="00874B15">
      <w:pPr>
        <w:pStyle w:val="ConsPlusTitle"/>
        <w:jc w:val="center"/>
      </w:pPr>
      <w:r>
        <w:t>ОРГАНИЗАЦИЮ И АУДИРУЕМОЕ ЛИЦО, УКАЗЫВАЕМЫХ В УВЕДОМЛЕНИИ</w:t>
      </w:r>
    </w:p>
    <w:p w14:paraId="48488463" w14:textId="77777777" w:rsidR="00874B15" w:rsidRDefault="00874B15">
      <w:pPr>
        <w:pStyle w:val="ConsPlusTitle"/>
        <w:jc w:val="center"/>
      </w:pPr>
      <w:r>
        <w:t>О ПРЕДСТАВЛЕНИИ АУДИТОРСКОГО ЗАКЛЮЧЕНИЯ О КОНСОЛИДИРОВАННОЙ</w:t>
      </w:r>
    </w:p>
    <w:p w14:paraId="210B981E" w14:textId="77777777" w:rsidR="00874B15" w:rsidRDefault="00874B15">
      <w:pPr>
        <w:pStyle w:val="ConsPlusTitle"/>
        <w:jc w:val="center"/>
      </w:pPr>
      <w:r>
        <w:t>ФИНАНСОВОЙ ОТЧЕТНОСТИ ЛИБО ИНОГО ДОКУМЕНТА, СОСТАВЛЯЕМОГО</w:t>
      </w:r>
    </w:p>
    <w:p w14:paraId="54D77BAF" w14:textId="77777777" w:rsidR="00874B15" w:rsidRDefault="00874B15">
      <w:pPr>
        <w:pStyle w:val="ConsPlusTitle"/>
        <w:jc w:val="center"/>
      </w:pPr>
      <w:r>
        <w:t>ПО РЕЗУЛЬТАТАМ ПРОВЕРКИ ПРОМЕЖУТОЧНОЙ КОНСОЛИДИРОВАННОЙ</w:t>
      </w:r>
    </w:p>
    <w:p w14:paraId="69B0B8AC" w14:textId="77777777" w:rsidR="00874B15" w:rsidRDefault="00874B15">
      <w:pPr>
        <w:pStyle w:val="ConsPlusTitle"/>
        <w:jc w:val="center"/>
      </w:pPr>
      <w:r>
        <w:t>ФИНАНСОВОЙ ОТЧЕТНОСТИ</w:t>
      </w:r>
    </w:p>
    <w:p w14:paraId="3BA97EFE" w14:textId="77777777" w:rsidR="00874B15" w:rsidRDefault="00874B15">
      <w:pPr>
        <w:pStyle w:val="ConsPlusNormal"/>
        <w:jc w:val="center"/>
      </w:pPr>
    </w:p>
    <w:p w14:paraId="7079AE50" w14:textId="77777777" w:rsidR="00874B15" w:rsidRDefault="00874B15">
      <w:pPr>
        <w:pStyle w:val="ConsPlusNormal"/>
        <w:ind w:firstLine="540"/>
        <w:jc w:val="both"/>
      </w:pPr>
      <w:r>
        <w:t>1. Идентификационный номер налогоплательщика (ИНН) аудиторской организации.</w:t>
      </w:r>
    </w:p>
    <w:p w14:paraId="07211D51" w14:textId="77777777" w:rsidR="00874B15" w:rsidRDefault="00874B15">
      <w:pPr>
        <w:pStyle w:val="ConsPlusNormal"/>
        <w:spacing w:before="220"/>
        <w:ind w:firstLine="540"/>
        <w:jc w:val="both"/>
      </w:pPr>
      <w:r>
        <w:t>2. Код причины постановки на учет (КПП) аудиторской организации.</w:t>
      </w:r>
    </w:p>
    <w:p w14:paraId="1C6E4F6B" w14:textId="77777777" w:rsidR="00874B15" w:rsidRDefault="00874B15">
      <w:pPr>
        <w:pStyle w:val="ConsPlusNormal"/>
        <w:spacing w:before="220"/>
        <w:ind w:firstLine="540"/>
        <w:jc w:val="both"/>
      </w:pPr>
      <w:r>
        <w:t>3. Полное наименование аудиторской организации.</w:t>
      </w:r>
    </w:p>
    <w:p w14:paraId="4EE98F0A" w14:textId="77777777" w:rsidR="00874B15" w:rsidRDefault="00874B15">
      <w:pPr>
        <w:pStyle w:val="ConsPlusNormal"/>
        <w:spacing w:before="220"/>
        <w:ind w:firstLine="540"/>
        <w:jc w:val="both"/>
      </w:pPr>
      <w:r>
        <w:t>4. Основной регистрационный номер записи в реестре аудиторов и аудиторских организаций (ОРНЗ) аудиторской организации.</w:t>
      </w:r>
    </w:p>
    <w:p w14:paraId="7121644C" w14:textId="77777777" w:rsidR="00874B15" w:rsidRDefault="00874B15">
      <w:pPr>
        <w:pStyle w:val="ConsPlusNormal"/>
        <w:spacing w:before="220"/>
        <w:ind w:firstLine="540"/>
        <w:jc w:val="both"/>
      </w:pPr>
      <w:r>
        <w:t>5. Основной государственный регистрационный номер (ОГРН) аудиторской организации.</w:t>
      </w:r>
    </w:p>
    <w:p w14:paraId="2911A681" w14:textId="77777777" w:rsidR="00874B15" w:rsidRDefault="00874B15">
      <w:pPr>
        <w:pStyle w:val="ConsPlusNormal"/>
        <w:spacing w:before="220"/>
        <w:ind w:firstLine="540"/>
        <w:jc w:val="both"/>
      </w:pPr>
      <w:r>
        <w:t>6. Номер контактного телефона аудиторской организации.</w:t>
      </w:r>
    </w:p>
    <w:p w14:paraId="252D761C" w14:textId="77777777" w:rsidR="00874B15" w:rsidRDefault="00874B15">
      <w:pPr>
        <w:pStyle w:val="ConsPlusNormal"/>
        <w:spacing w:before="220"/>
        <w:ind w:firstLine="540"/>
        <w:jc w:val="both"/>
      </w:pPr>
      <w:r>
        <w:t>7. Полное наименование аудируемого лица.</w:t>
      </w:r>
    </w:p>
    <w:p w14:paraId="5C18E271" w14:textId="77777777" w:rsidR="00874B15" w:rsidRDefault="00874B15">
      <w:pPr>
        <w:pStyle w:val="ConsPlusNormal"/>
        <w:spacing w:before="220"/>
        <w:ind w:firstLine="540"/>
        <w:jc w:val="both"/>
      </w:pPr>
      <w:r>
        <w:t>8. Идентификационный номер налогоплательщика (ИНН) аудируемого лица.</w:t>
      </w:r>
    </w:p>
    <w:p w14:paraId="41B3F3D3" w14:textId="77777777" w:rsidR="00874B15" w:rsidRDefault="00874B15">
      <w:pPr>
        <w:pStyle w:val="ConsPlusNormal"/>
        <w:spacing w:before="220"/>
        <w:ind w:firstLine="540"/>
        <w:jc w:val="both"/>
      </w:pPr>
      <w:r>
        <w:t>9. Код причины постановки на учет (КПП) аудируемого лица.</w:t>
      </w:r>
    </w:p>
    <w:p w14:paraId="2F9DB946" w14:textId="77777777" w:rsidR="00874B15" w:rsidRDefault="00874B15">
      <w:pPr>
        <w:pStyle w:val="ConsPlusNormal"/>
        <w:spacing w:before="220"/>
        <w:ind w:firstLine="540"/>
        <w:jc w:val="both"/>
      </w:pPr>
      <w:r>
        <w:t>10. Фамилия, имя, отчество (при наличии) руководителя либо уполномоченного представителя аудиторской организации.</w:t>
      </w:r>
    </w:p>
    <w:p w14:paraId="50D9812E" w14:textId="77777777" w:rsidR="00874B15" w:rsidRDefault="00874B15">
      <w:pPr>
        <w:pStyle w:val="ConsPlusNormal"/>
        <w:spacing w:before="220"/>
        <w:ind w:firstLine="540"/>
        <w:jc w:val="both"/>
      </w:pPr>
      <w:r>
        <w:t>11. Подпись руководителя либо уполномоченного представителя аудиторской организации.</w:t>
      </w:r>
    </w:p>
    <w:p w14:paraId="433D97E1" w14:textId="77777777" w:rsidR="00874B15" w:rsidRDefault="00874B15">
      <w:pPr>
        <w:pStyle w:val="ConsPlusNormal"/>
        <w:spacing w:before="220"/>
        <w:ind w:firstLine="540"/>
        <w:jc w:val="both"/>
      </w:pPr>
      <w:r>
        <w:t>12. Наименование и реквизиты документа, подтверждающего полномочия уполномоченного представителя аудиторской организации.</w:t>
      </w:r>
    </w:p>
    <w:p w14:paraId="2CF8683C" w14:textId="77777777" w:rsidR="00874B15" w:rsidRDefault="00874B15">
      <w:pPr>
        <w:pStyle w:val="ConsPlusNormal"/>
        <w:ind w:firstLine="540"/>
        <w:jc w:val="both"/>
      </w:pPr>
    </w:p>
    <w:p w14:paraId="50C382F0" w14:textId="77777777" w:rsidR="00874B15" w:rsidRDefault="00874B15">
      <w:pPr>
        <w:pStyle w:val="ConsPlusNormal"/>
        <w:ind w:firstLine="540"/>
        <w:jc w:val="both"/>
      </w:pPr>
    </w:p>
    <w:p w14:paraId="7783136A" w14:textId="77777777" w:rsidR="00874B15" w:rsidRDefault="00874B15">
      <w:pPr>
        <w:pStyle w:val="ConsPlusNormal"/>
        <w:ind w:firstLine="540"/>
        <w:jc w:val="both"/>
      </w:pPr>
    </w:p>
    <w:p w14:paraId="7A8CCEBA" w14:textId="77777777" w:rsidR="00874B15" w:rsidRDefault="00874B15">
      <w:pPr>
        <w:pStyle w:val="ConsPlusNormal"/>
        <w:ind w:firstLine="540"/>
        <w:jc w:val="both"/>
      </w:pPr>
    </w:p>
    <w:p w14:paraId="06E3B447" w14:textId="77777777" w:rsidR="00874B15" w:rsidRDefault="00874B15">
      <w:pPr>
        <w:pStyle w:val="ConsPlusNormal"/>
        <w:ind w:firstLine="540"/>
        <w:jc w:val="both"/>
      </w:pPr>
    </w:p>
    <w:p w14:paraId="6887C143" w14:textId="77777777" w:rsidR="00874B15" w:rsidRDefault="00874B15">
      <w:pPr>
        <w:pStyle w:val="ConsPlusNormal"/>
        <w:jc w:val="right"/>
        <w:outlineLvl w:val="0"/>
      </w:pPr>
      <w:r>
        <w:t>Приложение N 3</w:t>
      </w:r>
    </w:p>
    <w:p w14:paraId="3B0E0D65" w14:textId="77777777" w:rsidR="00874B15" w:rsidRDefault="00874B15">
      <w:pPr>
        <w:pStyle w:val="ConsPlusNormal"/>
        <w:jc w:val="right"/>
      </w:pPr>
      <w:r>
        <w:t>к приказу ФНС России</w:t>
      </w:r>
    </w:p>
    <w:p w14:paraId="25249E4E" w14:textId="77777777" w:rsidR="00874B15" w:rsidRDefault="00874B15">
      <w:pPr>
        <w:pStyle w:val="ConsPlusNormal"/>
        <w:jc w:val="right"/>
      </w:pPr>
      <w:r>
        <w:t>от 17.09.2025 N ЕА-7-1/798@</w:t>
      </w:r>
    </w:p>
    <w:p w14:paraId="08D9DC2C" w14:textId="77777777" w:rsidR="00874B15" w:rsidRDefault="00874B15">
      <w:pPr>
        <w:pStyle w:val="ConsPlusNormal"/>
        <w:jc w:val="right"/>
      </w:pPr>
    </w:p>
    <w:p w14:paraId="28E0428D" w14:textId="77777777" w:rsidR="00874B15" w:rsidRDefault="00874B15">
      <w:pPr>
        <w:pStyle w:val="ConsPlusTitle"/>
        <w:jc w:val="center"/>
      </w:pPr>
      <w:bookmarkStart w:id="2" w:name="P101"/>
      <w:bookmarkEnd w:id="2"/>
      <w:r>
        <w:t>ПЕРЕЧЕНЬ</w:t>
      </w:r>
    </w:p>
    <w:p w14:paraId="3E65E866" w14:textId="77777777" w:rsidR="00874B15" w:rsidRDefault="00874B15">
      <w:pPr>
        <w:pStyle w:val="ConsPlusTitle"/>
        <w:jc w:val="center"/>
      </w:pPr>
      <w:r>
        <w:t>КОНТРОЛЬНЫХ ПОКАЗАТЕЛЕЙ, УКАЗЫВАЕМЫХ В УВЕДОМЛЕНИИ</w:t>
      </w:r>
    </w:p>
    <w:p w14:paraId="66916E57" w14:textId="77777777" w:rsidR="00874B15" w:rsidRDefault="00874B15">
      <w:pPr>
        <w:pStyle w:val="ConsPlusTitle"/>
        <w:jc w:val="center"/>
      </w:pPr>
      <w:r>
        <w:t>О ПРЕДСТАВЛЕНИИ АУДИТОРСКОГО ЗАКЛЮЧЕНИЯ О КОНСОЛИДИРОВАННОЙ</w:t>
      </w:r>
    </w:p>
    <w:p w14:paraId="7442DEE9" w14:textId="77777777" w:rsidR="00874B15" w:rsidRDefault="00874B15">
      <w:pPr>
        <w:pStyle w:val="ConsPlusTitle"/>
        <w:jc w:val="center"/>
      </w:pPr>
      <w:r>
        <w:t>ФИНАНСОВОЙ ОТЧЕТНОСТИ ЛИБО ИНОГО ДОКУМЕНТА, СОСТАВЛЯЕМОГО</w:t>
      </w:r>
    </w:p>
    <w:p w14:paraId="446E92A5" w14:textId="77777777" w:rsidR="00874B15" w:rsidRDefault="00874B15">
      <w:pPr>
        <w:pStyle w:val="ConsPlusTitle"/>
        <w:jc w:val="center"/>
      </w:pPr>
      <w:r>
        <w:t>ПО РЕЗУЛЬТАТАМ ПРОВЕРКИ ПРОМЕЖУТОЧНОЙ КОНСОЛИДИРОВАННОЙ</w:t>
      </w:r>
    </w:p>
    <w:p w14:paraId="60FCA379" w14:textId="77777777" w:rsidR="00874B15" w:rsidRDefault="00874B15">
      <w:pPr>
        <w:pStyle w:val="ConsPlusTitle"/>
        <w:jc w:val="center"/>
      </w:pPr>
      <w:r>
        <w:t>ФИНАНСОВОЙ ОТЧЕТНОСТИ</w:t>
      </w:r>
    </w:p>
    <w:p w14:paraId="57184980" w14:textId="77777777" w:rsidR="00874B15" w:rsidRDefault="00874B15">
      <w:pPr>
        <w:pStyle w:val="ConsPlusNormal"/>
        <w:jc w:val="center"/>
      </w:pPr>
    </w:p>
    <w:p w14:paraId="59C88698" w14:textId="77777777" w:rsidR="00874B15" w:rsidRDefault="00874B15">
      <w:pPr>
        <w:pStyle w:val="ConsPlusNormal"/>
        <w:ind w:firstLine="540"/>
        <w:jc w:val="both"/>
      </w:pPr>
      <w:bookmarkStart w:id="3" w:name="P108"/>
      <w:bookmarkEnd w:id="3"/>
      <w:r>
        <w:t>1. Показатель краткосрочных финансовых активов (за исключением показателей инвестиций, учитываемых с использованием метода долевого участия, торговой и прочей дебиторской задолженности, денежных средств и эквивалентов денежных средств).</w:t>
      </w:r>
    </w:p>
    <w:p w14:paraId="7CE05FEA" w14:textId="77777777" w:rsidR="00874B15" w:rsidRDefault="00874B15">
      <w:pPr>
        <w:pStyle w:val="ConsPlusNormal"/>
        <w:spacing w:before="220"/>
        <w:ind w:firstLine="540"/>
        <w:jc w:val="both"/>
      </w:pPr>
      <w:r>
        <w:t>2. Показатель денежных средств и эквивалентов денежных средств.</w:t>
      </w:r>
    </w:p>
    <w:p w14:paraId="46CC8706" w14:textId="77777777" w:rsidR="00874B15" w:rsidRDefault="00874B15">
      <w:pPr>
        <w:pStyle w:val="ConsPlusNormal"/>
        <w:spacing w:before="220"/>
        <w:ind w:firstLine="540"/>
        <w:jc w:val="both"/>
      </w:pPr>
      <w:r>
        <w:t>3. Показатель оборотных активов.</w:t>
      </w:r>
    </w:p>
    <w:p w14:paraId="2F64C420" w14:textId="77777777" w:rsidR="00874B15" w:rsidRDefault="00874B15">
      <w:pPr>
        <w:pStyle w:val="ConsPlusNormal"/>
        <w:spacing w:before="220"/>
        <w:ind w:firstLine="540"/>
        <w:jc w:val="both"/>
      </w:pPr>
      <w:r>
        <w:t>4. Показатель капитала.</w:t>
      </w:r>
    </w:p>
    <w:p w14:paraId="47C4DC63" w14:textId="77777777" w:rsidR="00874B15" w:rsidRDefault="00874B15">
      <w:pPr>
        <w:pStyle w:val="ConsPlusNormal"/>
        <w:spacing w:before="220"/>
        <w:ind w:firstLine="540"/>
        <w:jc w:val="both"/>
      </w:pPr>
      <w:r>
        <w:t>5. Показатель долгосрочных финансовых обязательств (за исключением показателей торговой и прочей кредиторской задолженности и оценочных обязательств).</w:t>
      </w:r>
    </w:p>
    <w:p w14:paraId="664796DB" w14:textId="77777777" w:rsidR="00874B15" w:rsidRDefault="00874B15">
      <w:pPr>
        <w:pStyle w:val="ConsPlusNormal"/>
        <w:spacing w:before="220"/>
        <w:ind w:firstLine="540"/>
        <w:jc w:val="both"/>
      </w:pPr>
      <w:r>
        <w:t xml:space="preserve">6. Показатель краткосрочных финансовых обязательств (за исключением показателей </w:t>
      </w:r>
      <w:r>
        <w:lastRenderedPageBreak/>
        <w:t>торговой и прочей кредиторской задолженности и оценочных обязательств).</w:t>
      </w:r>
    </w:p>
    <w:p w14:paraId="6373480B" w14:textId="77777777" w:rsidR="00874B15" w:rsidRDefault="00874B15">
      <w:pPr>
        <w:pStyle w:val="ConsPlusNormal"/>
        <w:spacing w:before="220"/>
        <w:ind w:firstLine="540"/>
        <w:jc w:val="both"/>
      </w:pPr>
      <w:r>
        <w:t>7. Показатель краткосрочных обязательств.</w:t>
      </w:r>
    </w:p>
    <w:p w14:paraId="589FAAD5" w14:textId="77777777" w:rsidR="00874B15" w:rsidRDefault="00874B15">
      <w:pPr>
        <w:pStyle w:val="ConsPlusNormal"/>
        <w:spacing w:before="220"/>
        <w:ind w:firstLine="540"/>
        <w:jc w:val="both"/>
      </w:pPr>
      <w:r>
        <w:t>8. Показатель выручки.</w:t>
      </w:r>
    </w:p>
    <w:p w14:paraId="0069893F" w14:textId="77777777" w:rsidR="00874B15" w:rsidRDefault="00874B15">
      <w:pPr>
        <w:pStyle w:val="ConsPlusNormal"/>
        <w:spacing w:before="220"/>
        <w:ind w:firstLine="540"/>
        <w:jc w:val="both"/>
      </w:pPr>
      <w:r>
        <w:t>9. Показатель расходов по амортизации.</w:t>
      </w:r>
    </w:p>
    <w:p w14:paraId="6BC2DD85" w14:textId="77777777" w:rsidR="00874B15" w:rsidRDefault="00874B15">
      <w:pPr>
        <w:pStyle w:val="ConsPlusNormal"/>
        <w:spacing w:before="220"/>
        <w:ind w:firstLine="540"/>
        <w:jc w:val="both"/>
      </w:pPr>
      <w:r>
        <w:t>10. Показатель затрат по финансированию.</w:t>
      </w:r>
    </w:p>
    <w:p w14:paraId="2DB93AE5" w14:textId="77777777" w:rsidR="00874B15" w:rsidRDefault="00874B15">
      <w:pPr>
        <w:pStyle w:val="ConsPlusNormal"/>
        <w:spacing w:before="220"/>
        <w:ind w:firstLine="540"/>
        <w:jc w:val="both"/>
      </w:pPr>
      <w:r>
        <w:t>11. Показатель расхода по налогу.</w:t>
      </w:r>
    </w:p>
    <w:p w14:paraId="3615238E" w14:textId="77777777" w:rsidR="00874B15" w:rsidRDefault="00874B15">
      <w:pPr>
        <w:pStyle w:val="ConsPlusNormal"/>
        <w:spacing w:before="220"/>
        <w:ind w:firstLine="540"/>
        <w:jc w:val="both"/>
      </w:pPr>
      <w:r>
        <w:t>12. Показатель прибыли или убытка.</w:t>
      </w:r>
    </w:p>
    <w:p w14:paraId="6401D98C" w14:textId="77777777" w:rsidR="00874B15" w:rsidRDefault="00874B15">
      <w:pPr>
        <w:pStyle w:val="ConsPlusNormal"/>
        <w:spacing w:before="220"/>
        <w:ind w:firstLine="540"/>
        <w:jc w:val="both"/>
      </w:pPr>
      <w:r>
        <w:t>13. Показатель чистого денежного потока от операционной деятельности.</w:t>
      </w:r>
    </w:p>
    <w:p w14:paraId="3603BD55" w14:textId="77777777" w:rsidR="00874B15" w:rsidRDefault="00874B15">
      <w:pPr>
        <w:pStyle w:val="ConsPlusNormal"/>
        <w:spacing w:before="220"/>
        <w:ind w:firstLine="540"/>
        <w:jc w:val="both"/>
      </w:pPr>
      <w:r>
        <w:t>14. Показатель чистого денежного потока от инвестиционной деятельности.</w:t>
      </w:r>
    </w:p>
    <w:p w14:paraId="488327D1" w14:textId="77777777" w:rsidR="00874B15" w:rsidRDefault="00874B15">
      <w:pPr>
        <w:pStyle w:val="ConsPlusNormal"/>
        <w:spacing w:before="220"/>
        <w:ind w:firstLine="540"/>
        <w:jc w:val="both"/>
      </w:pPr>
      <w:r>
        <w:t>15. Показатель чистого денежного потока от финансовой деятельности.</w:t>
      </w:r>
    </w:p>
    <w:p w14:paraId="6A9B50C5" w14:textId="77777777" w:rsidR="00874B15" w:rsidRDefault="00874B15">
      <w:pPr>
        <w:pStyle w:val="ConsPlusNormal"/>
        <w:spacing w:before="220"/>
        <w:ind w:firstLine="540"/>
        <w:jc w:val="both"/>
      </w:pPr>
      <w:r>
        <w:t>16. Показатель денежных выплат для приобретения основных средств, нематериальных активов и других долгосрочных активов.</w:t>
      </w:r>
    </w:p>
    <w:p w14:paraId="63767938" w14:textId="77777777" w:rsidR="00874B15" w:rsidRDefault="00874B15">
      <w:pPr>
        <w:pStyle w:val="ConsPlusNormal"/>
        <w:spacing w:before="220"/>
        <w:ind w:firstLine="540"/>
        <w:jc w:val="both"/>
      </w:pPr>
      <w:r>
        <w:t>17. Показатель денежных поступлений от выпуска долговых обязательств, займов, векселей, облигаций, закладных и других краткосрочных или долгосрочных заимствований.</w:t>
      </w:r>
    </w:p>
    <w:p w14:paraId="53154983" w14:textId="77777777" w:rsidR="00874B15" w:rsidRDefault="00874B15">
      <w:pPr>
        <w:pStyle w:val="ConsPlusNormal"/>
        <w:spacing w:before="220"/>
        <w:ind w:firstLine="540"/>
        <w:jc w:val="both"/>
      </w:pPr>
      <w:r>
        <w:t>18. Показатель денежных выплат по заемным средствам.</w:t>
      </w:r>
    </w:p>
    <w:p w14:paraId="72B1FD34" w14:textId="77777777" w:rsidR="00874B15" w:rsidRDefault="00874B15">
      <w:pPr>
        <w:pStyle w:val="ConsPlusNormal"/>
        <w:spacing w:before="220"/>
        <w:ind w:firstLine="540"/>
        <w:jc w:val="both"/>
      </w:pPr>
      <w:r>
        <w:t>19. Показатель денежных выплат, осуществленных арендатором в счет уменьшения непогашенной суммы обязательств по аренде.</w:t>
      </w:r>
    </w:p>
    <w:p w14:paraId="314BB332" w14:textId="77777777" w:rsidR="00874B15" w:rsidRDefault="00874B15">
      <w:pPr>
        <w:pStyle w:val="ConsPlusNormal"/>
        <w:spacing w:before="220"/>
        <w:ind w:firstLine="540"/>
        <w:jc w:val="both"/>
      </w:pPr>
      <w:r>
        <w:t>20. Показатель выплаченных процентов.</w:t>
      </w:r>
    </w:p>
    <w:p w14:paraId="40265005" w14:textId="77777777" w:rsidR="00874B15" w:rsidRDefault="00874B15">
      <w:pPr>
        <w:pStyle w:val="ConsPlusNormal"/>
        <w:spacing w:before="220"/>
        <w:ind w:firstLine="540"/>
        <w:jc w:val="both"/>
      </w:pPr>
      <w:bookmarkStart w:id="4" w:name="P128"/>
      <w:bookmarkEnd w:id="4"/>
      <w:r>
        <w:t>21. Показатель выплаченных дивидендов.</w:t>
      </w:r>
    </w:p>
    <w:p w14:paraId="18D894E7" w14:textId="77777777" w:rsidR="00874B15" w:rsidRDefault="00874B15">
      <w:pPr>
        <w:pStyle w:val="ConsPlusNormal"/>
        <w:spacing w:before="220"/>
        <w:ind w:firstLine="540"/>
        <w:jc w:val="both"/>
      </w:pPr>
      <w:r>
        <w:t>22. Контрольная сумма.</w:t>
      </w:r>
    </w:p>
    <w:p w14:paraId="47D52787" w14:textId="77777777" w:rsidR="00874B15" w:rsidRDefault="00874B15">
      <w:pPr>
        <w:pStyle w:val="ConsPlusNormal"/>
        <w:spacing w:before="220"/>
        <w:ind w:firstLine="540"/>
        <w:jc w:val="both"/>
      </w:pPr>
      <w:r>
        <w:t xml:space="preserve">23. Код единицы измерения по Общероссийскому </w:t>
      </w:r>
      <w:hyperlink r:id="rId12">
        <w:r>
          <w:rPr>
            <w:color w:val="0000FF"/>
          </w:rPr>
          <w:t>классификатору</w:t>
        </w:r>
      </w:hyperlink>
      <w:r>
        <w:t xml:space="preserve"> единиц измерения (ОКЕИ).</w:t>
      </w:r>
    </w:p>
    <w:p w14:paraId="575A3611" w14:textId="77777777" w:rsidR="00874B15" w:rsidRDefault="00874B15">
      <w:pPr>
        <w:pStyle w:val="ConsPlusNormal"/>
        <w:ind w:firstLine="540"/>
        <w:jc w:val="both"/>
      </w:pPr>
    </w:p>
    <w:p w14:paraId="3AD903B7" w14:textId="77777777" w:rsidR="00874B15" w:rsidRDefault="00874B15">
      <w:pPr>
        <w:pStyle w:val="ConsPlusNormal"/>
        <w:ind w:firstLine="540"/>
        <w:jc w:val="both"/>
      </w:pPr>
    </w:p>
    <w:p w14:paraId="32705FA5" w14:textId="77777777" w:rsidR="00874B15" w:rsidRDefault="00874B15">
      <w:pPr>
        <w:pStyle w:val="ConsPlusNormal"/>
        <w:ind w:firstLine="540"/>
        <w:jc w:val="both"/>
      </w:pPr>
    </w:p>
    <w:p w14:paraId="1C120074" w14:textId="77777777" w:rsidR="00874B15" w:rsidRDefault="00874B15">
      <w:pPr>
        <w:pStyle w:val="ConsPlusNormal"/>
        <w:ind w:firstLine="540"/>
        <w:jc w:val="both"/>
      </w:pPr>
    </w:p>
    <w:p w14:paraId="79A82EDD" w14:textId="77777777" w:rsidR="00874B15" w:rsidRDefault="00874B15">
      <w:pPr>
        <w:pStyle w:val="ConsPlusNormal"/>
        <w:ind w:firstLine="540"/>
        <w:jc w:val="both"/>
      </w:pPr>
    </w:p>
    <w:p w14:paraId="441AD47D" w14:textId="77777777" w:rsidR="00874B15" w:rsidRDefault="00874B15">
      <w:pPr>
        <w:pStyle w:val="ConsPlusNormal"/>
        <w:jc w:val="right"/>
        <w:outlineLvl w:val="0"/>
      </w:pPr>
      <w:r>
        <w:t>Приложение N 4</w:t>
      </w:r>
    </w:p>
    <w:p w14:paraId="54569128" w14:textId="77777777" w:rsidR="00874B15" w:rsidRDefault="00874B15">
      <w:pPr>
        <w:pStyle w:val="ConsPlusNormal"/>
        <w:jc w:val="right"/>
      </w:pPr>
      <w:r>
        <w:t>к приказу ФНС России</w:t>
      </w:r>
    </w:p>
    <w:p w14:paraId="180B8BE4" w14:textId="77777777" w:rsidR="00874B15" w:rsidRDefault="00874B15">
      <w:pPr>
        <w:pStyle w:val="ConsPlusNormal"/>
        <w:jc w:val="right"/>
      </w:pPr>
      <w:r>
        <w:t>от 17.09.2025 N ЕА-7-1/798@</w:t>
      </w:r>
    </w:p>
    <w:p w14:paraId="0E0273F0" w14:textId="77777777" w:rsidR="00874B15" w:rsidRDefault="00874B15">
      <w:pPr>
        <w:pStyle w:val="ConsPlusNormal"/>
        <w:jc w:val="center"/>
      </w:pPr>
    </w:p>
    <w:p w14:paraId="0F2663F4" w14:textId="77777777" w:rsidR="00874B15" w:rsidRDefault="00874B15">
      <w:pPr>
        <w:pStyle w:val="ConsPlusTitle"/>
        <w:jc w:val="center"/>
      </w:pPr>
      <w:bookmarkStart w:id="5" w:name="P140"/>
      <w:bookmarkEnd w:id="5"/>
      <w:r>
        <w:t>ФОРМАТ</w:t>
      </w:r>
    </w:p>
    <w:p w14:paraId="4ED55019" w14:textId="77777777" w:rsidR="00874B15" w:rsidRDefault="00874B15">
      <w:pPr>
        <w:pStyle w:val="ConsPlusTitle"/>
        <w:jc w:val="center"/>
      </w:pPr>
      <w:r>
        <w:t>ПРЕДСТАВЛЕНИЯ УВЕДОМЛЕНИЯ О ПРЕДСТАВЛЕНИИ АУДИТОРСКОГО</w:t>
      </w:r>
    </w:p>
    <w:p w14:paraId="686E9B5B" w14:textId="77777777" w:rsidR="00874B15" w:rsidRDefault="00874B15">
      <w:pPr>
        <w:pStyle w:val="ConsPlusTitle"/>
        <w:jc w:val="center"/>
      </w:pPr>
      <w:r>
        <w:t>ЗАКЛЮЧЕНИЯ О КОНСОЛИДИРОВАННОЙ ФИНАНСОВОЙ ОТЧЕТНОСТИ ЛИБО</w:t>
      </w:r>
    </w:p>
    <w:p w14:paraId="764AEED0" w14:textId="77777777" w:rsidR="00874B15" w:rsidRDefault="00874B15">
      <w:pPr>
        <w:pStyle w:val="ConsPlusTitle"/>
        <w:jc w:val="center"/>
      </w:pPr>
      <w:r>
        <w:t>ИНОГО ДОКУМЕНТА, СОСТАВЛЯЕМОГО ПО РЕЗУЛЬТАТАМ ПРОВЕРКИ</w:t>
      </w:r>
    </w:p>
    <w:p w14:paraId="33B88BF6" w14:textId="77777777" w:rsidR="00874B15" w:rsidRDefault="00874B15">
      <w:pPr>
        <w:pStyle w:val="ConsPlusTitle"/>
        <w:jc w:val="center"/>
      </w:pPr>
      <w:r>
        <w:t>ПРОМЕЖУТОЧНОЙ КОНСОЛИДИРОВАННОЙ ФИНАНСОВОЙ ОТЧЕТНОСТИ,</w:t>
      </w:r>
    </w:p>
    <w:p w14:paraId="49DE3382" w14:textId="77777777" w:rsidR="00874B15" w:rsidRDefault="00874B15">
      <w:pPr>
        <w:pStyle w:val="ConsPlusTitle"/>
        <w:jc w:val="center"/>
      </w:pPr>
      <w:r>
        <w:t>В ЭЛЕКТРОННОЙ ФОРМЕ</w:t>
      </w:r>
    </w:p>
    <w:p w14:paraId="6C6AE594" w14:textId="77777777" w:rsidR="00874B15" w:rsidRDefault="00874B15">
      <w:pPr>
        <w:pStyle w:val="ConsPlusNormal"/>
        <w:jc w:val="center"/>
      </w:pPr>
    </w:p>
    <w:p w14:paraId="5BF6596C" w14:textId="77777777" w:rsidR="00874B15" w:rsidRDefault="00874B15">
      <w:pPr>
        <w:pStyle w:val="ConsPlusTitle"/>
        <w:jc w:val="center"/>
        <w:outlineLvl w:val="1"/>
      </w:pPr>
      <w:r>
        <w:t>I. ОБЩИЕ СВЕДЕНИЯ</w:t>
      </w:r>
    </w:p>
    <w:p w14:paraId="14D16B6A" w14:textId="77777777" w:rsidR="00874B15" w:rsidRDefault="00874B15">
      <w:pPr>
        <w:pStyle w:val="ConsPlusNormal"/>
        <w:jc w:val="center"/>
      </w:pPr>
    </w:p>
    <w:p w14:paraId="4112798E" w14:textId="77777777" w:rsidR="00874B15" w:rsidRDefault="00874B15">
      <w:pPr>
        <w:pStyle w:val="ConsPlusNormal"/>
        <w:ind w:firstLine="540"/>
        <w:jc w:val="both"/>
      </w:pPr>
      <w:r>
        <w:t xml:space="preserve">1. Настоящий формат описывает требования к XML-файлам (далее - файл обмена) передачи в </w:t>
      </w:r>
      <w:r>
        <w:lastRenderedPageBreak/>
        <w:t>электронной форме уведомления о представлении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w:t>
      </w:r>
    </w:p>
    <w:p w14:paraId="7CCE1154" w14:textId="77777777" w:rsidR="00874B15" w:rsidRDefault="00874B15">
      <w:pPr>
        <w:pStyle w:val="ConsPlusNormal"/>
        <w:spacing w:before="220"/>
        <w:ind w:firstLine="540"/>
        <w:jc w:val="both"/>
      </w:pPr>
      <w:r>
        <w:t>2. Номер версии настоящего формата 5.01, часть 338.</w:t>
      </w:r>
    </w:p>
    <w:p w14:paraId="087BAE11" w14:textId="77777777" w:rsidR="00874B15" w:rsidRDefault="00874B15">
      <w:pPr>
        <w:pStyle w:val="ConsPlusNormal"/>
        <w:ind w:firstLine="540"/>
        <w:jc w:val="both"/>
      </w:pPr>
    </w:p>
    <w:p w14:paraId="0BD1810B" w14:textId="77777777" w:rsidR="00874B15" w:rsidRDefault="00874B15">
      <w:pPr>
        <w:pStyle w:val="ConsPlusTitle"/>
        <w:jc w:val="center"/>
        <w:outlineLvl w:val="1"/>
      </w:pPr>
      <w:r>
        <w:t>II. ОПИСАНИЕ ФАЙЛА ОБМЕНА</w:t>
      </w:r>
    </w:p>
    <w:p w14:paraId="7F5045AE" w14:textId="77777777" w:rsidR="00874B15" w:rsidRDefault="00874B15">
      <w:pPr>
        <w:pStyle w:val="ConsPlusNormal"/>
        <w:jc w:val="center"/>
      </w:pPr>
    </w:p>
    <w:p w14:paraId="458E1760" w14:textId="77777777" w:rsidR="00874B15" w:rsidRDefault="00874B15">
      <w:pPr>
        <w:pStyle w:val="ConsPlusNormal"/>
        <w:ind w:firstLine="540"/>
        <w:jc w:val="both"/>
      </w:pPr>
      <w:r>
        <w:t>3. Имя файла обмена должно иметь следующий вид:</w:t>
      </w:r>
    </w:p>
    <w:p w14:paraId="77239EC1" w14:textId="77777777" w:rsidR="00874B15" w:rsidRPr="00874B15" w:rsidRDefault="00874B15">
      <w:pPr>
        <w:pStyle w:val="ConsPlusNormal"/>
        <w:spacing w:before="220"/>
        <w:ind w:firstLine="540"/>
        <w:jc w:val="both"/>
        <w:rPr>
          <w:lang w:val="en-US"/>
        </w:rPr>
      </w:pPr>
      <w:r w:rsidRPr="00874B15">
        <w:rPr>
          <w:lang w:val="en-US"/>
        </w:rPr>
        <w:t xml:space="preserve">R_T_A_K_O_GGGGMMDD_N, </w:t>
      </w:r>
      <w:r>
        <w:t>где</w:t>
      </w:r>
      <w:r w:rsidRPr="00874B15">
        <w:rPr>
          <w:lang w:val="en-US"/>
        </w:rPr>
        <w:t>:</w:t>
      </w:r>
    </w:p>
    <w:p w14:paraId="2C8E4CFF" w14:textId="77777777" w:rsidR="00874B15" w:rsidRDefault="00874B15">
      <w:pPr>
        <w:pStyle w:val="ConsPlusNormal"/>
        <w:spacing w:before="220"/>
        <w:ind w:firstLine="540"/>
        <w:jc w:val="both"/>
      </w:pPr>
      <w:r>
        <w:t>R_T - префикс, принимающий значение NO_UVEDAUDZAK;</w:t>
      </w:r>
    </w:p>
    <w:p w14:paraId="6A2CA847" w14:textId="77777777" w:rsidR="00874B15" w:rsidRDefault="00874B15">
      <w:pPr>
        <w:pStyle w:val="ConsPlusNormal"/>
        <w:spacing w:before="220"/>
        <w:ind w:firstLine="540"/>
        <w:jc w:val="both"/>
      </w:pPr>
      <w: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Каждый из идентификаторов (A и K) имеет вид для налоговых органов - четырехразрядный код налогового органа;</w:t>
      </w:r>
    </w:p>
    <w:p w14:paraId="4E409D3C" w14:textId="77777777" w:rsidR="00874B15" w:rsidRDefault="00874B15">
      <w:pPr>
        <w:pStyle w:val="ConsPlusNormal"/>
        <w:spacing w:before="220"/>
        <w:ind w:firstLine="540"/>
        <w:jc w:val="both"/>
      </w:pPr>
      <w:r>
        <w:t>O - идентификатор отправителя информации, имеет вид:</w:t>
      </w:r>
    </w:p>
    <w:p w14:paraId="1FDCE0CA" w14:textId="77777777" w:rsidR="00874B15" w:rsidRDefault="00874B15">
      <w:pPr>
        <w:pStyle w:val="ConsPlusNormal"/>
        <w:spacing w:before="220"/>
        <w:ind w:firstLine="540"/>
        <w:jc w:val="both"/>
      </w:pPr>
      <w: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77A85EA0" w14:textId="77777777" w:rsidR="00874B15" w:rsidRDefault="00874B15">
      <w:pPr>
        <w:pStyle w:val="ConsPlusNormal"/>
        <w:spacing w:before="220"/>
        <w:ind w:firstLine="540"/>
        <w:jc w:val="both"/>
      </w:pPr>
      <w:r>
        <w:t>для физических лиц - двенадцатиразрядный код (ИНН физического лица, при наличии. При отсутствии ИНН - последовательность из двенадцати нулей);</w:t>
      </w:r>
    </w:p>
    <w:p w14:paraId="114317A4" w14:textId="77777777" w:rsidR="00874B15" w:rsidRDefault="00874B15">
      <w:pPr>
        <w:pStyle w:val="ConsPlusNormal"/>
        <w:spacing w:before="220"/>
        <w:ind w:firstLine="540"/>
        <w:jc w:val="both"/>
      </w:pPr>
      <w:r>
        <w:t>GGGG - год формирования передаваемого файла, MM - месяц, DD - день;</w:t>
      </w:r>
    </w:p>
    <w:p w14:paraId="55EE9743" w14:textId="77777777" w:rsidR="00874B15" w:rsidRDefault="00874B15">
      <w:pPr>
        <w:pStyle w:val="ConsPlusNormal"/>
        <w:spacing w:before="220"/>
        <w:ind w:firstLine="540"/>
        <w:jc w:val="both"/>
      </w:pPr>
      <w:r>
        <w:t>N - идентификационный номер файла (длина - от 1 до 36 знаков. Идентификационный номер файла должен обеспечивать уникальность файла).</w:t>
      </w:r>
    </w:p>
    <w:p w14:paraId="3D2DD762" w14:textId="77777777" w:rsidR="00874B15" w:rsidRDefault="00874B15">
      <w:pPr>
        <w:pStyle w:val="ConsPlusNormal"/>
        <w:spacing w:before="220"/>
        <w:ind w:firstLine="540"/>
        <w:jc w:val="both"/>
      </w:pPr>
      <w:r>
        <w:t xml:space="preserve">Расширение имени файла - </w:t>
      </w:r>
      <w:proofErr w:type="spellStart"/>
      <w:r>
        <w:t>xml</w:t>
      </w:r>
      <w:proofErr w:type="spellEnd"/>
      <w:r>
        <w:t>. Расширение имени файла может указываться как строчными, так и прописными буквами.</w:t>
      </w:r>
    </w:p>
    <w:p w14:paraId="22AC8F9D" w14:textId="77777777" w:rsidR="00874B15" w:rsidRDefault="00874B15">
      <w:pPr>
        <w:pStyle w:val="ConsPlusNormal"/>
        <w:spacing w:before="220"/>
        <w:ind w:firstLine="540"/>
        <w:jc w:val="both"/>
      </w:pPr>
      <w:r>
        <w:t>Параметры первой строки файла обмена</w:t>
      </w:r>
    </w:p>
    <w:p w14:paraId="510E38AD" w14:textId="77777777" w:rsidR="00874B15" w:rsidRDefault="00874B15">
      <w:pPr>
        <w:pStyle w:val="ConsPlusNormal"/>
        <w:spacing w:before="220"/>
        <w:ind w:firstLine="540"/>
        <w:jc w:val="both"/>
      </w:pPr>
      <w:r>
        <w:t>Первая строка XML-файла должна иметь следующий вид:</w:t>
      </w:r>
    </w:p>
    <w:p w14:paraId="29A118FE" w14:textId="77777777" w:rsidR="00874B15" w:rsidRDefault="00874B15">
      <w:pPr>
        <w:pStyle w:val="ConsPlusNormal"/>
        <w:spacing w:before="220"/>
        <w:ind w:firstLine="540"/>
        <w:jc w:val="both"/>
      </w:pPr>
      <w:r>
        <w:t>&lt;?</w:t>
      </w:r>
      <w:proofErr w:type="spellStart"/>
      <w:r>
        <w:t>xml</w:t>
      </w:r>
      <w:proofErr w:type="spellEnd"/>
      <w:r>
        <w:t xml:space="preserve"> </w:t>
      </w:r>
      <w:proofErr w:type="spellStart"/>
      <w:r>
        <w:t>version</w:t>
      </w:r>
      <w:proofErr w:type="spellEnd"/>
      <w:r>
        <w:t xml:space="preserve"> =" 1.0" </w:t>
      </w:r>
      <w:proofErr w:type="spellStart"/>
      <w:r>
        <w:t>encoding</w:t>
      </w:r>
      <w:proofErr w:type="spellEnd"/>
      <w:r>
        <w:t xml:space="preserve"> ="windows-1251"?&gt;</w:t>
      </w:r>
    </w:p>
    <w:p w14:paraId="2448A171" w14:textId="77777777" w:rsidR="00874B15" w:rsidRDefault="00874B15">
      <w:pPr>
        <w:pStyle w:val="ConsPlusNormal"/>
        <w:spacing w:before="220"/>
        <w:ind w:firstLine="540"/>
        <w:jc w:val="both"/>
      </w:pPr>
      <w:r>
        <w:t>Имя файла, содержащего XML-схему файла обмена, должно иметь следующий вид:</w:t>
      </w:r>
    </w:p>
    <w:p w14:paraId="11662560" w14:textId="77777777" w:rsidR="00874B15" w:rsidRDefault="00874B15">
      <w:pPr>
        <w:pStyle w:val="ConsPlusNormal"/>
        <w:spacing w:before="220"/>
        <w:ind w:firstLine="540"/>
        <w:jc w:val="both"/>
      </w:pPr>
      <w:r>
        <w:t xml:space="preserve">NO_UVEDAUDZAK_1_338_00_05_01_xx, где </w:t>
      </w:r>
      <w:proofErr w:type="spellStart"/>
      <w:r>
        <w:t>xx</w:t>
      </w:r>
      <w:proofErr w:type="spellEnd"/>
      <w:r>
        <w:t xml:space="preserve"> - номер версии схемы.</w:t>
      </w:r>
    </w:p>
    <w:p w14:paraId="16B485A1" w14:textId="77777777" w:rsidR="00874B15" w:rsidRDefault="00874B15">
      <w:pPr>
        <w:pStyle w:val="ConsPlusNormal"/>
        <w:spacing w:before="220"/>
        <w:ind w:firstLine="540"/>
        <w:jc w:val="both"/>
      </w:pPr>
      <w:r>
        <w:t xml:space="preserve">Расширение имени файла - </w:t>
      </w:r>
      <w:proofErr w:type="spellStart"/>
      <w:r>
        <w:t>xsd</w:t>
      </w:r>
      <w:proofErr w:type="spellEnd"/>
      <w:r>
        <w:t>.</w:t>
      </w:r>
    </w:p>
    <w:p w14:paraId="26773C58" w14:textId="77777777" w:rsidR="00874B15" w:rsidRDefault="00874B15">
      <w:pPr>
        <w:pStyle w:val="ConsPlusNormal"/>
        <w:spacing w:before="220"/>
        <w:ind w:firstLine="540"/>
        <w:jc w:val="both"/>
      </w:pPr>
      <w: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4752C10D" w14:textId="77777777" w:rsidR="00874B15" w:rsidRDefault="00874B15">
      <w:pPr>
        <w:pStyle w:val="ConsPlusNormal"/>
        <w:spacing w:before="220"/>
        <w:ind w:firstLine="540"/>
        <w:jc w:val="both"/>
      </w:pPr>
      <w:r>
        <w:t xml:space="preserve">4. Логическая модель файла обмена представлена в виде диаграммы структуры файла </w:t>
      </w:r>
      <w:r>
        <w:lastRenderedPageBreak/>
        <w:t xml:space="preserve">обмена на </w:t>
      </w:r>
      <w:hyperlink w:anchor="P186">
        <w:r>
          <w:rPr>
            <w:color w:val="0000FF"/>
          </w:rPr>
          <w:t>рисунке 1</w:t>
        </w:r>
      </w:hyperlink>
      <w: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w:t>
      </w:r>
      <w:hyperlink w:anchor="P190">
        <w:r>
          <w:rPr>
            <w:color w:val="0000FF"/>
          </w:rPr>
          <w:t>таблицах 4.1</w:t>
        </w:r>
      </w:hyperlink>
      <w:r>
        <w:t xml:space="preserve"> - </w:t>
      </w:r>
      <w:hyperlink w:anchor="P694">
        <w:r>
          <w:rPr>
            <w:color w:val="0000FF"/>
          </w:rPr>
          <w:t>4.13</w:t>
        </w:r>
      </w:hyperlink>
      <w:r>
        <w:t xml:space="preserve"> настоящего формата.</w:t>
      </w:r>
    </w:p>
    <w:p w14:paraId="4CC4FBB2" w14:textId="77777777" w:rsidR="00874B15" w:rsidRDefault="00874B15">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14:paraId="3BF8ABB0" w14:textId="77777777" w:rsidR="00874B15" w:rsidRDefault="00874B15">
      <w:pPr>
        <w:pStyle w:val="ConsPlusNormal"/>
        <w:spacing w:before="22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документе обмена только одного элемента из описанных в этой строке;</w:t>
      </w:r>
    </w:p>
    <w:p w14:paraId="4DDF587A" w14:textId="77777777" w:rsidR="00874B15" w:rsidRDefault="00874B15">
      <w:pPr>
        <w:pStyle w:val="ConsPlusNormal"/>
        <w:spacing w:before="22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0C521C7C" w14:textId="77777777" w:rsidR="00874B15" w:rsidRDefault="00874B15">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14:paraId="451B848F" w14:textId="77777777" w:rsidR="00874B15" w:rsidRDefault="00874B15">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14:paraId="4BB92EAD" w14:textId="77777777" w:rsidR="00874B15" w:rsidRDefault="00874B15">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14:paraId="1A407CB0" w14:textId="77777777" w:rsidR="00874B15" w:rsidRDefault="00874B15">
      <w:pPr>
        <w:pStyle w:val="ConsPlusNormal"/>
        <w:spacing w:before="220"/>
        <w:ind w:firstLine="540"/>
        <w:jc w:val="both"/>
      </w:pPr>
      <w:r>
        <w:t xml:space="preserve">Формат числового значения указывается в виде </w:t>
      </w:r>
      <w:proofErr w:type="gramStart"/>
      <w:r>
        <w:t>N(</w:t>
      </w:r>
      <w:proofErr w:type="spellStart"/>
      <w:proofErr w:type="gramEnd"/>
      <w:r>
        <w:t>m.k</w:t>
      </w:r>
      <w:proofErr w:type="spellEnd"/>
      <w: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6FC3D9C" w14:textId="77777777" w:rsidR="00874B15" w:rsidRDefault="00874B15">
      <w:pPr>
        <w:pStyle w:val="ConsPlusNormal"/>
        <w:spacing w:before="220"/>
        <w:ind w:firstLine="540"/>
        <w:jc w:val="both"/>
      </w:pPr>
      <w:r>
        <w:t>Для простых элементов, являющихся базовыми в XML, таких как элемент с типом "</w:t>
      </w:r>
      <w:proofErr w:type="spellStart"/>
      <w:r>
        <w:t>date</w:t>
      </w:r>
      <w:proofErr w:type="spellEnd"/>
      <w:r>
        <w:t>", поле "Формат элемента" не заполняется. Для таких элементов в поле "Дополнительная информация" указывается тип базового элемента;</w:t>
      </w:r>
    </w:p>
    <w:p w14:paraId="05D46311" w14:textId="77777777" w:rsidR="00874B15" w:rsidRDefault="00874B15">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документе обмена. Признак обязательности элемента может принимать следующие значения: "О" - наличие элемента в документе обмена обязательно; "Н" - наличие элемента в документе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3FE92B0A" w14:textId="77777777" w:rsidR="00874B15" w:rsidRDefault="00874B15">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XML-схеме условий, предъявляемых к элементу в документе обмена, описанных в графе "Дополнительная информация";</w:t>
      </w:r>
    </w:p>
    <w:p w14:paraId="6F24EA62" w14:textId="77777777" w:rsidR="00874B15" w:rsidRDefault="00874B15">
      <w:pPr>
        <w:pStyle w:val="ConsPlusNormal"/>
        <w:spacing w:before="220"/>
        <w:ind w:firstLine="540"/>
        <w:jc w:val="both"/>
      </w:pPr>
      <w:r>
        <w:t xml:space="preserve">дополнительная информация содержит, при необходимости, требования к элементу в документе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w:t>
      </w:r>
      <w:r>
        <w:lastRenderedPageBreak/>
        <w:t>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7640A3F0" w14:textId="77777777" w:rsidR="00874B15" w:rsidRDefault="00874B15">
      <w:pPr>
        <w:pStyle w:val="ConsPlusNormal"/>
        <w:ind w:firstLine="540"/>
        <w:jc w:val="both"/>
      </w:pPr>
    </w:p>
    <w:p w14:paraId="28DE3596" w14:textId="77777777" w:rsidR="00874B15" w:rsidRDefault="00874B15">
      <w:pPr>
        <w:pStyle w:val="ConsPlusNormal"/>
        <w:jc w:val="center"/>
      </w:pPr>
      <w:r>
        <w:rPr>
          <w:noProof/>
          <w:position w:val="-616"/>
        </w:rPr>
        <w:drawing>
          <wp:inline distT="0" distB="0" distL="0" distR="0" wp14:anchorId="13C987E6" wp14:editId="356F3EA6">
            <wp:extent cx="5139690" cy="797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9690" cy="7974330"/>
                    </a:xfrm>
                    <a:prstGeom prst="rect">
                      <a:avLst/>
                    </a:prstGeom>
                    <a:noFill/>
                    <a:ln>
                      <a:noFill/>
                    </a:ln>
                  </pic:spPr>
                </pic:pic>
              </a:graphicData>
            </a:graphic>
          </wp:inline>
        </w:drawing>
      </w:r>
    </w:p>
    <w:p w14:paraId="6FBA77A8" w14:textId="77777777" w:rsidR="00874B15" w:rsidRDefault="00874B15">
      <w:pPr>
        <w:pStyle w:val="ConsPlusNormal"/>
        <w:ind w:firstLine="540"/>
        <w:jc w:val="both"/>
      </w:pPr>
    </w:p>
    <w:p w14:paraId="5F8D62C3" w14:textId="77777777" w:rsidR="00874B15" w:rsidRDefault="00874B15">
      <w:pPr>
        <w:pStyle w:val="ConsPlusNormal"/>
        <w:jc w:val="center"/>
      </w:pPr>
      <w:bookmarkStart w:id="6" w:name="P186"/>
      <w:bookmarkEnd w:id="6"/>
      <w:r>
        <w:t>Рисунок 1. Диаграмма структуры файла обмена</w:t>
      </w:r>
    </w:p>
    <w:p w14:paraId="4E12C10F" w14:textId="77777777" w:rsidR="00874B15" w:rsidRDefault="00874B15">
      <w:pPr>
        <w:pStyle w:val="ConsPlusNormal"/>
        <w:jc w:val="center"/>
      </w:pPr>
    </w:p>
    <w:p w14:paraId="40853DB5" w14:textId="77777777" w:rsidR="00874B15" w:rsidRDefault="00874B15">
      <w:pPr>
        <w:pStyle w:val="ConsPlusNormal"/>
        <w:jc w:val="right"/>
      </w:pPr>
      <w:r>
        <w:t>Таблица 4.1</w:t>
      </w:r>
    </w:p>
    <w:p w14:paraId="529D19C0" w14:textId="77777777" w:rsidR="00874B15" w:rsidRDefault="00874B15">
      <w:pPr>
        <w:pStyle w:val="ConsPlusNormal"/>
        <w:ind w:firstLine="540"/>
        <w:jc w:val="both"/>
      </w:pPr>
    </w:p>
    <w:p w14:paraId="6FF1C226" w14:textId="77777777" w:rsidR="00874B15" w:rsidRDefault="00874B15">
      <w:pPr>
        <w:pStyle w:val="ConsPlusNormal"/>
        <w:jc w:val="center"/>
      </w:pPr>
      <w:bookmarkStart w:id="7" w:name="P190"/>
      <w:bookmarkEnd w:id="7"/>
      <w:r>
        <w:t>Файл обмена (Файл)</w:t>
      </w:r>
    </w:p>
    <w:p w14:paraId="28B21F1F" w14:textId="77777777" w:rsidR="00874B15" w:rsidRDefault="00874B15">
      <w:pPr>
        <w:pStyle w:val="ConsPlusNormal"/>
        <w:ind w:firstLine="540"/>
        <w:jc w:val="both"/>
      </w:pPr>
    </w:p>
    <w:p w14:paraId="5460B0B7" w14:textId="77777777" w:rsidR="00874B15" w:rsidRDefault="00874B15">
      <w:pPr>
        <w:pStyle w:val="ConsPlusNormal"/>
        <w:sectPr w:rsidR="00874B15" w:rsidSect="00C7484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52916974" w14:textId="77777777">
        <w:tc>
          <w:tcPr>
            <w:tcW w:w="3420" w:type="dxa"/>
          </w:tcPr>
          <w:p w14:paraId="1C684F20" w14:textId="77777777" w:rsidR="00874B15" w:rsidRDefault="00874B15">
            <w:pPr>
              <w:pStyle w:val="ConsPlusNormal"/>
              <w:jc w:val="center"/>
            </w:pPr>
            <w:r>
              <w:lastRenderedPageBreak/>
              <w:t>Наименование элемента</w:t>
            </w:r>
          </w:p>
        </w:tc>
        <w:tc>
          <w:tcPr>
            <w:tcW w:w="1740" w:type="dxa"/>
          </w:tcPr>
          <w:p w14:paraId="68B02EA7" w14:textId="77777777" w:rsidR="00874B15" w:rsidRDefault="00874B15">
            <w:pPr>
              <w:pStyle w:val="ConsPlusNormal"/>
              <w:jc w:val="center"/>
            </w:pPr>
            <w:r>
              <w:t>Сокращенное наименование (код) элемента</w:t>
            </w:r>
          </w:p>
        </w:tc>
        <w:tc>
          <w:tcPr>
            <w:tcW w:w="1210" w:type="dxa"/>
          </w:tcPr>
          <w:p w14:paraId="49FAA711" w14:textId="77777777" w:rsidR="00874B15" w:rsidRDefault="00874B15">
            <w:pPr>
              <w:pStyle w:val="ConsPlusNormal"/>
              <w:jc w:val="center"/>
            </w:pPr>
            <w:r>
              <w:t>Признак типа элемента</w:t>
            </w:r>
          </w:p>
        </w:tc>
        <w:tc>
          <w:tcPr>
            <w:tcW w:w="1205" w:type="dxa"/>
          </w:tcPr>
          <w:p w14:paraId="2FE80E52" w14:textId="77777777" w:rsidR="00874B15" w:rsidRDefault="00874B15">
            <w:pPr>
              <w:pStyle w:val="ConsPlusNormal"/>
              <w:jc w:val="center"/>
            </w:pPr>
            <w:r>
              <w:t>Формат элемента</w:t>
            </w:r>
          </w:p>
        </w:tc>
        <w:tc>
          <w:tcPr>
            <w:tcW w:w="1561" w:type="dxa"/>
          </w:tcPr>
          <w:p w14:paraId="747A1CC7" w14:textId="77777777" w:rsidR="00874B15" w:rsidRDefault="00874B15">
            <w:pPr>
              <w:pStyle w:val="ConsPlusNormal"/>
              <w:jc w:val="center"/>
            </w:pPr>
            <w:r>
              <w:t>Признак обязательности элемента</w:t>
            </w:r>
          </w:p>
        </w:tc>
        <w:tc>
          <w:tcPr>
            <w:tcW w:w="4439" w:type="dxa"/>
          </w:tcPr>
          <w:p w14:paraId="0BAEF8F4" w14:textId="77777777" w:rsidR="00874B15" w:rsidRDefault="00874B15">
            <w:pPr>
              <w:pStyle w:val="ConsPlusNormal"/>
              <w:jc w:val="center"/>
            </w:pPr>
            <w:r>
              <w:t>Дополнительная информация</w:t>
            </w:r>
          </w:p>
        </w:tc>
      </w:tr>
      <w:tr w:rsidR="00874B15" w14:paraId="0FC8DA97" w14:textId="77777777">
        <w:tc>
          <w:tcPr>
            <w:tcW w:w="3420" w:type="dxa"/>
          </w:tcPr>
          <w:p w14:paraId="2F87658D" w14:textId="77777777" w:rsidR="00874B15" w:rsidRDefault="00874B15">
            <w:pPr>
              <w:pStyle w:val="ConsPlusNormal"/>
            </w:pPr>
            <w:r>
              <w:t>Идентификатор файла</w:t>
            </w:r>
          </w:p>
        </w:tc>
        <w:tc>
          <w:tcPr>
            <w:tcW w:w="1740" w:type="dxa"/>
          </w:tcPr>
          <w:p w14:paraId="784FA6F7" w14:textId="77777777" w:rsidR="00874B15" w:rsidRDefault="00874B15">
            <w:pPr>
              <w:pStyle w:val="ConsPlusNormal"/>
              <w:jc w:val="center"/>
            </w:pPr>
            <w:proofErr w:type="spellStart"/>
            <w:r>
              <w:t>ИдФайл</w:t>
            </w:r>
            <w:proofErr w:type="spellEnd"/>
          </w:p>
        </w:tc>
        <w:tc>
          <w:tcPr>
            <w:tcW w:w="1210" w:type="dxa"/>
          </w:tcPr>
          <w:p w14:paraId="22C53C48" w14:textId="77777777" w:rsidR="00874B15" w:rsidRDefault="00874B15">
            <w:pPr>
              <w:pStyle w:val="ConsPlusNormal"/>
              <w:jc w:val="center"/>
            </w:pPr>
            <w:r>
              <w:t>А</w:t>
            </w:r>
          </w:p>
        </w:tc>
        <w:tc>
          <w:tcPr>
            <w:tcW w:w="1205" w:type="dxa"/>
          </w:tcPr>
          <w:p w14:paraId="03A65506" w14:textId="77777777" w:rsidR="00874B15" w:rsidRDefault="00874B15">
            <w:pPr>
              <w:pStyle w:val="ConsPlusNormal"/>
              <w:jc w:val="center"/>
            </w:pPr>
            <w:proofErr w:type="gramStart"/>
            <w:r>
              <w:t>T(</w:t>
            </w:r>
            <w:proofErr w:type="gramEnd"/>
            <w:r>
              <w:t>1-255)</w:t>
            </w:r>
          </w:p>
        </w:tc>
        <w:tc>
          <w:tcPr>
            <w:tcW w:w="1561" w:type="dxa"/>
          </w:tcPr>
          <w:p w14:paraId="1F1889DE" w14:textId="77777777" w:rsidR="00874B15" w:rsidRDefault="00874B15">
            <w:pPr>
              <w:pStyle w:val="ConsPlusNormal"/>
              <w:jc w:val="center"/>
            </w:pPr>
            <w:r>
              <w:t>ОУ</w:t>
            </w:r>
          </w:p>
        </w:tc>
        <w:tc>
          <w:tcPr>
            <w:tcW w:w="4439" w:type="dxa"/>
          </w:tcPr>
          <w:p w14:paraId="0B6DD674" w14:textId="77777777" w:rsidR="00874B15" w:rsidRDefault="00874B15">
            <w:pPr>
              <w:pStyle w:val="ConsPlusNormal"/>
            </w:pPr>
            <w:r>
              <w:t>Содержит (повторяет) имя сформированного файла (без расширения)</w:t>
            </w:r>
          </w:p>
        </w:tc>
      </w:tr>
      <w:tr w:rsidR="00874B15" w14:paraId="00691D38" w14:textId="77777777">
        <w:tc>
          <w:tcPr>
            <w:tcW w:w="3420" w:type="dxa"/>
          </w:tcPr>
          <w:p w14:paraId="27767A0B" w14:textId="77777777" w:rsidR="00874B15" w:rsidRDefault="00874B15">
            <w:pPr>
              <w:pStyle w:val="ConsPlusNormal"/>
            </w:pPr>
            <w:r>
              <w:t>Версия программы, с помощью которой сформирован файл</w:t>
            </w:r>
          </w:p>
        </w:tc>
        <w:tc>
          <w:tcPr>
            <w:tcW w:w="1740" w:type="dxa"/>
          </w:tcPr>
          <w:p w14:paraId="0734D1C4" w14:textId="77777777" w:rsidR="00874B15" w:rsidRDefault="00874B15">
            <w:pPr>
              <w:pStyle w:val="ConsPlusNormal"/>
              <w:jc w:val="center"/>
            </w:pPr>
            <w:proofErr w:type="spellStart"/>
            <w:r>
              <w:t>ВерсПрог</w:t>
            </w:r>
            <w:proofErr w:type="spellEnd"/>
          </w:p>
        </w:tc>
        <w:tc>
          <w:tcPr>
            <w:tcW w:w="1210" w:type="dxa"/>
          </w:tcPr>
          <w:p w14:paraId="105FF08C" w14:textId="77777777" w:rsidR="00874B15" w:rsidRDefault="00874B15">
            <w:pPr>
              <w:pStyle w:val="ConsPlusNormal"/>
              <w:jc w:val="center"/>
            </w:pPr>
            <w:r>
              <w:t>А</w:t>
            </w:r>
          </w:p>
        </w:tc>
        <w:tc>
          <w:tcPr>
            <w:tcW w:w="1205" w:type="dxa"/>
          </w:tcPr>
          <w:p w14:paraId="4B9BE202" w14:textId="77777777" w:rsidR="00874B15" w:rsidRDefault="00874B15">
            <w:pPr>
              <w:pStyle w:val="ConsPlusNormal"/>
              <w:jc w:val="center"/>
            </w:pPr>
            <w:proofErr w:type="gramStart"/>
            <w:r>
              <w:t>T(</w:t>
            </w:r>
            <w:proofErr w:type="gramEnd"/>
            <w:r>
              <w:t>1-40)</w:t>
            </w:r>
          </w:p>
        </w:tc>
        <w:tc>
          <w:tcPr>
            <w:tcW w:w="1561" w:type="dxa"/>
          </w:tcPr>
          <w:p w14:paraId="363A3494" w14:textId="77777777" w:rsidR="00874B15" w:rsidRDefault="00874B15">
            <w:pPr>
              <w:pStyle w:val="ConsPlusNormal"/>
              <w:jc w:val="center"/>
            </w:pPr>
            <w:r>
              <w:t>О</w:t>
            </w:r>
          </w:p>
        </w:tc>
        <w:tc>
          <w:tcPr>
            <w:tcW w:w="4439" w:type="dxa"/>
          </w:tcPr>
          <w:p w14:paraId="71FFE109" w14:textId="77777777" w:rsidR="00874B15" w:rsidRDefault="00874B15">
            <w:pPr>
              <w:pStyle w:val="ConsPlusNormal"/>
            </w:pPr>
          </w:p>
        </w:tc>
      </w:tr>
      <w:tr w:rsidR="00874B15" w14:paraId="453A4E49" w14:textId="77777777">
        <w:tc>
          <w:tcPr>
            <w:tcW w:w="3420" w:type="dxa"/>
          </w:tcPr>
          <w:p w14:paraId="5B92A610" w14:textId="77777777" w:rsidR="00874B15" w:rsidRDefault="00874B15">
            <w:pPr>
              <w:pStyle w:val="ConsPlusNormal"/>
            </w:pPr>
            <w:r>
              <w:t>Версия формата</w:t>
            </w:r>
          </w:p>
        </w:tc>
        <w:tc>
          <w:tcPr>
            <w:tcW w:w="1740" w:type="dxa"/>
          </w:tcPr>
          <w:p w14:paraId="23F9A0E9" w14:textId="77777777" w:rsidR="00874B15" w:rsidRDefault="00874B15">
            <w:pPr>
              <w:pStyle w:val="ConsPlusNormal"/>
              <w:jc w:val="center"/>
            </w:pPr>
            <w:proofErr w:type="spellStart"/>
            <w:r>
              <w:t>ВерсФорм</w:t>
            </w:r>
            <w:proofErr w:type="spellEnd"/>
          </w:p>
        </w:tc>
        <w:tc>
          <w:tcPr>
            <w:tcW w:w="1210" w:type="dxa"/>
          </w:tcPr>
          <w:p w14:paraId="3A9EDE7D" w14:textId="77777777" w:rsidR="00874B15" w:rsidRDefault="00874B15">
            <w:pPr>
              <w:pStyle w:val="ConsPlusNormal"/>
              <w:jc w:val="center"/>
            </w:pPr>
            <w:r>
              <w:t>А</w:t>
            </w:r>
          </w:p>
        </w:tc>
        <w:tc>
          <w:tcPr>
            <w:tcW w:w="1205" w:type="dxa"/>
          </w:tcPr>
          <w:p w14:paraId="7BCA4510" w14:textId="77777777" w:rsidR="00874B15" w:rsidRDefault="00874B15">
            <w:pPr>
              <w:pStyle w:val="ConsPlusNormal"/>
              <w:jc w:val="center"/>
            </w:pPr>
            <w:proofErr w:type="gramStart"/>
            <w:r>
              <w:t>T(</w:t>
            </w:r>
            <w:proofErr w:type="gramEnd"/>
            <w:r>
              <w:t>1-5)</w:t>
            </w:r>
          </w:p>
        </w:tc>
        <w:tc>
          <w:tcPr>
            <w:tcW w:w="1561" w:type="dxa"/>
          </w:tcPr>
          <w:p w14:paraId="19C866FC" w14:textId="77777777" w:rsidR="00874B15" w:rsidRDefault="00874B15">
            <w:pPr>
              <w:pStyle w:val="ConsPlusNormal"/>
              <w:jc w:val="center"/>
            </w:pPr>
            <w:r>
              <w:t>О</w:t>
            </w:r>
          </w:p>
        </w:tc>
        <w:tc>
          <w:tcPr>
            <w:tcW w:w="4439" w:type="dxa"/>
          </w:tcPr>
          <w:p w14:paraId="382381E0" w14:textId="77777777" w:rsidR="00874B15" w:rsidRDefault="00874B15">
            <w:pPr>
              <w:pStyle w:val="ConsPlusNormal"/>
            </w:pPr>
            <w:r>
              <w:t>Принимает значение: 5.01</w:t>
            </w:r>
          </w:p>
        </w:tc>
      </w:tr>
      <w:tr w:rsidR="00874B15" w14:paraId="2E79A990" w14:textId="77777777">
        <w:tc>
          <w:tcPr>
            <w:tcW w:w="3420" w:type="dxa"/>
          </w:tcPr>
          <w:p w14:paraId="68DA0D2D" w14:textId="77777777" w:rsidR="00874B15" w:rsidRDefault="00874B15">
            <w:pPr>
              <w:pStyle w:val="ConsPlusNormal"/>
            </w:pPr>
            <w:r>
              <w:t>Состав и структура документа</w:t>
            </w:r>
          </w:p>
        </w:tc>
        <w:tc>
          <w:tcPr>
            <w:tcW w:w="1740" w:type="dxa"/>
          </w:tcPr>
          <w:p w14:paraId="10385C34" w14:textId="77777777" w:rsidR="00874B15" w:rsidRDefault="00874B15">
            <w:pPr>
              <w:pStyle w:val="ConsPlusNormal"/>
              <w:jc w:val="center"/>
            </w:pPr>
            <w:r>
              <w:t>Документ</w:t>
            </w:r>
          </w:p>
        </w:tc>
        <w:tc>
          <w:tcPr>
            <w:tcW w:w="1210" w:type="dxa"/>
          </w:tcPr>
          <w:p w14:paraId="5D35FD19" w14:textId="77777777" w:rsidR="00874B15" w:rsidRDefault="00874B15">
            <w:pPr>
              <w:pStyle w:val="ConsPlusNormal"/>
              <w:jc w:val="center"/>
            </w:pPr>
            <w:r>
              <w:t>С</w:t>
            </w:r>
          </w:p>
        </w:tc>
        <w:tc>
          <w:tcPr>
            <w:tcW w:w="1205" w:type="dxa"/>
          </w:tcPr>
          <w:p w14:paraId="7B3B897C" w14:textId="77777777" w:rsidR="00874B15" w:rsidRDefault="00874B15">
            <w:pPr>
              <w:pStyle w:val="ConsPlusNormal"/>
              <w:jc w:val="center"/>
            </w:pPr>
          </w:p>
        </w:tc>
        <w:tc>
          <w:tcPr>
            <w:tcW w:w="1561" w:type="dxa"/>
          </w:tcPr>
          <w:p w14:paraId="36165F58" w14:textId="77777777" w:rsidR="00874B15" w:rsidRDefault="00874B15">
            <w:pPr>
              <w:pStyle w:val="ConsPlusNormal"/>
              <w:jc w:val="center"/>
            </w:pPr>
            <w:r>
              <w:t>О</w:t>
            </w:r>
          </w:p>
        </w:tc>
        <w:tc>
          <w:tcPr>
            <w:tcW w:w="4439" w:type="dxa"/>
          </w:tcPr>
          <w:p w14:paraId="13549235" w14:textId="77777777" w:rsidR="00874B15" w:rsidRDefault="00874B15">
            <w:pPr>
              <w:pStyle w:val="ConsPlusNormal"/>
            </w:pPr>
            <w:r>
              <w:t xml:space="preserve">Состав элемента представлен в </w:t>
            </w:r>
            <w:hyperlink w:anchor="P225">
              <w:r>
                <w:rPr>
                  <w:color w:val="0000FF"/>
                </w:rPr>
                <w:t>таблице 4.2</w:t>
              </w:r>
            </w:hyperlink>
          </w:p>
        </w:tc>
      </w:tr>
    </w:tbl>
    <w:p w14:paraId="0C6AB688" w14:textId="77777777" w:rsidR="00874B15" w:rsidRDefault="00874B15">
      <w:pPr>
        <w:pStyle w:val="ConsPlusNormal"/>
        <w:ind w:firstLine="540"/>
        <w:jc w:val="both"/>
      </w:pPr>
    </w:p>
    <w:p w14:paraId="74E9423D" w14:textId="77777777" w:rsidR="00874B15" w:rsidRDefault="00874B15">
      <w:pPr>
        <w:pStyle w:val="ConsPlusNormal"/>
        <w:jc w:val="right"/>
      </w:pPr>
      <w:r>
        <w:t>Таблица 4.2</w:t>
      </w:r>
    </w:p>
    <w:p w14:paraId="339F1F43" w14:textId="77777777" w:rsidR="00874B15" w:rsidRDefault="00874B15">
      <w:pPr>
        <w:pStyle w:val="ConsPlusNormal"/>
        <w:ind w:firstLine="540"/>
        <w:jc w:val="both"/>
      </w:pPr>
    </w:p>
    <w:p w14:paraId="7A7F25FA" w14:textId="77777777" w:rsidR="00874B15" w:rsidRDefault="00874B15">
      <w:pPr>
        <w:pStyle w:val="ConsPlusNormal"/>
        <w:jc w:val="center"/>
      </w:pPr>
      <w:bookmarkStart w:id="8" w:name="P225"/>
      <w:bookmarkEnd w:id="8"/>
      <w:r>
        <w:t>Состав и структура документа (Документ)</w:t>
      </w:r>
    </w:p>
    <w:p w14:paraId="7AE0E373"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2AD09ECE" w14:textId="77777777">
        <w:tc>
          <w:tcPr>
            <w:tcW w:w="3420" w:type="dxa"/>
          </w:tcPr>
          <w:p w14:paraId="2082A7E4" w14:textId="77777777" w:rsidR="00874B15" w:rsidRDefault="00874B15">
            <w:pPr>
              <w:pStyle w:val="ConsPlusNormal"/>
              <w:jc w:val="center"/>
            </w:pPr>
            <w:r>
              <w:t>Наименование элемента</w:t>
            </w:r>
          </w:p>
        </w:tc>
        <w:tc>
          <w:tcPr>
            <w:tcW w:w="1740" w:type="dxa"/>
          </w:tcPr>
          <w:p w14:paraId="4F6FAC12" w14:textId="77777777" w:rsidR="00874B15" w:rsidRDefault="00874B15">
            <w:pPr>
              <w:pStyle w:val="ConsPlusNormal"/>
              <w:jc w:val="center"/>
            </w:pPr>
            <w:r>
              <w:t>Сокращенное наименование (код) элемента</w:t>
            </w:r>
          </w:p>
        </w:tc>
        <w:tc>
          <w:tcPr>
            <w:tcW w:w="1210" w:type="dxa"/>
          </w:tcPr>
          <w:p w14:paraId="0A290B01" w14:textId="77777777" w:rsidR="00874B15" w:rsidRDefault="00874B15">
            <w:pPr>
              <w:pStyle w:val="ConsPlusNormal"/>
              <w:jc w:val="center"/>
            </w:pPr>
            <w:r>
              <w:t>Признак типа элемента</w:t>
            </w:r>
          </w:p>
        </w:tc>
        <w:tc>
          <w:tcPr>
            <w:tcW w:w="1205" w:type="dxa"/>
          </w:tcPr>
          <w:p w14:paraId="6397DE62" w14:textId="77777777" w:rsidR="00874B15" w:rsidRDefault="00874B15">
            <w:pPr>
              <w:pStyle w:val="ConsPlusNormal"/>
              <w:jc w:val="center"/>
            </w:pPr>
            <w:r>
              <w:t>Формат элемента</w:t>
            </w:r>
          </w:p>
        </w:tc>
        <w:tc>
          <w:tcPr>
            <w:tcW w:w="1561" w:type="dxa"/>
          </w:tcPr>
          <w:p w14:paraId="543B3835" w14:textId="77777777" w:rsidR="00874B15" w:rsidRDefault="00874B15">
            <w:pPr>
              <w:pStyle w:val="ConsPlusNormal"/>
              <w:jc w:val="center"/>
            </w:pPr>
            <w:r>
              <w:t>Признак обязательности элемента</w:t>
            </w:r>
          </w:p>
        </w:tc>
        <w:tc>
          <w:tcPr>
            <w:tcW w:w="4439" w:type="dxa"/>
          </w:tcPr>
          <w:p w14:paraId="7EE82497" w14:textId="77777777" w:rsidR="00874B15" w:rsidRDefault="00874B15">
            <w:pPr>
              <w:pStyle w:val="ConsPlusNormal"/>
              <w:jc w:val="center"/>
            </w:pPr>
            <w:r>
              <w:t>Дополнительная информация</w:t>
            </w:r>
          </w:p>
        </w:tc>
      </w:tr>
      <w:tr w:rsidR="00874B15" w14:paraId="1041E21F" w14:textId="77777777">
        <w:tc>
          <w:tcPr>
            <w:tcW w:w="3420" w:type="dxa"/>
          </w:tcPr>
          <w:p w14:paraId="206918AF" w14:textId="77777777" w:rsidR="00874B15" w:rsidRDefault="00874B15">
            <w:pPr>
              <w:pStyle w:val="ConsPlusNormal"/>
            </w:pPr>
            <w:r>
              <w:t>Код формы отчетности по классификатору налоговых документов (КНД)</w:t>
            </w:r>
          </w:p>
        </w:tc>
        <w:tc>
          <w:tcPr>
            <w:tcW w:w="1740" w:type="dxa"/>
          </w:tcPr>
          <w:p w14:paraId="7AE4AEDD" w14:textId="77777777" w:rsidR="00874B15" w:rsidRDefault="00874B15">
            <w:pPr>
              <w:pStyle w:val="ConsPlusNormal"/>
              <w:jc w:val="center"/>
            </w:pPr>
            <w:r>
              <w:t>КНД</w:t>
            </w:r>
          </w:p>
        </w:tc>
        <w:tc>
          <w:tcPr>
            <w:tcW w:w="1210" w:type="dxa"/>
          </w:tcPr>
          <w:p w14:paraId="32154474" w14:textId="77777777" w:rsidR="00874B15" w:rsidRDefault="00874B15">
            <w:pPr>
              <w:pStyle w:val="ConsPlusNormal"/>
              <w:jc w:val="center"/>
            </w:pPr>
            <w:r>
              <w:t>А</w:t>
            </w:r>
          </w:p>
        </w:tc>
        <w:tc>
          <w:tcPr>
            <w:tcW w:w="1205" w:type="dxa"/>
          </w:tcPr>
          <w:p w14:paraId="74EFECD4" w14:textId="77777777" w:rsidR="00874B15" w:rsidRDefault="00874B15">
            <w:pPr>
              <w:pStyle w:val="ConsPlusNormal"/>
              <w:jc w:val="center"/>
            </w:pPr>
            <w:proofErr w:type="gramStart"/>
            <w:r>
              <w:t>T(</w:t>
            </w:r>
            <w:proofErr w:type="gramEnd"/>
            <w:r>
              <w:t>=7)</w:t>
            </w:r>
          </w:p>
        </w:tc>
        <w:tc>
          <w:tcPr>
            <w:tcW w:w="1561" w:type="dxa"/>
          </w:tcPr>
          <w:p w14:paraId="335D874A" w14:textId="77777777" w:rsidR="00874B15" w:rsidRDefault="00874B15">
            <w:pPr>
              <w:pStyle w:val="ConsPlusNormal"/>
              <w:jc w:val="center"/>
            </w:pPr>
            <w:r>
              <w:t>ОК</w:t>
            </w:r>
          </w:p>
        </w:tc>
        <w:tc>
          <w:tcPr>
            <w:tcW w:w="4439" w:type="dxa"/>
          </w:tcPr>
          <w:p w14:paraId="261BE88B" w14:textId="77777777" w:rsidR="00874B15" w:rsidRDefault="00874B15">
            <w:pPr>
              <w:pStyle w:val="ConsPlusNormal"/>
            </w:pPr>
            <w:r>
              <w:t>Типовой элемент &lt;</w:t>
            </w:r>
            <w:proofErr w:type="spellStart"/>
            <w:r>
              <w:t>КНДТип</w:t>
            </w:r>
            <w:proofErr w:type="spellEnd"/>
            <w:r>
              <w:t>&gt;.</w:t>
            </w:r>
          </w:p>
          <w:p w14:paraId="17B4DAFD" w14:textId="77777777" w:rsidR="00874B15" w:rsidRDefault="00874B15">
            <w:pPr>
              <w:pStyle w:val="ConsPlusNormal"/>
            </w:pPr>
            <w:r>
              <w:t>Принимает значение: 1110392</w:t>
            </w:r>
          </w:p>
        </w:tc>
      </w:tr>
      <w:tr w:rsidR="00874B15" w14:paraId="0F8D2325" w14:textId="77777777">
        <w:tc>
          <w:tcPr>
            <w:tcW w:w="3420" w:type="dxa"/>
          </w:tcPr>
          <w:p w14:paraId="4A8C7A4E" w14:textId="77777777" w:rsidR="00874B15" w:rsidRDefault="00874B15">
            <w:pPr>
              <w:pStyle w:val="ConsPlusNormal"/>
            </w:pPr>
            <w:r>
              <w:t>Дата формирования документа</w:t>
            </w:r>
          </w:p>
        </w:tc>
        <w:tc>
          <w:tcPr>
            <w:tcW w:w="1740" w:type="dxa"/>
          </w:tcPr>
          <w:p w14:paraId="0A3CE146" w14:textId="77777777" w:rsidR="00874B15" w:rsidRDefault="00874B15">
            <w:pPr>
              <w:pStyle w:val="ConsPlusNormal"/>
              <w:jc w:val="center"/>
            </w:pPr>
            <w:proofErr w:type="spellStart"/>
            <w:r>
              <w:t>ДатаДок</w:t>
            </w:r>
            <w:proofErr w:type="spellEnd"/>
          </w:p>
        </w:tc>
        <w:tc>
          <w:tcPr>
            <w:tcW w:w="1210" w:type="dxa"/>
          </w:tcPr>
          <w:p w14:paraId="5C9AF339" w14:textId="77777777" w:rsidR="00874B15" w:rsidRDefault="00874B15">
            <w:pPr>
              <w:pStyle w:val="ConsPlusNormal"/>
              <w:jc w:val="center"/>
            </w:pPr>
            <w:r>
              <w:t>А</w:t>
            </w:r>
          </w:p>
        </w:tc>
        <w:tc>
          <w:tcPr>
            <w:tcW w:w="1205" w:type="dxa"/>
          </w:tcPr>
          <w:p w14:paraId="3F71C5C5" w14:textId="77777777" w:rsidR="00874B15" w:rsidRDefault="00874B15">
            <w:pPr>
              <w:pStyle w:val="ConsPlusNormal"/>
              <w:jc w:val="center"/>
            </w:pPr>
            <w:proofErr w:type="gramStart"/>
            <w:r>
              <w:t>T(</w:t>
            </w:r>
            <w:proofErr w:type="gramEnd"/>
            <w:r>
              <w:t>=10)</w:t>
            </w:r>
          </w:p>
        </w:tc>
        <w:tc>
          <w:tcPr>
            <w:tcW w:w="1561" w:type="dxa"/>
          </w:tcPr>
          <w:p w14:paraId="0ABCFE45" w14:textId="77777777" w:rsidR="00874B15" w:rsidRDefault="00874B15">
            <w:pPr>
              <w:pStyle w:val="ConsPlusNormal"/>
              <w:jc w:val="center"/>
            </w:pPr>
            <w:r>
              <w:t>О</w:t>
            </w:r>
          </w:p>
        </w:tc>
        <w:tc>
          <w:tcPr>
            <w:tcW w:w="4439" w:type="dxa"/>
          </w:tcPr>
          <w:p w14:paraId="0F735F88" w14:textId="77777777" w:rsidR="00874B15" w:rsidRDefault="00874B15">
            <w:pPr>
              <w:pStyle w:val="ConsPlusNormal"/>
            </w:pPr>
            <w:r>
              <w:t>Типовой элемент &lt;</w:t>
            </w:r>
            <w:proofErr w:type="spellStart"/>
            <w:r>
              <w:t>ДатаТип</w:t>
            </w:r>
            <w:proofErr w:type="spellEnd"/>
            <w:r>
              <w:t>&gt;.</w:t>
            </w:r>
          </w:p>
          <w:p w14:paraId="58249C4D" w14:textId="77777777" w:rsidR="00874B15" w:rsidRDefault="00874B15">
            <w:pPr>
              <w:pStyle w:val="ConsPlusNormal"/>
            </w:pPr>
            <w:r>
              <w:t>Дата в формате ДД.ММ.ГГГГ</w:t>
            </w:r>
          </w:p>
        </w:tc>
      </w:tr>
      <w:tr w:rsidR="00874B15" w14:paraId="339E7413" w14:textId="77777777">
        <w:tc>
          <w:tcPr>
            <w:tcW w:w="3420" w:type="dxa"/>
          </w:tcPr>
          <w:p w14:paraId="348A0EDF" w14:textId="77777777" w:rsidR="00874B15" w:rsidRDefault="00874B15">
            <w:pPr>
              <w:pStyle w:val="ConsPlusNormal"/>
            </w:pPr>
            <w:r>
              <w:t>Отчетный период (код)</w:t>
            </w:r>
          </w:p>
        </w:tc>
        <w:tc>
          <w:tcPr>
            <w:tcW w:w="1740" w:type="dxa"/>
          </w:tcPr>
          <w:p w14:paraId="2F693EFB" w14:textId="77777777" w:rsidR="00874B15" w:rsidRDefault="00874B15">
            <w:pPr>
              <w:pStyle w:val="ConsPlusNormal"/>
              <w:jc w:val="center"/>
            </w:pPr>
            <w:r>
              <w:t>Период</w:t>
            </w:r>
          </w:p>
        </w:tc>
        <w:tc>
          <w:tcPr>
            <w:tcW w:w="1210" w:type="dxa"/>
          </w:tcPr>
          <w:p w14:paraId="73A1DEF9" w14:textId="77777777" w:rsidR="00874B15" w:rsidRDefault="00874B15">
            <w:pPr>
              <w:pStyle w:val="ConsPlusNormal"/>
              <w:jc w:val="center"/>
            </w:pPr>
            <w:r>
              <w:t>А</w:t>
            </w:r>
          </w:p>
        </w:tc>
        <w:tc>
          <w:tcPr>
            <w:tcW w:w="1205" w:type="dxa"/>
          </w:tcPr>
          <w:p w14:paraId="23F3F4B7" w14:textId="77777777" w:rsidR="00874B15" w:rsidRDefault="00874B15">
            <w:pPr>
              <w:pStyle w:val="ConsPlusNormal"/>
              <w:jc w:val="center"/>
            </w:pPr>
            <w:proofErr w:type="gramStart"/>
            <w:r>
              <w:t>T(</w:t>
            </w:r>
            <w:proofErr w:type="gramEnd"/>
            <w:r>
              <w:t>=2)</w:t>
            </w:r>
          </w:p>
        </w:tc>
        <w:tc>
          <w:tcPr>
            <w:tcW w:w="1561" w:type="dxa"/>
          </w:tcPr>
          <w:p w14:paraId="60FFC681" w14:textId="77777777" w:rsidR="00874B15" w:rsidRDefault="00874B15">
            <w:pPr>
              <w:pStyle w:val="ConsPlusNormal"/>
              <w:jc w:val="center"/>
            </w:pPr>
            <w:r>
              <w:t>ОК</w:t>
            </w:r>
          </w:p>
        </w:tc>
        <w:tc>
          <w:tcPr>
            <w:tcW w:w="4439" w:type="dxa"/>
          </w:tcPr>
          <w:p w14:paraId="4F6F1B47" w14:textId="77777777" w:rsidR="00874B15" w:rsidRDefault="00874B15">
            <w:pPr>
              <w:pStyle w:val="ConsPlusNormal"/>
            </w:pPr>
            <w:r>
              <w:t>Принимает значение:</w:t>
            </w:r>
          </w:p>
          <w:p w14:paraId="74765984" w14:textId="77777777" w:rsidR="00874B15" w:rsidRDefault="00874B15">
            <w:pPr>
              <w:pStyle w:val="ConsPlusNormal"/>
            </w:pPr>
            <w:r>
              <w:t>34 - год |</w:t>
            </w:r>
          </w:p>
          <w:p w14:paraId="7B551E47" w14:textId="77777777" w:rsidR="00874B15" w:rsidRDefault="00874B15">
            <w:pPr>
              <w:pStyle w:val="ConsPlusNormal"/>
            </w:pPr>
            <w:r>
              <w:t>91 - I квартал промежуточная отчетность |</w:t>
            </w:r>
          </w:p>
          <w:p w14:paraId="0B77776B" w14:textId="77777777" w:rsidR="00874B15" w:rsidRDefault="00874B15">
            <w:pPr>
              <w:pStyle w:val="ConsPlusNormal"/>
            </w:pPr>
            <w:r>
              <w:t>92 - полугодие промежуточная отчетность |</w:t>
            </w:r>
          </w:p>
          <w:p w14:paraId="012CED76" w14:textId="77777777" w:rsidR="00874B15" w:rsidRDefault="00874B15">
            <w:pPr>
              <w:pStyle w:val="ConsPlusNormal"/>
            </w:pPr>
            <w:r>
              <w:t>93 - 9 месяцев промежуточная отчетность</w:t>
            </w:r>
          </w:p>
        </w:tc>
      </w:tr>
      <w:tr w:rsidR="00874B15" w14:paraId="13EB9AA3" w14:textId="77777777">
        <w:tc>
          <w:tcPr>
            <w:tcW w:w="3420" w:type="dxa"/>
          </w:tcPr>
          <w:p w14:paraId="60D7DD2F" w14:textId="77777777" w:rsidR="00874B15" w:rsidRDefault="00874B15">
            <w:pPr>
              <w:pStyle w:val="ConsPlusNormal"/>
            </w:pPr>
            <w:r>
              <w:lastRenderedPageBreak/>
              <w:t>Отчетный год</w:t>
            </w:r>
          </w:p>
        </w:tc>
        <w:tc>
          <w:tcPr>
            <w:tcW w:w="1740" w:type="dxa"/>
          </w:tcPr>
          <w:p w14:paraId="544D4913" w14:textId="77777777" w:rsidR="00874B15" w:rsidRDefault="00874B15">
            <w:pPr>
              <w:pStyle w:val="ConsPlusNormal"/>
              <w:jc w:val="center"/>
            </w:pPr>
            <w:r>
              <w:t>Отчет Год</w:t>
            </w:r>
          </w:p>
        </w:tc>
        <w:tc>
          <w:tcPr>
            <w:tcW w:w="1210" w:type="dxa"/>
          </w:tcPr>
          <w:p w14:paraId="33F93CC3" w14:textId="77777777" w:rsidR="00874B15" w:rsidRDefault="00874B15">
            <w:pPr>
              <w:pStyle w:val="ConsPlusNormal"/>
              <w:jc w:val="center"/>
            </w:pPr>
            <w:r>
              <w:t>А</w:t>
            </w:r>
          </w:p>
        </w:tc>
        <w:tc>
          <w:tcPr>
            <w:tcW w:w="1205" w:type="dxa"/>
          </w:tcPr>
          <w:p w14:paraId="7B9CDD07" w14:textId="77777777" w:rsidR="00874B15" w:rsidRDefault="00874B15">
            <w:pPr>
              <w:pStyle w:val="ConsPlusNormal"/>
              <w:jc w:val="center"/>
            </w:pPr>
          </w:p>
        </w:tc>
        <w:tc>
          <w:tcPr>
            <w:tcW w:w="1561" w:type="dxa"/>
          </w:tcPr>
          <w:p w14:paraId="4BD84DBA" w14:textId="77777777" w:rsidR="00874B15" w:rsidRDefault="00874B15">
            <w:pPr>
              <w:pStyle w:val="ConsPlusNormal"/>
              <w:jc w:val="center"/>
            </w:pPr>
            <w:r>
              <w:t>О</w:t>
            </w:r>
          </w:p>
        </w:tc>
        <w:tc>
          <w:tcPr>
            <w:tcW w:w="4439" w:type="dxa"/>
          </w:tcPr>
          <w:p w14:paraId="442ABFE6" w14:textId="77777777" w:rsidR="00874B15" w:rsidRDefault="00874B15">
            <w:pPr>
              <w:pStyle w:val="ConsPlusNormal"/>
            </w:pPr>
            <w:r>
              <w:t>Типовой элемент &lt;</w:t>
            </w:r>
            <w:proofErr w:type="spellStart"/>
            <w:proofErr w:type="gramStart"/>
            <w:r>
              <w:t>xs:gYear</w:t>
            </w:r>
            <w:proofErr w:type="spellEnd"/>
            <w:proofErr w:type="gramEnd"/>
            <w:r>
              <w:t>&gt;.</w:t>
            </w:r>
          </w:p>
          <w:p w14:paraId="3710A08A" w14:textId="77777777" w:rsidR="00874B15" w:rsidRDefault="00874B15">
            <w:pPr>
              <w:pStyle w:val="ConsPlusNormal"/>
            </w:pPr>
            <w:r>
              <w:t>Год в формате ГГГГ</w:t>
            </w:r>
          </w:p>
        </w:tc>
      </w:tr>
      <w:tr w:rsidR="00874B15" w14:paraId="6852EFBD" w14:textId="77777777">
        <w:tc>
          <w:tcPr>
            <w:tcW w:w="3420" w:type="dxa"/>
          </w:tcPr>
          <w:p w14:paraId="50982426" w14:textId="77777777" w:rsidR="00874B15" w:rsidRDefault="00874B15">
            <w:pPr>
              <w:pStyle w:val="ConsPlusNormal"/>
            </w:pPr>
            <w:r>
              <w:t>Код налогового органа</w:t>
            </w:r>
          </w:p>
        </w:tc>
        <w:tc>
          <w:tcPr>
            <w:tcW w:w="1740" w:type="dxa"/>
          </w:tcPr>
          <w:p w14:paraId="77AFA3D6" w14:textId="77777777" w:rsidR="00874B15" w:rsidRDefault="00874B15">
            <w:pPr>
              <w:pStyle w:val="ConsPlusNormal"/>
              <w:jc w:val="center"/>
            </w:pPr>
            <w:proofErr w:type="spellStart"/>
            <w:r>
              <w:t>КодНО</w:t>
            </w:r>
            <w:proofErr w:type="spellEnd"/>
          </w:p>
        </w:tc>
        <w:tc>
          <w:tcPr>
            <w:tcW w:w="1210" w:type="dxa"/>
          </w:tcPr>
          <w:p w14:paraId="282D475F" w14:textId="77777777" w:rsidR="00874B15" w:rsidRDefault="00874B15">
            <w:pPr>
              <w:pStyle w:val="ConsPlusNormal"/>
              <w:jc w:val="center"/>
            </w:pPr>
            <w:r>
              <w:t>А</w:t>
            </w:r>
          </w:p>
        </w:tc>
        <w:tc>
          <w:tcPr>
            <w:tcW w:w="1205" w:type="dxa"/>
          </w:tcPr>
          <w:p w14:paraId="6C17E073" w14:textId="77777777" w:rsidR="00874B15" w:rsidRDefault="00874B15">
            <w:pPr>
              <w:pStyle w:val="ConsPlusNormal"/>
              <w:jc w:val="center"/>
            </w:pPr>
            <w:proofErr w:type="gramStart"/>
            <w:r>
              <w:t>T(</w:t>
            </w:r>
            <w:proofErr w:type="gramEnd"/>
            <w:r>
              <w:t>=4)</w:t>
            </w:r>
          </w:p>
        </w:tc>
        <w:tc>
          <w:tcPr>
            <w:tcW w:w="1561" w:type="dxa"/>
          </w:tcPr>
          <w:p w14:paraId="6B0A8CEB" w14:textId="77777777" w:rsidR="00874B15" w:rsidRDefault="00874B15">
            <w:pPr>
              <w:pStyle w:val="ConsPlusNormal"/>
              <w:jc w:val="center"/>
            </w:pPr>
            <w:r>
              <w:t>ОК</w:t>
            </w:r>
          </w:p>
        </w:tc>
        <w:tc>
          <w:tcPr>
            <w:tcW w:w="4439" w:type="dxa"/>
          </w:tcPr>
          <w:p w14:paraId="0ECCF801" w14:textId="77777777" w:rsidR="00874B15" w:rsidRDefault="00874B15">
            <w:pPr>
              <w:pStyle w:val="ConsPlusNormal"/>
            </w:pPr>
            <w:r>
              <w:t>Типовой элемент &lt;</w:t>
            </w:r>
            <w:proofErr w:type="spellStart"/>
            <w:r>
              <w:t>СОНОТип</w:t>
            </w:r>
            <w:proofErr w:type="spellEnd"/>
            <w:r>
              <w:t>&gt;</w:t>
            </w:r>
          </w:p>
        </w:tc>
      </w:tr>
      <w:tr w:rsidR="00874B15" w14:paraId="16A8B559" w14:textId="77777777">
        <w:tc>
          <w:tcPr>
            <w:tcW w:w="3420" w:type="dxa"/>
          </w:tcPr>
          <w:p w14:paraId="50C41A66" w14:textId="77777777" w:rsidR="00874B15" w:rsidRDefault="00874B15">
            <w:pPr>
              <w:pStyle w:val="ConsPlusNormal"/>
            </w:pPr>
            <w:r>
              <w:t>Признак раскрытия</w:t>
            </w:r>
          </w:p>
        </w:tc>
        <w:tc>
          <w:tcPr>
            <w:tcW w:w="1740" w:type="dxa"/>
          </w:tcPr>
          <w:p w14:paraId="0E3594BF" w14:textId="77777777" w:rsidR="00874B15" w:rsidRDefault="00874B15">
            <w:pPr>
              <w:pStyle w:val="ConsPlusNormal"/>
              <w:jc w:val="center"/>
            </w:pPr>
            <w:proofErr w:type="spellStart"/>
            <w:r>
              <w:t>ПрРаскр</w:t>
            </w:r>
            <w:proofErr w:type="spellEnd"/>
          </w:p>
        </w:tc>
        <w:tc>
          <w:tcPr>
            <w:tcW w:w="1210" w:type="dxa"/>
          </w:tcPr>
          <w:p w14:paraId="3898271F" w14:textId="77777777" w:rsidR="00874B15" w:rsidRDefault="00874B15">
            <w:pPr>
              <w:pStyle w:val="ConsPlusNormal"/>
              <w:jc w:val="center"/>
            </w:pPr>
            <w:r>
              <w:t>А</w:t>
            </w:r>
          </w:p>
        </w:tc>
        <w:tc>
          <w:tcPr>
            <w:tcW w:w="1205" w:type="dxa"/>
          </w:tcPr>
          <w:p w14:paraId="4021B1E5" w14:textId="77777777" w:rsidR="00874B15" w:rsidRDefault="00874B15">
            <w:pPr>
              <w:pStyle w:val="ConsPlusNormal"/>
              <w:jc w:val="center"/>
            </w:pPr>
            <w:proofErr w:type="gramStart"/>
            <w:r>
              <w:t>T(</w:t>
            </w:r>
            <w:proofErr w:type="gramEnd"/>
            <w:r>
              <w:t>=1)</w:t>
            </w:r>
          </w:p>
        </w:tc>
        <w:tc>
          <w:tcPr>
            <w:tcW w:w="1561" w:type="dxa"/>
          </w:tcPr>
          <w:p w14:paraId="67B26BAA" w14:textId="77777777" w:rsidR="00874B15" w:rsidRDefault="00874B15">
            <w:pPr>
              <w:pStyle w:val="ConsPlusNormal"/>
              <w:jc w:val="center"/>
            </w:pPr>
            <w:r>
              <w:t>ОК</w:t>
            </w:r>
          </w:p>
        </w:tc>
        <w:tc>
          <w:tcPr>
            <w:tcW w:w="4439" w:type="dxa"/>
          </w:tcPr>
          <w:p w14:paraId="42D951EB" w14:textId="77777777" w:rsidR="00874B15" w:rsidRDefault="00874B15">
            <w:pPr>
              <w:pStyle w:val="ConsPlusNormal"/>
            </w:pPr>
            <w:r>
              <w:t>Принимает значение:</w:t>
            </w:r>
          </w:p>
          <w:p w14:paraId="26287333" w14:textId="77777777" w:rsidR="00874B15" w:rsidRDefault="00874B15">
            <w:pPr>
              <w:pStyle w:val="ConsPlusNormal"/>
            </w:pPr>
            <w:r>
              <w:t>1 - подлежит раскрытию |</w:t>
            </w:r>
          </w:p>
          <w:p w14:paraId="78D8224C" w14:textId="77777777" w:rsidR="00874B15" w:rsidRDefault="00874B15">
            <w:pPr>
              <w:pStyle w:val="ConsPlusNormal"/>
            </w:pPr>
            <w:r>
              <w:t>2 - не подлежит раскрытию</w:t>
            </w:r>
          </w:p>
        </w:tc>
      </w:tr>
      <w:tr w:rsidR="00874B15" w14:paraId="54991B77" w14:textId="77777777">
        <w:tc>
          <w:tcPr>
            <w:tcW w:w="3420" w:type="dxa"/>
          </w:tcPr>
          <w:p w14:paraId="6141D4FF" w14:textId="77777777" w:rsidR="00874B15" w:rsidRDefault="00874B15">
            <w:pPr>
              <w:pStyle w:val="ConsPlusNormal"/>
            </w:pPr>
            <w:r>
              <w:t>Сведения, позволяющие идентифицировать аудиторскую организацию</w:t>
            </w:r>
          </w:p>
        </w:tc>
        <w:tc>
          <w:tcPr>
            <w:tcW w:w="1740" w:type="dxa"/>
          </w:tcPr>
          <w:p w14:paraId="35952749" w14:textId="77777777" w:rsidR="00874B15" w:rsidRDefault="00874B15">
            <w:pPr>
              <w:pStyle w:val="ConsPlusNormal"/>
              <w:jc w:val="center"/>
            </w:pPr>
            <w:proofErr w:type="spellStart"/>
            <w:r>
              <w:t>СвАудит</w:t>
            </w:r>
            <w:proofErr w:type="spellEnd"/>
          </w:p>
        </w:tc>
        <w:tc>
          <w:tcPr>
            <w:tcW w:w="1210" w:type="dxa"/>
          </w:tcPr>
          <w:p w14:paraId="3610DD88" w14:textId="77777777" w:rsidR="00874B15" w:rsidRDefault="00874B15">
            <w:pPr>
              <w:pStyle w:val="ConsPlusNormal"/>
              <w:jc w:val="center"/>
            </w:pPr>
            <w:r>
              <w:t>С</w:t>
            </w:r>
          </w:p>
        </w:tc>
        <w:tc>
          <w:tcPr>
            <w:tcW w:w="1205" w:type="dxa"/>
          </w:tcPr>
          <w:p w14:paraId="400F8538" w14:textId="77777777" w:rsidR="00874B15" w:rsidRDefault="00874B15">
            <w:pPr>
              <w:pStyle w:val="ConsPlusNormal"/>
              <w:jc w:val="center"/>
            </w:pPr>
          </w:p>
        </w:tc>
        <w:tc>
          <w:tcPr>
            <w:tcW w:w="1561" w:type="dxa"/>
          </w:tcPr>
          <w:p w14:paraId="2E7694E1" w14:textId="77777777" w:rsidR="00874B15" w:rsidRDefault="00874B15">
            <w:pPr>
              <w:pStyle w:val="ConsPlusNormal"/>
              <w:jc w:val="center"/>
            </w:pPr>
            <w:r>
              <w:t>О</w:t>
            </w:r>
          </w:p>
        </w:tc>
        <w:tc>
          <w:tcPr>
            <w:tcW w:w="4439" w:type="dxa"/>
          </w:tcPr>
          <w:p w14:paraId="163A45EC" w14:textId="77777777" w:rsidR="00874B15" w:rsidRDefault="00874B15">
            <w:pPr>
              <w:pStyle w:val="ConsPlusNormal"/>
            </w:pPr>
            <w:r>
              <w:t xml:space="preserve">Состав элемента представлен в </w:t>
            </w:r>
            <w:hyperlink w:anchor="P311">
              <w:r>
                <w:rPr>
                  <w:color w:val="0000FF"/>
                </w:rPr>
                <w:t>таблице 4.3</w:t>
              </w:r>
            </w:hyperlink>
          </w:p>
        </w:tc>
      </w:tr>
      <w:tr w:rsidR="00874B15" w14:paraId="698BDAC1" w14:textId="77777777">
        <w:tc>
          <w:tcPr>
            <w:tcW w:w="3420" w:type="dxa"/>
          </w:tcPr>
          <w:p w14:paraId="10BF8EEE" w14:textId="77777777" w:rsidR="00874B15" w:rsidRDefault="00874B15">
            <w:pPr>
              <w:pStyle w:val="ConsPlusNormal"/>
            </w:pPr>
            <w:r>
              <w:t>Сведения об аудируемом лице</w:t>
            </w:r>
          </w:p>
        </w:tc>
        <w:tc>
          <w:tcPr>
            <w:tcW w:w="1740" w:type="dxa"/>
          </w:tcPr>
          <w:p w14:paraId="1FDB0D1D" w14:textId="77777777" w:rsidR="00874B15" w:rsidRDefault="00874B15">
            <w:pPr>
              <w:pStyle w:val="ConsPlusNormal"/>
              <w:jc w:val="center"/>
            </w:pPr>
            <w:proofErr w:type="spellStart"/>
            <w:r>
              <w:t>СвНП</w:t>
            </w:r>
            <w:proofErr w:type="spellEnd"/>
          </w:p>
        </w:tc>
        <w:tc>
          <w:tcPr>
            <w:tcW w:w="1210" w:type="dxa"/>
          </w:tcPr>
          <w:p w14:paraId="3192E468" w14:textId="77777777" w:rsidR="00874B15" w:rsidRDefault="00874B15">
            <w:pPr>
              <w:pStyle w:val="ConsPlusNormal"/>
              <w:jc w:val="center"/>
            </w:pPr>
            <w:r>
              <w:t>С</w:t>
            </w:r>
          </w:p>
        </w:tc>
        <w:tc>
          <w:tcPr>
            <w:tcW w:w="1205" w:type="dxa"/>
          </w:tcPr>
          <w:p w14:paraId="6B513F92" w14:textId="77777777" w:rsidR="00874B15" w:rsidRDefault="00874B15">
            <w:pPr>
              <w:pStyle w:val="ConsPlusNormal"/>
              <w:jc w:val="center"/>
            </w:pPr>
          </w:p>
        </w:tc>
        <w:tc>
          <w:tcPr>
            <w:tcW w:w="1561" w:type="dxa"/>
          </w:tcPr>
          <w:p w14:paraId="2700C36B" w14:textId="77777777" w:rsidR="00874B15" w:rsidRDefault="00874B15">
            <w:pPr>
              <w:pStyle w:val="ConsPlusNormal"/>
              <w:jc w:val="center"/>
            </w:pPr>
            <w:r>
              <w:t>О</w:t>
            </w:r>
          </w:p>
        </w:tc>
        <w:tc>
          <w:tcPr>
            <w:tcW w:w="4439" w:type="dxa"/>
          </w:tcPr>
          <w:p w14:paraId="6355B19E" w14:textId="77777777" w:rsidR="00874B15" w:rsidRDefault="00874B15">
            <w:pPr>
              <w:pStyle w:val="ConsPlusNormal"/>
            </w:pPr>
            <w:r>
              <w:t xml:space="preserve">Состав элемента представлен в </w:t>
            </w:r>
            <w:hyperlink w:anchor="P376">
              <w:r>
                <w:rPr>
                  <w:color w:val="0000FF"/>
                </w:rPr>
                <w:t>таблице 4.5</w:t>
              </w:r>
            </w:hyperlink>
          </w:p>
        </w:tc>
      </w:tr>
      <w:tr w:rsidR="00874B15" w14:paraId="12077DED" w14:textId="77777777">
        <w:tc>
          <w:tcPr>
            <w:tcW w:w="3420" w:type="dxa"/>
          </w:tcPr>
          <w:p w14:paraId="35540E95" w14:textId="77777777" w:rsidR="00874B15" w:rsidRDefault="00874B15">
            <w:pPr>
              <w:pStyle w:val="ConsPlusNormal"/>
            </w:pPr>
            <w:r>
              <w:t>Сведения о лице, подписавшем документ</w:t>
            </w:r>
          </w:p>
        </w:tc>
        <w:tc>
          <w:tcPr>
            <w:tcW w:w="1740" w:type="dxa"/>
          </w:tcPr>
          <w:p w14:paraId="74C03641" w14:textId="77777777" w:rsidR="00874B15" w:rsidRDefault="00874B15">
            <w:pPr>
              <w:pStyle w:val="ConsPlusNormal"/>
              <w:jc w:val="center"/>
            </w:pPr>
            <w:r>
              <w:t>Подписант</w:t>
            </w:r>
          </w:p>
        </w:tc>
        <w:tc>
          <w:tcPr>
            <w:tcW w:w="1210" w:type="dxa"/>
          </w:tcPr>
          <w:p w14:paraId="0CEE4A70" w14:textId="77777777" w:rsidR="00874B15" w:rsidRDefault="00874B15">
            <w:pPr>
              <w:pStyle w:val="ConsPlusNormal"/>
              <w:jc w:val="center"/>
            </w:pPr>
            <w:r>
              <w:t>С</w:t>
            </w:r>
          </w:p>
        </w:tc>
        <w:tc>
          <w:tcPr>
            <w:tcW w:w="1205" w:type="dxa"/>
          </w:tcPr>
          <w:p w14:paraId="2CAA50AD" w14:textId="77777777" w:rsidR="00874B15" w:rsidRDefault="00874B15">
            <w:pPr>
              <w:pStyle w:val="ConsPlusNormal"/>
              <w:jc w:val="center"/>
            </w:pPr>
          </w:p>
        </w:tc>
        <w:tc>
          <w:tcPr>
            <w:tcW w:w="1561" w:type="dxa"/>
          </w:tcPr>
          <w:p w14:paraId="1CE5DA36" w14:textId="77777777" w:rsidR="00874B15" w:rsidRDefault="00874B15">
            <w:pPr>
              <w:pStyle w:val="ConsPlusNormal"/>
              <w:jc w:val="center"/>
            </w:pPr>
            <w:r>
              <w:t>О</w:t>
            </w:r>
          </w:p>
        </w:tc>
        <w:tc>
          <w:tcPr>
            <w:tcW w:w="4439" w:type="dxa"/>
          </w:tcPr>
          <w:p w14:paraId="38F10988" w14:textId="77777777" w:rsidR="00874B15" w:rsidRDefault="00874B15">
            <w:pPr>
              <w:pStyle w:val="ConsPlusNormal"/>
            </w:pPr>
            <w:r>
              <w:t xml:space="preserve">Состав элемента представлен в </w:t>
            </w:r>
            <w:hyperlink w:anchor="P405">
              <w:r>
                <w:rPr>
                  <w:color w:val="0000FF"/>
                </w:rPr>
                <w:t>таблице 4.6</w:t>
              </w:r>
            </w:hyperlink>
          </w:p>
        </w:tc>
      </w:tr>
      <w:tr w:rsidR="00874B15" w14:paraId="44BB331C" w14:textId="77777777">
        <w:tc>
          <w:tcPr>
            <w:tcW w:w="3420" w:type="dxa"/>
          </w:tcPr>
          <w:p w14:paraId="4476A691" w14:textId="77777777" w:rsidR="00874B15" w:rsidRDefault="00874B15">
            <w:pPr>
              <w:pStyle w:val="ConsPlusNormal"/>
            </w:pPr>
            <w:r>
              <w:t>Перечень контрольных показателей</w:t>
            </w:r>
          </w:p>
        </w:tc>
        <w:tc>
          <w:tcPr>
            <w:tcW w:w="1740" w:type="dxa"/>
          </w:tcPr>
          <w:p w14:paraId="16E0EEBB" w14:textId="77777777" w:rsidR="00874B15" w:rsidRDefault="00874B15">
            <w:pPr>
              <w:pStyle w:val="ConsPlusNormal"/>
              <w:jc w:val="center"/>
            </w:pPr>
            <w:proofErr w:type="spellStart"/>
            <w:r>
              <w:t>КонтрПоказ</w:t>
            </w:r>
            <w:proofErr w:type="spellEnd"/>
          </w:p>
        </w:tc>
        <w:tc>
          <w:tcPr>
            <w:tcW w:w="1210" w:type="dxa"/>
          </w:tcPr>
          <w:p w14:paraId="4E333E8B" w14:textId="77777777" w:rsidR="00874B15" w:rsidRDefault="00874B15">
            <w:pPr>
              <w:pStyle w:val="ConsPlusNormal"/>
              <w:jc w:val="center"/>
            </w:pPr>
            <w:r>
              <w:t>С</w:t>
            </w:r>
          </w:p>
        </w:tc>
        <w:tc>
          <w:tcPr>
            <w:tcW w:w="1205" w:type="dxa"/>
          </w:tcPr>
          <w:p w14:paraId="1EF346B2" w14:textId="77777777" w:rsidR="00874B15" w:rsidRDefault="00874B15">
            <w:pPr>
              <w:pStyle w:val="ConsPlusNormal"/>
              <w:jc w:val="center"/>
            </w:pPr>
          </w:p>
        </w:tc>
        <w:tc>
          <w:tcPr>
            <w:tcW w:w="1561" w:type="dxa"/>
          </w:tcPr>
          <w:p w14:paraId="75EBD93A" w14:textId="77777777" w:rsidR="00874B15" w:rsidRDefault="00874B15">
            <w:pPr>
              <w:pStyle w:val="ConsPlusNormal"/>
              <w:jc w:val="center"/>
            </w:pPr>
            <w:r>
              <w:t>О</w:t>
            </w:r>
          </w:p>
        </w:tc>
        <w:tc>
          <w:tcPr>
            <w:tcW w:w="4439" w:type="dxa"/>
          </w:tcPr>
          <w:p w14:paraId="73F9799B" w14:textId="77777777" w:rsidR="00874B15" w:rsidRDefault="00874B15">
            <w:pPr>
              <w:pStyle w:val="ConsPlusNormal"/>
            </w:pPr>
            <w:r>
              <w:t xml:space="preserve">Состав элемента представлен в </w:t>
            </w:r>
            <w:hyperlink w:anchor="P455">
              <w:r>
                <w:rPr>
                  <w:color w:val="0000FF"/>
                </w:rPr>
                <w:t>таблице 4.8</w:t>
              </w:r>
            </w:hyperlink>
          </w:p>
        </w:tc>
      </w:tr>
      <w:tr w:rsidR="00874B15" w14:paraId="0B79AC9E" w14:textId="77777777">
        <w:tc>
          <w:tcPr>
            <w:tcW w:w="3420" w:type="dxa"/>
          </w:tcPr>
          <w:p w14:paraId="5CA48021" w14:textId="77777777" w:rsidR="00874B15" w:rsidRDefault="00874B15">
            <w:pPr>
              <w:pStyle w:val="ConsPlusNormal"/>
            </w:pPr>
            <w:r>
              <w:t>Аудиторское заключение о консолидированной финансовой отчетности либо иной документ, составленный по результатам проверки промежуточной консолидированной финансовой отчетности</w:t>
            </w:r>
          </w:p>
        </w:tc>
        <w:tc>
          <w:tcPr>
            <w:tcW w:w="1740" w:type="dxa"/>
          </w:tcPr>
          <w:p w14:paraId="2DD44C5A" w14:textId="77777777" w:rsidR="00874B15" w:rsidRDefault="00874B15">
            <w:pPr>
              <w:pStyle w:val="ConsPlusNormal"/>
              <w:jc w:val="center"/>
            </w:pPr>
            <w:proofErr w:type="spellStart"/>
            <w:r>
              <w:t>АудитДокЗакл</w:t>
            </w:r>
            <w:proofErr w:type="spellEnd"/>
          </w:p>
        </w:tc>
        <w:tc>
          <w:tcPr>
            <w:tcW w:w="1210" w:type="dxa"/>
          </w:tcPr>
          <w:p w14:paraId="4481F4C8" w14:textId="77777777" w:rsidR="00874B15" w:rsidRDefault="00874B15">
            <w:pPr>
              <w:pStyle w:val="ConsPlusNormal"/>
              <w:jc w:val="center"/>
            </w:pPr>
            <w:r>
              <w:t>С</w:t>
            </w:r>
          </w:p>
        </w:tc>
        <w:tc>
          <w:tcPr>
            <w:tcW w:w="1205" w:type="dxa"/>
          </w:tcPr>
          <w:p w14:paraId="48987F90" w14:textId="77777777" w:rsidR="00874B15" w:rsidRDefault="00874B15">
            <w:pPr>
              <w:pStyle w:val="ConsPlusNormal"/>
              <w:jc w:val="center"/>
            </w:pPr>
          </w:p>
        </w:tc>
        <w:tc>
          <w:tcPr>
            <w:tcW w:w="1561" w:type="dxa"/>
          </w:tcPr>
          <w:p w14:paraId="1D62882A" w14:textId="77777777" w:rsidR="00874B15" w:rsidRDefault="00874B15">
            <w:pPr>
              <w:pStyle w:val="ConsPlusNormal"/>
              <w:jc w:val="center"/>
            </w:pPr>
          </w:p>
        </w:tc>
        <w:tc>
          <w:tcPr>
            <w:tcW w:w="4439" w:type="dxa"/>
          </w:tcPr>
          <w:p w14:paraId="680E665B" w14:textId="77777777" w:rsidR="00874B15" w:rsidRDefault="00874B15">
            <w:pPr>
              <w:pStyle w:val="ConsPlusNormal"/>
            </w:pPr>
            <w:r>
              <w:t xml:space="preserve">Состав элемента представлен в </w:t>
            </w:r>
            <w:hyperlink w:anchor="P660">
              <w:r>
                <w:rPr>
                  <w:color w:val="0000FF"/>
                </w:rPr>
                <w:t>таблице 4.12</w:t>
              </w:r>
            </w:hyperlink>
          </w:p>
        </w:tc>
      </w:tr>
    </w:tbl>
    <w:p w14:paraId="55DFF107" w14:textId="77777777" w:rsidR="00874B15" w:rsidRDefault="00874B15">
      <w:pPr>
        <w:pStyle w:val="ConsPlusNormal"/>
        <w:ind w:firstLine="540"/>
        <w:jc w:val="both"/>
      </w:pPr>
    </w:p>
    <w:p w14:paraId="0B2E8C43" w14:textId="77777777" w:rsidR="00874B15" w:rsidRDefault="00874B15">
      <w:pPr>
        <w:pStyle w:val="ConsPlusNormal"/>
        <w:jc w:val="right"/>
      </w:pPr>
      <w:r>
        <w:t>Таблица 4.3</w:t>
      </w:r>
    </w:p>
    <w:p w14:paraId="13C79D57" w14:textId="77777777" w:rsidR="00874B15" w:rsidRDefault="00874B15">
      <w:pPr>
        <w:pStyle w:val="ConsPlusNormal"/>
        <w:ind w:firstLine="540"/>
        <w:jc w:val="both"/>
      </w:pPr>
    </w:p>
    <w:p w14:paraId="6BEBD284" w14:textId="77777777" w:rsidR="00874B15" w:rsidRDefault="00874B15">
      <w:pPr>
        <w:pStyle w:val="ConsPlusNormal"/>
        <w:jc w:val="center"/>
      </w:pPr>
      <w:bookmarkStart w:id="9" w:name="P311"/>
      <w:bookmarkEnd w:id="9"/>
      <w:r>
        <w:t>Сведения, позволяющие идентифицировать аудиторскую</w:t>
      </w:r>
    </w:p>
    <w:p w14:paraId="50F80FD5" w14:textId="77777777" w:rsidR="00874B15" w:rsidRDefault="00874B15">
      <w:pPr>
        <w:pStyle w:val="ConsPlusNormal"/>
        <w:jc w:val="center"/>
      </w:pPr>
      <w:r>
        <w:t>организацию (</w:t>
      </w:r>
      <w:proofErr w:type="spellStart"/>
      <w:r>
        <w:t>СвАудит</w:t>
      </w:r>
      <w:proofErr w:type="spellEnd"/>
      <w:r>
        <w:t>)</w:t>
      </w:r>
    </w:p>
    <w:p w14:paraId="57843E36"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5E081BD9" w14:textId="77777777">
        <w:tc>
          <w:tcPr>
            <w:tcW w:w="3420" w:type="dxa"/>
          </w:tcPr>
          <w:p w14:paraId="075383AC" w14:textId="77777777" w:rsidR="00874B15" w:rsidRDefault="00874B15">
            <w:pPr>
              <w:pStyle w:val="ConsPlusNormal"/>
              <w:jc w:val="center"/>
            </w:pPr>
            <w:r>
              <w:lastRenderedPageBreak/>
              <w:t>Наименование элемента</w:t>
            </w:r>
          </w:p>
        </w:tc>
        <w:tc>
          <w:tcPr>
            <w:tcW w:w="1740" w:type="dxa"/>
          </w:tcPr>
          <w:p w14:paraId="29EF2019" w14:textId="77777777" w:rsidR="00874B15" w:rsidRDefault="00874B15">
            <w:pPr>
              <w:pStyle w:val="ConsPlusNormal"/>
              <w:jc w:val="center"/>
            </w:pPr>
            <w:r>
              <w:t>Сокращенное наименование (код) элемента</w:t>
            </w:r>
          </w:p>
        </w:tc>
        <w:tc>
          <w:tcPr>
            <w:tcW w:w="1210" w:type="dxa"/>
          </w:tcPr>
          <w:p w14:paraId="55AF24EA" w14:textId="77777777" w:rsidR="00874B15" w:rsidRDefault="00874B15">
            <w:pPr>
              <w:pStyle w:val="ConsPlusNormal"/>
              <w:jc w:val="center"/>
            </w:pPr>
            <w:r>
              <w:t>Признак типа элемента</w:t>
            </w:r>
          </w:p>
        </w:tc>
        <w:tc>
          <w:tcPr>
            <w:tcW w:w="1205" w:type="dxa"/>
          </w:tcPr>
          <w:p w14:paraId="3B2809F0" w14:textId="77777777" w:rsidR="00874B15" w:rsidRDefault="00874B15">
            <w:pPr>
              <w:pStyle w:val="ConsPlusNormal"/>
              <w:jc w:val="center"/>
            </w:pPr>
            <w:r>
              <w:t>Формат элемента</w:t>
            </w:r>
          </w:p>
        </w:tc>
        <w:tc>
          <w:tcPr>
            <w:tcW w:w="1561" w:type="dxa"/>
          </w:tcPr>
          <w:p w14:paraId="0A12095E" w14:textId="77777777" w:rsidR="00874B15" w:rsidRDefault="00874B15">
            <w:pPr>
              <w:pStyle w:val="ConsPlusNormal"/>
              <w:jc w:val="center"/>
            </w:pPr>
            <w:r>
              <w:t>Признак обязательности элемента</w:t>
            </w:r>
          </w:p>
        </w:tc>
        <w:tc>
          <w:tcPr>
            <w:tcW w:w="4439" w:type="dxa"/>
          </w:tcPr>
          <w:p w14:paraId="70FE1211" w14:textId="77777777" w:rsidR="00874B15" w:rsidRDefault="00874B15">
            <w:pPr>
              <w:pStyle w:val="ConsPlusNormal"/>
              <w:jc w:val="center"/>
            </w:pPr>
            <w:r>
              <w:t>Дополнительная информация</w:t>
            </w:r>
          </w:p>
        </w:tc>
      </w:tr>
      <w:tr w:rsidR="00874B15" w14:paraId="1A48C445" w14:textId="77777777">
        <w:tc>
          <w:tcPr>
            <w:tcW w:w="3420" w:type="dxa"/>
          </w:tcPr>
          <w:p w14:paraId="78212F77" w14:textId="77777777" w:rsidR="00874B15" w:rsidRDefault="00874B15">
            <w:pPr>
              <w:pStyle w:val="ConsPlusNormal"/>
            </w:pPr>
            <w:r>
              <w:t>Номер контактного телефона организации</w:t>
            </w:r>
          </w:p>
        </w:tc>
        <w:tc>
          <w:tcPr>
            <w:tcW w:w="1740" w:type="dxa"/>
          </w:tcPr>
          <w:p w14:paraId="2C26EE0E" w14:textId="77777777" w:rsidR="00874B15" w:rsidRDefault="00874B15">
            <w:pPr>
              <w:pStyle w:val="ConsPlusNormal"/>
              <w:jc w:val="center"/>
            </w:pPr>
            <w:proofErr w:type="spellStart"/>
            <w:r>
              <w:t>Тлф</w:t>
            </w:r>
            <w:proofErr w:type="spellEnd"/>
          </w:p>
        </w:tc>
        <w:tc>
          <w:tcPr>
            <w:tcW w:w="1210" w:type="dxa"/>
          </w:tcPr>
          <w:p w14:paraId="6C875272" w14:textId="77777777" w:rsidR="00874B15" w:rsidRDefault="00874B15">
            <w:pPr>
              <w:pStyle w:val="ConsPlusNormal"/>
              <w:jc w:val="center"/>
            </w:pPr>
            <w:r>
              <w:t>А</w:t>
            </w:r>
          </w:p>
        </w:tc>
        <w:tc>
          <w:tcPr>
            <w:tcW w:w="1205" w:type="dxa"/>
          </w:tcPr>
          <w:p w14:paraId="1E72C492" w14:textId="77777777" w:rsidR="00874B15" w:rsidRDefault="00874B15">
            <w:pPr>
              <w:pStyle w:val="ConsPlusNormal"/>
              <w:jc w:val="center"/>
            </w:pPr>
            <w:proofErr w:type="gramStart"/>
            <w:r>
              <w:t>T(</w:t>
            </w:r>
            <w:proofErr w:type="gramEnd"/>
            <w:r>
              <w:t>1-20)</w:t>
            </w:r>
          </w:p>
        </w:tc>
        <w:tc>
          <w:tcPr>
            <w:tcW w:w="1561" w:type="dxa"/>
          </w:tcPr>
          <w:p w14:paraId="33EBD0E8" w14:textId="77777777" w:rsidR="00874B15" w:rsidRDefault="00874B15">
            <w:pPr>
              <w:pStyle w:val="ConsPlusNormal"/>
              <w:jc w:val="center"/>
            </w:pPr>
            <w:r>
              <w:t>Н</w:t>
            </w:r>
          </w:p>
        </w:tc>
        <w:tc>
          <w:tcPr>
            <w:tcW w:w="4439" w:type="dxa"/>
          </w:tcPr>
          <w:p w14:paraId="78BA3323" w14:textId="77777777" w:rsidR="00874B15" w:rsidRDefault="00874B15">
            <w:pPr>
              <w:pStyle w:val="ConsPlusNormal"/>
            </w:pPr>
          </w:p>
        </w:tc>
      </w:tr>
      <w:tr w:rsidR="00874B15" w14:paraId="08CA8CA0" w14:textId="77777777">
        <w:tc>
          <w:tcPr>
            <w:tcW w:w="3420" w:type="dxa"/>
          </w:tcPr>
          <w:p w14:paraId="749E5CF6" w14:textId="77777777" w:rsidR="00874B15" w:rsidRDefault="00874B15">
            <w:pPr>
              <w:pStyle w:val="ConsPlusNormal"/>
            </w:pPr>
            <w:r>
              <w:t>Сведения об аудиторской организации</w:t>
            </w:r>
          </w:p>
        </w:tc>
        <w:tc>
          <w:tcPr>
            <w:tcW w:w="1740" w:type="dxa"/>
          </w:tcPr>
          <w:p w14:paraId="7A6137A9" w14:textId="77777777" w:rsidR="00874B15" w:rsidRDefault="00874B15">
            <w:pPr>
              <w:pStyle w:val="ConsPlusNormal"/>
              <w:jc w:val="center"/>
            </w:pPr>
            <w:proofErr w:type="spellStart"/>
            <w:r>
              <w:t>СвЮЛ</w:t>
            </w:r>
            <w:proofErr w:type="spellEnd"/>
          </w:p>
        </w:tc>
        <w:tc>
          <w:tcPr>
            <w:tcW w:w="1210" w:type="dxa"/>
          </w:tcPr>
          <w:p w14:paraId="7EA1369E" w14:textId="77777777" w:rsidR="00874B15" w:rsidRDefault="00874B15">
            <w:pPr>
              <w:pStyle w:val="ConsPlusNormal"/>
              <w:jc w:val="center"/>
            </w:pPr>
            <w:r>
              <w:t>С</w:t>
            </w:r>
          </w:p>
        </w:tc>
        <w:tc>
          <w:tcPr>
            <w:tcW w:w="1205" w:type="dxa"/>
          </w:tcPr>
          <w:p w14:paraId="09B93EB7" w14:textId="77777777" w:rsidR="00874B15" w:rsidRDefault="00874B15">
            <w:pPr>
              <w:pStyle w:val="ConsPlusNormal"/>
              <w:jc w:val="center"/>
            </w:pPr>
          </w:p>
        </w:tc>
        <w:tc>
          <w:tcPr>
            <w:tcW w:w="1561" w:type="dxa"/>
          </w:tcPr>
          <w:p w14:paraId="22A7BAF0" w14:textId="77777777" w:rsidR="00874B15" w:rsidRDefault="00874B15">
            <w:pPr>
              <w:pStyle w:val="ConsPlusNormal"/>
              <w:jc w:val="center"/>
            </w:pPr>
            <w:r>
              <w:t>О</w:t>
            </w:r>
          </w:p>
        </w:tc>
        <w:tc>
          <w:tcPr>
            <w:tcW w:w="4439" w:type="dxa"/>
          </w:tcPr>
          <w:p w14:paraId="17BB5578" w14:textId="77777777" w:rsidR="00874B15" w:rsidRDefault="00874B15">
            <w:pPr>
              <w:pStyle w:val="ConsPlusNormal"/>
            </w:pPr>
            <w:r>
              <w:t xml:space="preserve">Состав элемента представлен в </w:t>
            </w:r>
            <w:hyperlink w:anchor="P335">
              <w:r>
                <w:rPr>
                  <w:color w:val="0000FF"/>
                </w:rPr>
                <w:t>таблице 4.4</w:t>
              </w:r>
            </w:hyperlink>
          </w:p>
        </w:tc>
      </w:tr>
    </w:tbl>
    <w:p w14:paraId="5D819A29" w14:textId="77777777" w:rsidR="00874B15" w:rsidRDefault="00874B15">
      <w:pPr>
        <w:pStyle w:val="ConsPlusNormal"/>
        <w:ind w:firstLine="540"/>
        <w:jc w:val="both"/>
      </w:pPr>
    </w:p>
    <w:p w14:paraId="5003EE09" w14:textId="77777777" w:rsidR="00874B15" w:rsidRDefault="00874B15">
      <w:pPr>
        <w:pStyle w:val="ConsPlusNormal"/>
        <w:jc w:val="right"/>
      </w:pPr>
      <w:r>
        <w:t>Таблица 4.4</w:t>
      </w:r>
    </w:p>
    <w:p w14:paraId="41CFB2A0" w14:textId="77777777" w:rsidR="00874B15" w:rsidRDefault="00874B15">
      <w:pPr>
        <w:pStyle w:val="ConsPlusNormal"/>
        <w:ind w:firstLine="540"/>
        <w:jc w:val="both"/>
      </w:pPr>
    </w:p>
    <w:p w14:paraId="5804786B" w14:textId="77777777" w:rsidR="00874B15" w:rsidRDefault="00874B15">
      <w:pPr>
        <w:pStyle w:val="ConsPlusNormal"/>
        <w:jc w:val="center"/>
      </w:pPr>
      <w:bookmarkStart w:id="10" w:name="P335"/>
      <w:bookmarkEnd w:id="10"/>
      <w:r>
        <w:t>Сведения об аудиторской организации (</w:t>
      </w:r>
      <w:proofErr w:type="spellStart"/>
      <w:r>
        <w:t>СвЮЛ</w:t>
      </w:r>
      <w:proofErr w:type="spellEnd"/>
      <w:r>
        <w:t>)</w:t>
      </w:r>
    </w:p>
    <w:p w14:paraId="3E8C87F9"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7A9BF428" w14:textId="77777777">
        <w:tc>
          <w:tcPr>
            <w:tcW w:w="3420" w:type="dxa"/>
          </w:tcPr>
          <w:p w14:paraId="304932E6" w14:textId="77777777" w:rsidR="00874B15" w:rsidRDefault="00874B15">
            <w:pPr>
              <w:pStyle w:val="ConsPlusNormal"/>
              <w:jc w:val="center"/>
            </w:pPr>
            <w:r>
              <w:t>Наименование элемента</w:t>
            </w:r>
          </w:p>
        </w:tc>
        <w:tc>
          <w:tcPr>
            <w:tcW w:w="1740" w:type="dxa"/>
          </w:tcPr>
          <w:p w14:paraId="03327A6C" w14:textId="77777777" w:rsidR="00874B15" w:rsidRDefault="00874B15">
            <w:pPr>
              <w:pStyle w:val="ConsPlusNormal"/>
              <w:jc w:val="center"/>
            </w:pPr>
            <w:r>
              <w:t>Сокращенное наименование (код) элемента</w:t>
            </w:r>
          </w:p>
        </w:tc>
        <w:tc>
          <w:tcPr>
            <w:tcW w:w="1210" w:type="dxa"/>
          </w:tcPr>
          <w:p w14:paraId="428F450B" w14:textId="77777777" w:rsidR="00874B15" w:rsidRDefault="00874B15">
            <w:pPr>
              <w:pStyle w:val="ConsPlusNormal"/>
              <w:jc w:val="center"/>
            </w:pPr>
            <w:r>
              <w:t>Признак типа элемента</w:t>
            </w:r>
          </w:p>
        </w:tc>
        <w:tc>
          <w:tcPr>
            <w:tcW w:w="1205" w:type="dxa"/>
          </w:tcPr>
          <w:p w14:paraId="0D589F9A" w14:textId="77777777" w:rsidR="00874B15" w:rsidRDefault="00874B15">
            <w:pPr>
              <w:pStyle w:val="ConsPlusNormal"/>
              <w:jc w:val="center"/>
            </w:pPr>
            <w:r>
              <w:t>Формат элемента</w:t>
            </w:r>
          </w:p>
        </w:tc>
        <w:tc>
          <w:tcPr>
            <w:tcW w:w="1561" w:type="dxa"/>
          </w:tcPr>
          <w:p w14:paraId="1BEF90F1" w14:textId="77777777" w:rsidR="00874B15" w:rsidRDefault="00874B15">
            <w:pPr>
              <w:pStyle w:val="ConsPlusNormal"/>
              <w:jc w:val="center"/>
            </w:pPr>
            <w:r>
              <w:t>Признак обязательности элемента</w:t>
            </w:r>
          </w:p>
        </w:tc>
        <w:tc>
          <w:tcPr>
            <w:tcW w:w="4439" w:type="dxa"/>
          </w:tcPr>
          <w:p w14:paraId="509837A7" w14:textId="77777777" w:rsidR="00874B15" w:rsidRDefault="00874B15">
            <w:pPr>
              <w:pStyle w:val="ConsPlusNormal"/>
              <w:jc w:val="center"/>
            </w:pPr>
            <w:r>
              <w:t>Дополнительная информация</w:t>
            </w:r>
          </w:p>
        </w:tc>
      </w:tr>
      <w:tr w:rsidR="00874B15" w14:paraId="5401CBAD" w14:textId="77777777">
        <w:tc>
          <w:tcPr>
            <w:tcW w:w="3420" w:type="dxa"/>
          </w:tcPr>
          <w:p w14:paraId="4BF2915A" w14:textId="77777777" w:rsidR="00874B15" w:rsidRDefault="00874B15">
            <w:pPr>
              <w:pStyle w:val="ConsPlusNormal"/>
            </w:pPr>
            <w:r>
              <w:t>Полное наименование организации</w:t>
            </w:r>
          </w:p>
        </w:tc>
        <w:tc>
          <w:tcPr>
            <w:tcW w:w="1740" w:type="dxa"/>
          </w:tcPr>
          <w:p w14:paraId="33BEF60C" w14:textId="77777777" w:rsidR="00874B15" w:rsidRDefault="00874B15">
            <w:pPr>
              <w:pStyle w:val="ConsPlusNormal"/>
              <w:jc w:val="center"/>
            </w:pPr>
            <w:proofErr w:type="spellStart"/>
            <w:r>
              <w:t>НаимОрг</w:t>
            </w:r>
            <w:proofErr w:type="spellEnd"/>
          </w:p>
        </w:tc>
        <w:tc>
          <w:tcPr>
            <w:tcW w:w="1210" w:type="dxa"/>
          </w:tcPr>
          <w:p w14:paraId="3FF207B8" w14:textId="77777777" w:rsidR="00874B15" w:rsidRDefault="00874B15">
            <w:pPr>
              <w:pStyle w:val="ConsPlusNormal"/>
              <w:jc w:val="center"/>
            </w:pPr>
            <w:r>
              <w:t>А</w:t>
            </w:r>
          </w:p>
        </w:tc>
        <w:tc>
          <w:tcPr>
            <w:tcW w:w="1205" w:type="dxa"/>
          </w:tcPr>
          <w:p w14:paraId="431F041F" w14:textId="77777777" w:rsidR="00874B15" w:rsidRDefault="00874B15">
            <w:pPr>
              <w:pStyle w:val="ConsPlusNormal"/>
              <w:jc w:val="center"/>
            </w:pPr>
            <w:proofErr w:type="gramStart"/>
            <w:r>
              <w:t>T(</w:t>
            </w:r>
            <w:proofErr w:type="gramEnd"/>
            <w:r>
              <w:t>1-1000)</w:t>
            </w:r>
          </w:p>
        </w:tc>
        <w:tc>
          <w:tcPr>
            <w:tcW w:w="1561" w:type="dxa"/>
          </w:tcPr>
          <w:p w14:paraId="17EDF0C8" w14:textId="77777777" w:rsidR="00874B15" w:rsidRDefault="00874B15">
            <w:pPr>
              <w:pStyle w:val="ConsPlusNormal"/>
              <w:jc w:val="center"/>
            </w:pPr>
            <w:r>
              <w:t>О</w:t>
            </w:r>
          </w:p>
        </w:tc>
        <w:tc>
          <w:tcPr>
            <w:tcW w:w="4439" w:type="dxa"/>
          </w:tcPr>
          <w:p w14:paraId="1E3AE221" w14:textId="77777777" w:rsidR="00874B15" w:rsidRDefault="00874B15">
            <w:pPr>
              <w:pStyle w:val="ConsPlusNormal"/>
            </w:pPr>
          </w:p>
        </w:tc>
      </w:tr>
      <w:tr w:rsidR="00874B15" w14:paraId="60F7C593" w14:textId="77777777">
        <w:tc>
          <w:tcPr>
            <w:tcW w:w="3420" w:type="dxa"/>
          </w:tcPr>
          <w:p w14:paraId="63EF94D2" w14:textId="77777777" w:rsidR="00874B15" w:rsidRDefault="00874B15">
            <w:pPr>
              <w:pStyle w:val="ConsPlusNormal"/>
            </w:pPr>
            <w:r>
              <w:t>ИНН организации</w:t>
            </w:r>
          </w:p>
        </w:tc>
        <w:tc>
          <w:tcPr>
            <w:tcW w:w="1740" w:type="dxa"/>
          </w:tcPr>
          <w:p w14:paraId="792D287B" w14:textId="77777777" w:rsidR="00874B15" w:rsidRDefault="00874B15">
            <w:pPr>
              <w:pStyle w:val="ConsPlusNormal"/>
              <w:jc w:val="center"/>
            </w:pPr>
            <w:r>
              <w:t>ИННЮЛ</w:t>
            </w:r>
          </w:p>
        </w:tc>
        <w:tc>
          <w:tcPr>
            <w:tcW w:w="1210" w:type="dxa"/>
          </w:tcPr>
          <w:p w14:paraId="547701F9" w14:textId="77777777" w:rsidR="00874B15" w:rsidRDefault="00874B15">
            <w:pPr>
              <w:pStyle w:val="ConsPlusNormal"/>
              <w:jc w:val="center"/>
            </w:pPr>
            <w:r>
              <w:t>А</w:t>
            </w:r>
          </w:p>
        </w:tc>
        <w:tc>
          <w:tcPr>
            <w:tcW w:w="1205" w:type="dxa"/>
          </w:tcPr>
          <w:p w14:paraId="7493A112" w14:textId="77777777" w:rsidR="00874B15" w:rsidRDefault="00874B15">
            <w:pPr>
              <w:pStyle w:val="ConsPlusNormal"/>
              <w:jc w:val="center"/>
            </w:pPr>
            <w:proofErr w:type="gramStart"/>
            <w:r>
              <w:t>T(</w:t>
            </w:r>
            <w:proofErr w:type="gramEnd"/>
            <w:r>
              <w:t>=10)</w:t>
            </w:r>
          </w:p>
        </w:tc>
        <w:tc>
          <w:tcPr>
            <w:tcW w:w="1561" w:type="dxa"/>
          </w:tcPr>
          <w:p w14:paraId="5E9713CB" w14:textId="77777777" w:rsidR="00874B15" w:rsidRDefault="00874B15">
            <w:pPr>
              <w:pStyle w:val="ConsPlusNormal"/>
              <w:jc w:val="center"/>
            </w:pPr>
            <w:r>
              <w:t>О</w:t>
            </w:r>
          </w:p>
        </w:tc>
        <w:tc>
          <w:tcPr>
            <w:tcW w:w="4439" w:type="dxa"/>
          </w:tcPr>
          <w:p w14:paraId="64DF2E15" w14:textId="77777777" w:rsidR="00874B15" w:rsidRDefault="00874B15">
            <w:pPr>
              <w:pStyle w:val="ConsPlusNormal"/>
            </w:pPr>
            <w:r>
              <w:t>Типовой элемент &lt;</w:t>
            </w:r>
            <w:proofErr w:type="spellStart"/>
            <w:r>
              <w:t>ИННЮЛТип</w:t>
            </w:r>
            <w:proofErr w:type="spellEnd"/>
            <w:r>
              <w:t>&gt;</w:t>
            </w:r>
          </w:p>
        </w:tc>
      </w:tr>
      <w:tr w:rsidR="00874B15" w14:paraId="3D6C52B8" w14:textId="77777777">
        <w:tc>
          <w:tcPr>
            <w:tcW w:w="3420" w:type="dxa"/>
          </w:tcPr>
          <w:p w14:paraId="1C639277" w14:textId="77777777" w:rsidR="00874B15" w:rsidRDefault="00874B15">
            <w:pPr>
              <w:pStyle w:val="ConsPlusNormal"/>
            </w:pPr>
            <w:r>
              <w:t>КПП</w:t>
            </w:r>
          </w:p>
        </w:tc>
        <w:tc>
          <w:tcPr>
            <w:tcW w:w="1740" w:type="dxa"/>
          </w:tcPr>
          <w:p w14:paraId="32F68E96" w14:textId="77777777" w:rsidR="00874B15" w:rsidRDefault="00874B15">
            <w:pPr>
              <w:pStyle w:val="ConsPlusNormal"/>
              <w:jc w:val="center"/>
            </w:pPr>
            <w:r>
              <w:t>КПП</w:t>
            </w:r>
          </w:p>
        </w:tc>
        <w:tc>
          <w:tcPr>
            <w:tcW w:w="1210" w:type="dxa"/>
          </w:tcPr>
          <w:p w14:paraId="37C8E28A" w14:textId="77777777" w:rsidR="00874B15" w:rsidRDefault="00874B15">
            <w:pPr>
              <w:pStyle w:val="ConsPlusNormal"/>
              <w:jc w:val="center"/>
            </w:pPr>
            <w:r>
              <w:t>А</w:t>
            </w:r>
          </w:p>
        </w:tc>
        <w:tc>
          <w:tcPr>
            <w:tcW w:w="1205" w:type="dxa"/>
          </w:tcPr>
          <w:p w14:paraId="30A79E00" w14:textId="77777777" w:rsidR="00874B15" w:rsidRDefault="00874B15">
            <w:pPr>
              <w:pStyle w:val="ConsPlusNormal"/>
              <w:jc w:val="center"/>
            </w:pPr>
            <w:proofErr w:type="gramStart"/>
            <w:r>
              <w:t>T(</w:t>
            </w:r>
            <w:proofErr w:type="gramEnd"/>
            <w:r>
              <w:t>=9)</w:t>
            </w:r>
          </w:p>
        </w:tc>
        <w:tc>
          <w:tcPr>
            <w:tcW w:w="1561" w:type="dxa"/>
          </w:tcPr>
          <w:p w14:paraId="296545FC" w14:textId="77777777" w:rsidR="00874B15" w:rsidRDefault="00874B15">
            <w:pPr>
              <w:pStyle w:val="ConsPlusNormal"/>
              <w:jc w:val="center"/>
            </w:pPr>
            <w:r>
              <w:t>О</w:t>
            </w:r>
          </w:p>
        </w:tc>
        <w:tc>
          <w:tcPr>
            <w:tcW w:w="4439" w:type="dxa"/>
          </w:tcPr>
          <w:p w14:paraId="2D3AA22D" w14:textId="77777777" w:rsidR="00874B15" w:rsidRDefault="00874B15">
            <w:pPr>
              <w:pStyle w:val="ConsPlusNormal"/>
            </w:pPr>
            <w:r>
              <w:t>Типовой элемент &lt;</w:t>
            </w:r>
            <w:proofErr w:type="spellStart"/>
            <w:r>
              <w:t>КППТип</w:t>
            </w:r>
            <w:proofErr w:type="spellEnd"/>
            <w:r>
              <w:t>&gt;</w:t>
            </w:r>
          </w:p>
        </w:tc>
      </w:tr>
      <w:tr w:rsidR="00874B15" w14:paraId="03FB7F03" w14:textId="77777777">
        <w:tc>
          <w:tcPr>
            <w:tcW w:w="3420" w:type="dxa"/>
          </w:tcPr>
          <w:p w14:paraId="7FAE236C" w14:textId="77777777" w:rsidR="00874B15" w:rsidRDefault="00874B15">
            <w:pPr>
              <w:pStyle w:val="ConsPlusNormal"/>
            </w:pPr>
            <w:r>
              <w:t>Основной регистрационный номер записи в реестре аудиторов и аудиторских организаций (ОРНЗ)</w:t>
            </w:r>
          </w:p>
        </w:tc>
        <w:tc>
          <w:tcPr>
            <w:tcW w:w="1740" w:type="dxa"/>
          </w:tcPr>
          <w:p w14:paraId="5691EA7B" w14:textId="77777777" w:rsidR="00874B15" w:rsidRDefault="00874B15">
            <w:pPr>
              <w:pStyle w:val="ConsPlusNormal"/>
              <w:jc w:val="center"/>
            </w:pPr>
            <w:r>
              <w:t>ОРНЗ</w:t>
            </w:r>
          </w:p>
        </w:tc>
        <w:tc>
          <w:tcPr>
            <w:tcW w:w="1210" w:type="dxa"/>
          </w:tcPr>
          <w:p w14:paraId="36DD6174" w14:textId="77777777" w:rsidR="00874B15" w:rsidRDefault="00874B15">
            <w:pPr>
              <w:pStyle w:val="ConsPlusNormal"/>
              <w:jc w:val="center"/>
            </w:pPr>
            <w:r>
              <w:t>А</w:t>
            </w:r>
          </w:p>
        </w:tc>
        <w:tc>
          <w:tcPr>
            <w:tcW w:w="1205" w:type="dxa"/>
          </w:tcPr>
          <w:p w14:paraId="65F060C7" w14:textId="77777777" w:rsidR="00874B15" w:rsidRDefault="00874B15">
            <w:pPr>
              <w:pStyle w:val="ConsPlusNormal"/>
              <w:jc w:val="center"/>
            </w:pPr>
            <w:proofErr w:type="gramStart"/>
            <w:r>
              <w:t>T(</w:t>
            </w:r>
            <w:proofErr w:type="gramEnd"/>
            <w:r>
              <w:t>=11)</w:t>
            </w:r>
          </w:p>
        </w:tc>
        <w:tc>
          <w:tcPr>
            <w:tcW w:w="1561" w:type="dxa"/>
          </w:tcPr>
          <w:p w14:paraId="51BD90A0" w14:textId="77777777" w:rsidR="00874B15" w:rsidRDefault="00874B15">
            <w:pPr>
              <w:pStyle w:val="ConsPlusNormal"/>
              <w:jc w:val="center"/>
            </w:pPr>
            <w:r>
              <w:t>О</w:t>
            </w:r>
          </w:p>
        </w:tc>
        <w:tc>
          <w:tcPr>
            <w:tcW w:w="4439" w:type="dxa"/>
          </w:tcPr>
          <w:p w14:paraId="70623E43" w14:textId="77777777" w:rsidR="00874B15" w:rsidRDefault="00874B15">
            <w:pPr>
              <w:pStyle w:val="ConsPlusNormal"/>
            </w:pPr>
            <w:r>
              <w:t>Типовой элемент &lt;</w:t>
            </w:r>
            <w:proofErr w:type="spellStart"/>
            <w:r>
              <w:t>ОРЗНТип</w:t>
            </w:r>
            <w:proofErr w:type="spellEnd"/>
            <w:r>
              <w:t>&gt;</w:t>
            </w:r>
          </w:p>
        </w:tc>
      </w:tr>
      <w:tr w:rsidR="00874B15" w14:paraId="39C0ADE7" w14:textId="77777777">
        <w:tc>
          <w:tcPr>
            <w:tcW w:w="3420" w:type="dxa"/>
          </w:tcPr>
          <w:p w14:paraId="62445481" w14:textId="77777777" w:rsidR="00874B15" w:rsidRDefault="00874B15">
            <w:pPr>
              <w:pStyle w:val="ConsPlusNormal"/>
            </w:pPr>
            <w:r>
              <w:t>Основной государственный регистрационный номер (ОГРН)</w:t>
            </w:r>
          </w:p>
        </w:tc>
        <w:tc>
          <w:tcPr>
            <w:tcW w:w="1740" w:type="dxa"/>
          </w:tcPr>
          <w:p w14:paraId="726ABE77" w14:textId="77777777" w:rsidR="00874B15" w:rsidRDefault="00874B15">
            <w:pPr>
              <w:pStyle w:val="ConsPlusNormal"/>
              <w:jc w:val="center"/>
            </w:pPr>
            <w:r>
              <w:t>ОГРН</w:t>
            </w:r>
          </w:p>
        </w:tc>
        <w:tc>
          <w:tcPr>
            <w:tcW w:w="1210" w:type="dxa"/>
          </w:tcPr>
          <w:p w14:paraId="0419C0C3" w14:textId="77777777" w:rsidR="00874B15" w:rsidRDefault="00874B15">
            <w:pPr>
              <w:pStyle w:val="ConsPlusNormal"/>
              <w:jc w:val="center"/>
            </w:pPr>
            <w:r>
              <w:t>А</w:t>
            </w:r>
          </w:p>
        </w:tc>
        <w:tc>
          <w:tcPr>
            <w:tcW w:w="1205" w:type="dxa"/>
          </w:tcPr>
          <w:p w14:paraId="6B04B11C" w14:textId="77777777" w:rsidR="00874B15" w:rsidRDefault="00874B15">
            <w:pPr>
              <w:pStyle w:val="ConsPlusNormal"/>
              <w:jc w:val="center"/>
            </w:pPr>
            <w:proofErr w:type="gramStart"/>
            <w:r>
              <w:t>T(</w:t>
            </w:r>
            <w:proofErr w:type="gramEnd"/>
            <w:r>
              <w:t>=13)</w:t>
            </w:r>
          </w:p>
        </w:tc>
        <w:tc>
          <w:tcPr>
            <w:tcW w:w="1561" w:type="dxa"/>
          </w:tcPr>
          <w:p w14:paraId="2E0B68D2" w14:textId="77777777" w:rsidR="00874B15" w:rsidRDefault="00874B15">
            <w:pPr>
              <w:pStyle w:val="ConsPlusNormal"/>
              <w:jc w:val="center"/>
            </w:pPr>
            <w:r>
              <w:t>О</w:t>
            </w:r>
          </w:p>
        </w:tc>
        <w:tc>
          <w:tcPr>
            <w:tcW w:w="4439" w:type="dxa"/>
          </w:tcPr>
          <w:p w14:paraId="06C11EA1" w14:textId="77777777" w:rsidR="00874B15" w:rsidRDefault="00874B15">
            <w:pPr>
              <w:pStyle w:val="ConsPlusNormal"/>
            </w:pPr>
            <w:r>
              <w:t>Типовой элемент &lt;</w:t>
            </w:r>
            <w:proofErr w:type="spellStart"/>
            <w:r>
              <w:t>ОГРНТип</w:t>
            </w:r>
            <w:proofErr w:type="spellEnd"/>
            <w:r>
              <w:t>&gt;</w:t>
            </w:r>
          </w:p>
        </w:tc>
      </w:tr>
    </w:tbl>
    <w:p w14:paraId="2FDC3F3A" w14:textId="77777777" w:rsidR="00874B15" w:rsidRDefault="00874B15">
      <w:pPr>
        <w:pStyle w:val="ConsPlusNormal"/>
      </w:pPr>
    </w:p>
    <w:p w14:paraId="2F725269" w14:textId="77777777" w:rsidR="00874B15" w:rsidRDefault="00874B15">
      <w:pPr>
        <w:pStyle w:val="ConsPlusNormal"/>
        <w:jc w:val="right"/>
      </w:pPr>
      <w:r>
        <w:t>Таблица 4.5</w:t>
      </w:r>
    </w:p>
    <w:p w14:paraId="4FD064C7" w14:textId="77777777" w:rsidR="00874B15" w:rsidRDefault="00874B15">
      <w:pPr>
        <w:pStyle w:val="ConsPlusNormal"/>
      </w:pPr>
    </w:p>
    <w:p w14:paraId="08B70FF2" w14:textId="77777777" w:rsidR="00874B15" w:rsidRDefault="00874B15">
      <w:pPr>
        <w:pStyle w:val="ConsPlusNormal"/>
        <w:jc w:val="center"/>
      </w:pPr>
      <w:bookmarkStart w:id="11" w:name="P376"/>
      <w:bookmarkEnd w:id="11"/>
      <w:r>
        <w:lastRenderedPageBreak/>
        <w:t>Сведения об аудируемом лице (</w:t>
      </w:r>
      <w:proofErr w:type="spellStart"/>
      <w:r>
        <w:t>СвНП</w:t>
      </w:r>
      <w:proofErr w:type="spellEnd"/>
      <w:r>
        <w:t>)</w:t>
      </w:r>
    </w:p>
    <w:p w14:paraId="71EB6EBC" w14:textId="77777777" w:rsidR="00874B15" w:rsidRDefault="00874B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1642C885" w14:textId="77777777">
        <w:tc>
          <w:tcPr>
            <w:tcW w:w="3420" w:type="dxa"/>
          </w:tcPr>
          <w:p w14:paraId="7004087F" w14:textId="77777777" w:rsidR="00874B15" w:rsidRDefault="00874B15">
            <w:pPr>
              <w:pStyle w:val="ConsPlusNormal"/>
              <w:jc w:val="center"/>
            </w:pPr>
            <w:r>
              <w:t>Наименование элемента</w:t>
            </w:r>
          </w:p>
        </w:tc>
        <w:tc>
          <w:tcPr>
            <w:tcW w:w="1740" w:type="dxa"/>
          </w:tcPr>
          <w:p w14:paraId="65C6E70C" w14:textId="77777777" w:rsidR="00874B15" w:rsidRDefault="00874B15">
            <w:pPr>
              <w:pStyle w:val="ConsPlusNormal"/>
              <w:jc w:val="center"/>
            </w:pPr>
            <w:r>
              <w:t>Сокращенное наименование (код) элемента</w:t>
            </w:r>
          </w:p>
        </w:tc>
        <w:tc>
          <w:tcPr>
            <w:tcW w:w="1210" w:type="dxa"/>
          </w:tcPr>
          <w:p w14:paraId="1A9A9B64" w14:textId="77777777" w:rsidR="00874B15" w:rsidRDefault="00874B15">
            <w:pPr>
              <w:pStyle w:val="ConsPlusNormal"/>
              <w:jc w:val="center"/>
            </w:pPr>
            <w:r>
              <w:t>Признак типа элемента</w:t>
            </w:r>
          </w:p>
        </w:tc>
        <w:tc>
          <w:tcPr>
            <w:tcW w:w="1205" w:type="dxa"/>
          </w:tcPr>
          <w:p w14:paraId="3848119D" w14:textId="77777777" w:rsidR="00874B15" w:rsidRDefault="00874B15">
            <w:pPr>
              <w:pStyle w:val="ConsPlusNormal"/>
              <w:jc w:val="center"/>
            </w:pPr>
            <w:r>
              <w:t>Формат элемента</w:t>
            </w:r>
          </w:p>
        </w:tc>
        <w:tc>
          <w:tcPr>
            <w:tcW w:w="1561" w:type="dxa"/>
          </w:tcPr>
          <w:p w14:paraId="3FD8760C" w14:textId="77777777" w:rsidR="00874B15" w:rsidRDefault="00874B15">
            <w:pPr>
              <w:pStyle w:val="ConsPlusNormal"/>
              <w:jc w:val="center"/>
            </w:pPr>
            <w:r>
              <w:t>Признак обязательности элемента</w:t>
            </w:r>
          </w:p>
        </w:tc>
        <w:tc>
          <w:tcPr>
            <w:tcW w:w="4439" w:type="dxa"/>
          </w:tcPr>
          <w:p w14:paraId="6E35852C" w14:textId="77777777" w:rsidR="00874B15" w:rsidRDefault="00874B15">
            <w:pPr>
              <w:pStyle w:val="ConsPlusNormal"/>
              <w:jc w:val="center"/>
            </w:pPr>
            <w:r>
              <w:t>Дополнительная информация</w:t>
            </w:r>
          </w:p>
        </w:tc>
      </w:tr>
      <w:tr w:rsidR="00874B15" w14:paraId="3FC55C06" w14:textId="77777777">
        <w:tc>
          <w:tcPr>
            <w:tcW w:w="3420" w:type="dxa"/>
          </w:tcPr>
          <w:p w14:paraId="1B136093" w14:textId="77777777" w:rsidR="00874B15" w:rsidRDefault="00874B15">
            <w:pPr>
              <w:pStyle w:val="ConsPlusNormal"/>
            </w:pPr>
            <w:r>
              <w:t>Полное наименование организации</w:t>
            </w:r>
          </w:p>
        </w:tc>
        <w:tc>
          <w:tcPr>
            <w:tcW w:w="1740" w:type="dxa"/>
          </w:tcPr>
          <w:p w14:paraId="516C9B1A" w14:textId="77777777" w:rsidR="00874B15" w:rsidRDefault="00874B15">
            <w:pPr>
              <w:pStyle w:val="ConsPlusNormal"/>
              <w:jc w:val="center"/>
            </w:pPr>
            <w:proofErr w:type="spellStart"/>
            <w:r>
              <w:t>НаимОрг</w:t>
            </w:r>
            <w:proofErr w:type="spellEnd"/>
          </w:p>
        </w:tc>
        <w:tc>
          <w:tcPr>
            <w:tcW w:w="1210" w:type="dxa"/>
          </w:tcPr>
          <w:p w14:paraId="4E871B06" w14:textId="77777777" w:rsidR="00874B15" w:rsidRDefault="00874B15">
            <w:pPr>
              <w:pStyle w:val="ConsPlusNormal"/>
              <w:jc w:val="center"/>
            </w:pPr>
            <w:r>
              <w:t>А</w:t>
            </w:r>
          </w:p>
        </w:tc>
        <w:tc>
          <w:tcPr>
            <w:tcW w:w="1205" w:type="dxa"/>
          </w:tcPr>
          <w:p w14:paraId="30248235" w14:textId="77777777" w:rsidR="00874B15" w:rsidRDefault="00874B15">
            <w:pPr>
              <w:pStyle w:val="ConsPlusNormal"/>
              <w:jc w:val="center"/>
            </w:pPr>
            <w:proofErr w:type="gramStart"/>
            <w:r>
              <w:t>T(</w:t>
            </w:r>
            <w:proofErr w:type="gramEnd"/>
            <w:r>
              <w:t>1-1000)</w:t>
            </w:r>
          </w:p>
        </w:tc>
        <w:tc>
          <w:tcPr>
            <w:tcW w:w="1561" w:type="dxa"/>
          </w:tcPr>
          <w:p w14:paraId="03A3FA9B" w14:textId="77777777" w:rsidR="00874B15" w:rsidRDefault="00874B15">
            <w:pPr>
              <w:pStyle w:val="ConsPlusNormal"/>
              <w:jc w:val="center"/>
            </w:pPr>
            <w:r>
              <w:t>О</w:t>
            </w:r>
          </w:p>
        </w:tc>
        <w:tc>
          <w:tcPr>
            <w:tcW w:w="4439" w:type="dxa"/>
          </w:tcPr>
          <w:p w14:paraId="44D1CD7F" w14:textId="77777777" w:rsidR="00874B15" w:rsidRDefault="00874B15">
            <w:pPr>
              <w:pStyle w:val="ConsPlusNormal"/>
            </w:pPr>
          </w:p>
        </w:tc>
      </w:tr>
      <w:tr w:rsidR="00874B15" w14:paraId="1E0F3ED7" w14:textId="77777777">
        <w:tc>
          <w:tcPr>
            <w:tcW w:w="3420" w:type="dxa"/>
          </w:tcPr>
          <w:p w14:paraId="116838AF" w14:textId="77777777" w:rsidR="00874B15" w:rsidRDefault="00874B15">
            <w:pPr>
              <w:pStyle w:val="ConsPlusNormal"/>
            </w:pPr>
            <w:r>
              <w:t>ИНН организации</w:t>
            </w:r>
          </w:p>
        </w:tc>
        <w:tc>
          <w:tcPr>
            <w:tcW w:w="1740" w:type="dxa"/>
          </w:tcPr>
          <w:p w14:paraId="665357A1" w14:textId="77777777" w:rsidR="00874B15" w:rsidRDefault="00874B15">
            <w:pPr>
              <w:pStyle w:val="ConsPlusNormal"/>
              <w:jc w:val="center"/>
            </w:pPr>
            <w:r>
              <w:t>ИННЮЛ</w:t>
            </w:r>
          </w:p>
        </w:tc>
        <w:tc>
          <w:tcPr>
            <w:tcW w:w="1210" w:type="dxa"/>
          </w:tcPr>
          <w:p w14:paraId="2655B553" w14:textId="77777777" w:rsidR="00874B15" w:rsidRDefault="00874B15">
            <w:pPr>
              <w:pStyle w:val="ConsPlusNormal"/>
              <w:jc w:val="center"/>
            </w:pPr>
            <w:r>
              <w:t>А</w:t>
            </w:r>
          </w:p>
        </w:tc>
        <w:tc>
          <w:tcPr>
            <w:tcW w:w="1205" w:type="dxa"/>
          </w:tcPr>
          <w:p w14:paraId="4119F1F7" w14:textId="77777777" w:rsidR="00874B15" w:rsidRDefault="00874B15">
            <w:pPr>
              <w:pStyle w:val="ConsPlusNormal"/>
              <w:jc w:val="center"/>
            </w:pPr>
            <w:proofErr w:type="gramStart"/>
            <w:r>
              <w:t>T(</w:t>
            </w:r>
            <w:proofErr w:type="gramEnd"/>
            <w:r>
              <w:t>=10)</w:t>
            </w:r>
          </w:p>
        </w:tc>
        <w:tc>
          <w:tcPr>
            <w:tcW w:w="1561" w:type="dxa"/>
          </w:tcPr>
          <w:p w14:paraId="1B646F25" w14:textId="77777777" w:rsidR="00874B15" w:rsidRDefault="00874B15">
            <w:pPr>
              <w:pStyle w:val="ConsPlusNormal"/>
              <w:jc w:val="center"/>
            </w:pPr>
            <w:r>
              <w:t>О</w:t>
            </w:r>
          </w:p>
        </w:tc>
        <w:tc>
          <w:tcPr>
            <w:tcW w:w="4439" w:type="dxa"/>
          </w:tcPr>
          <w:p w14:paraId="77088CD2" w14:textId="77777777" w:rsidR="00874B15" w:rsidRDefault="00874B15">
            <w:pPr>
              <w:pStyle w:val="ConsPlusNormal"/>
            </w:pPr>
            <w:r>
              <w:t>Типовой элемент &lt;</w:t>
            </w:r>
            <w:proofErr w:type="spellStart"/>
            <w:r>
              <w:t>ИННЮЛТип</w:t>
            </w:r>
            <w:proofErr w:type="spellEnd"/>
            <w:r>
              <w:t>&gt;</w:t>
            </w:r>
          </w:p>
        </w:tc>
      </w:tr>
      <w:tr w:rsidR="00874B15" w14:paraId="32BF2725" w14:textId="77777777">
        <w:tc>
          <w:tcPr>
            <w:tcW w:w="3420" w:type="dxa"/>
          </w:tcPr>
          <w:p w14:paraId="49EA7CF8" w14:textId="77777777" w:rsidR="00874B15" w:rsidRDefault="00874B15">
            <w:pPr>
              <w:pStyle w:val="ConsPlusNormal"/>
            </w:pPr>
            <w:r>
              <w:t>КПП</w:t>
            </w:r>
          </w:p>
        </w:tc>
        <w:tc>
          <w:tcPr>
            <w:tcW w:w="1740" w:type="dxa"/>
          </w:tcPr>
          <w:p w14:paraId="43C91F25" w14:textId="77777777" w:rsidR="00874B15" w:rsidRDefault="00874B15">
            <w:pPr>
              <w:pStyle w:val="ConsPlusNormal"/>
              <w:jc w:val="center"/>
            </w:pPr>
            <w:r>
              <w:t>КПП</w:t>
            </w:r>
          </w:p>
        </w:tc>
        <w:tc>
          <w:tcPr>
            <w:tcW w:w="1210" w:type="dxa"/>
          </w:tcPr>
          <w:p w14:paraId="15BC9B3F" w14:textId="77777777" w:rsidR="00874B15" w:rsidRDefault="00874B15">
            <w:pPr>
              <w:pStyle w:val="ConsPlusNormal"/>
              <w:jc w:val="center"/>
            </w:pPr>
            <w:r>
              <w:t>А</w:t>
            </w:r>
          </w:p>
        </w:tc>
        <w:tc>
          <w:tcPr>
            <w:tcW w:w="1205" w:type="dxa"/>
          </w:tcPr>
          <w:p w14:paraId="7F9C7A54" w14:textId="77777777" w:rsidR="00874B15" w:rsidRDefault="00874B15">
            <w:pPr>
              <w:pStyle w:val="ConsPlusNormal"/>
              <w:jc w:val="center"/>
            </w:pPr>
            <w:proofErr w:type="gramStart"/>
            <w:r>
              <w:t>T(</w:t>
            </w:r>
            <w:proofErr w:type="gramEnd"/>
            <w:r>
              <w:t>=9)</w:t>
            </w:r>
          </w:p>
        </w:tc>
        <w:tc>
          <w:tcPr>
            <w:tcW w:w="1561" w:type="dxa"/>
          </w:tcPr>
          <w:p w14:paraId="310DDC6E" w14:textId="77777777" w:rsidR="00874B15" w:rsidRDefault="00874B15">
            <w:pPr>
              <w:pStyle w:val="ConsPlusNormal"/>
              <w:jc w:val="center"/>
            </w:pPr>
            <w:r>
              <w:t>О</w:t>
            </w:r>
          </w:p>
        </w:tc>
        <w:tc>
          <w:tcPr>
            <w:tcW w:w="4439" w:type="dxa"/>
          </w:tcPr>
          <w:p w14:paraId="7BCE41CC" w14:textId="77777777" w:rsidR="00874B15" w:rsidRDefault="00874B15">
            <w:pPr>
              <w:pStyle w:val="ConsPlusNormal"/>
            </w:pPr>
            <w:r>
              <w:t>Типовой элемент &lt;</w:t>
            </w:r>
            <w:proofErr w:type="spellStart"/>
            <w:r>
              <w:t>КППТип</w:t>
            </w:r>
            <w:proofErr w:type="spellEnd"/>
            <w:r>
              <w:t>&gt;</w:t>
            </w:r>
          </w:p>
        </w:tc>
      </w:tr>
    </w:tbl>
    <w:p w14:paraId="6A4D8FFA" w14:textId="77777777" w:rsidR="00874B15" w:rsidRDefault="00874B15">
      <w:pPr>
        <w:pStyle w:val="ConsPlusNormal"/>
      </w:pPr>
    </w:p>
    <w:p w14:paraId="3C996C59" w14:textId="77777777" w:rsidR="00874B15" w:rsidRDefault="00874B15">
      <w:pPr>
        <w:pStyle w:val="ConsPlusNormal"/>
        <w:jc w:val="right"/>
      </w:pPr>
      <w:r>
        <w:t>Таблица 4.6</w:t>
      </w:r>
    </w:p>
    <w:p w14:paraId="64DE55D7" w14:textId="77777777" w:rsidR="00874B15" w:rsidRDefault="00874B15">
      <w:pPr>
        <w:pStyle w:val="ConsPlusNormal"/>
        <w:jc w:val="right"/>
      </w:pPr>
    </w:p>
    <w:p w14:paraId="40900C32" w14:textId="77777777" w:rsidR="00874B15" w:rsidRDefault="00874B15">
      <w:pPr>
        <w:pStyle w:val="ConsPlusNormal"/>
        <w:jc w:val="center"/>
      </w:pPr>
      <w:bookmarkStart w:id="12" w:name="P405"/>
      <w:bookmarkEnd w:id="12"/>
      <w:r>
        <w:t>Сведения о лице, подписавшем документ (Подписант)</w:t>
      </w:r>
    </w:p>
    <w:p w14:paraId="7130B400" w14:textId="77777777" w:rsidR="00874B15" w:rsidRDefault="00874B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706E2A21" w14:textId="77777777">
        <w:tc>
          <w:tcPr>
            <w:tcW w:w="3420" w:type="dxa"/>
          </w:tcPr>
          <w:p w14:paraId="74765C08" w14:textId="77777777" w:rsidR="00874B15" w:rsidRDefault="00874B15">
            <w:pPr>
              <w:pStyle w:val="ConsPlusNormal"/>
              <w:jc w:val="center"/>
            </w:pPr>
            <w:r>
              <w:t>Наименование элемента</w:t>
            </w:r>
          </w:p>
        </w:tc>
        <w:tc>
          <w:tcPr>
            <w:tcW w:w="1740" w:type="dxa"/>
          </w:tcPr>
          <w:p w14:paraId="7BB59ECE" w14:textId="77777777" w:rsidR="00874B15" w:rsidRDefault="00874B15">
            <w:pPr>
              <w:pStyle w:val="ConsPlusNormal"/>
              <w:jc w:val="center"/>
            </w:pPr>
            <w:r>
              <w:t>Сокращенное наименование (код) элемента</w:t>
            </w:r>
          </w:p>
        </w:tc>
        <w:tc>
          <w:tcPr>
            <w:tcW w:w="1210" w:type="dxa"/>
          </w:tcPr>
          <w:p w14:paraId="019A4771" w14:textId="77777777" w:rsidR="00874B15" w:rsidRDefault="00874B15">
            <w:pPr>
              <w:pStyle w:val="ConsPlusNormal"/>
              <w:jc w:val="center"/>
            </w:pPr>
            <w:r>
              <w:t>Признак типа элемента</w:t>
            </w:r>
          </w:p>
        </w:tc>
        <w:tc>
          <w:tcPr>
            <w:tcW w:w="1205" w:type="dxa"/>
          </w:tcPr>
          <w:p w14:paraId="16B35E3E" w14:textId="77777777" w:rsidR="00874B15" w:rsidRDefault="00874B15">
            <w:pPr>
              <w:pStyle w:val="ConsPlusNormal"/>
              <w:jc w:val="center"/>
            </w:pPr>
            <w:r>
              <w:t>Формат элемента</w:t>
            </w:r>
          </w:p>
        </w:tc>
        <w:tc>
          <w:tcPr>
            <w:tcW w:w="1561" w:type="dxa"/>
          </w:tcPr>
          <w:p w14:paraId="7A334018" w14:textId="77777777" w:rsidR="00874B15" w:rsidRDefault="00874B15">
            <w:pPr>
              <w:pStyle w:val="ConsPlusNormal"/>
              <w:jc w:val="center"/>
            </w:pPr>
            <w:r>
              <w:t>Признак обязательности элемента</w:t>
            </w:r>
          </w:p>
        </w:tc>
        <w:tc>
          <w:tcPr>
            <w:tcW w:w="4439" w:type="dxa"/>
          </w:tcPr>
          <w:p w14:paraId="1B2EE0AE" w14:textId="77777777" w:rsidR="00874B15" w:rsidRDefault="00874B15">
            <w:pPr>
              <w:pStyle w:val="ConsPlusNormal"/>
              <w:jc w:val="center"/>
            </w:pPr>
            <w:r>
              <w:t>Дополнительная информация</w:t>
            </w:r>
          </w:p>
        </w:tc>
      </w:tr>
      <w:tr w:rsidR="00874B15" w14:paraId="49EE767B" w14:textId="77777777">
        <w:tc>
          <w:tcPr>
            <w:tcW w:w="3420" w:type="dxa"/>
          </w:tcPr>
          <w:p w14:paraId="4D5339A9" w14:textId="77777777" w:rsidR="00874B15" w:rsidRDefault="00874B15">
            <w:pPr>
              <w:pStyle w:val="ConsPlusNormal"/>
            </w:pPr>
            <w:r>
              <w:t>Признак лица, подписавшего документ</w:t>
            </w:r>
          </w:p>
        </w:tc>
        <w:tc>
          <w:tcPr>
            <w:tcW w:w="1740" w:type="dxa"/>
          </w:tcPr>
          <w:p w14:paraId="0CD7E409" w14:textId="77777777" w:rsidR="00874B15" w:rsidRDefault="00874B15">
            <w:pPr>
              <w:pStyle w:val="ConsPlusNormal"/>
              <w:jc w:val="center"/>
            </w:pPr>
            <w:proofErr w:type="spellStart"/>
            <w:r>
              <w:t>ПрПодп</w:t>
            </w:r>
            <w:proofErr w:type="spellEnd"/>
          </w:p>
        </w:tc>
        <w:tc>
          <w:tcPr>
            <w:tcW w:w="1210" w:type="dxa"/>
          </w:tcPr>
          <w:p w14:paraId="5153E65D" w14:textId="77777777" w:rsidR="00874B15" w:rsidRDefault="00874B15">
            <w:pPr>
              <w:pStyle w:val="ConsPlusNormal"/>
              <w:jc w:val="center"/>
            </w:pPr>
            <w:r>
              <w:t>А</w:t>
            </w:r>
          </w:p>
        </w:tc>
        <w:tc>
          <w:tcPr>
            <w:tcW w:w="1205" w:type="dxa"/>
          </w:tcPr>
          <w:p w14:paraId="1AB9675D" w14:textId="77777777" w:rsidR="00874B15" w:rsidRDefault="00874B15">
            <w:pPr>
              <w:pStyle w:val="ConsPlusNormal"/>
              <w:jc w:val="center"/>
            </w:pPr>
            <w:proofErr w:type="gramStart"/>
            <w:r>
              <w:t>T(</w:t>
            </w:r>
            <w:proofErr w:type="gramEnd"/>
            <w:r>
              <w:t>=1)</w:t>
            </w:r>
          </w:p>
        </w:tc>
        <w:tc>
          <w:tcPr>
            <w:tcW w:w="1561" w:type="dxa"/>
          </w:tcPr>
          <w:p w14:paraId="55BF0BA3" w14:textId="77777777" w:rsidR="00874B15" w:rsidRDefault="00874B15">
            <w:pPr>
              <w:pStyle w:val="ConsPlusNormal"/>
              <w:jc w:val="center"/>
            </w:pPr>
            <w:r>
              <w:t>ОК</w:t>
            </w:r>
          </w:p>
        </w:tc>
        <w:tc>
          <w:tcPr>
            <w:tcW w:w="4439" w:type="dxa"/>
          </w:tcPr>
          <w:p w14:paraId="1D2E568A" w14:textId="77777777" w:rsidR="00874B15" w:rsidRDefault="00874B15">
            <w:pPr>
              <w:pStyle w:val="ConsPlusNormal"/>
            </w:pPr>
            <w:r>
              <w:t>Принимает значение:</w:t>
            </w:r>
          </w:p>
          <w:p w14:paraId="15BABC4F" w14:textId="77777777" w:rsidR="00874B15" w:rsidRDefault="00874B15">
            <w:pPr>
              <w:pStyle w:val="ConsPlusNormal"/>
              <w:jc w:val="both"/>
            </w:pPr>
            <w:r>
              <w:t>1 - руководитель аудиторской организации |</w:t>
            </w:r>
          </w:p>
          <w:p w14:paraId="37D6E3D0" w14:textId="77777777" w:rsidR="00874B15" w:rsidRDefault="00874B15">
            <w:pPr>
              <w:pStyle w:val="ConsPlusNormal"/>
            </w:pPr>
            <w:r>
              <w:t>2 - уполномоченный представитель аудиторской организации</w:t>
            </w:r>
          </w:p>
        </w:tc>
      </w:tr>
      <w:tr w:rsidR="00874B15" w14:paraId="5A21FF2C" w14:textId="77777777">
        <w:tc>
          <w:tcPr>
            <w:tcW w:w="3420" w:type="dxa"/>
          </w:tcPr>
          <w:p w14:paraId="5C44374E" w14:textId="77777777" w:rsidR="00874B15" w:rsidRDefault="00874B15">
            <w:pPr>
              <w:pStyle w:val="ConsPlusNormal"/>
            </w:pPr>
            <w:r>
              <w:t>Фамилия, имя, отчество (при наличии) руководителя (уполномоченного представителя)</w:t>
            </w:r>
          </w:p>
        </w:tc>
        <w:tc>
          <w:tcPr>
            <w:tcW w:w="1740" w:type="dxa"/>
          </w:tcPr>
          <w:p w14:paraId="400A9762" w14:textId="77777777" w:rsidR="00874B15" w:rsidRDefault="00874B15">
            <w:pPr>
              <w:pStyle w:val="ConsPlusNormal"/>
              <w:jc w:val="center"/>
            </w:pPr>
            <w:r>
              <w:t>ФИО</w:t>
            </w:r>
          </w:p>
        </w:tc>
        <w:tc>
          <w:tcPr>
            <w:tcW w:w="1210" w:type="dxa"/>
          </w:tcPr>
          <w:p w14:paraId="715E6197" w14:textId="77777777" w:rsidR="00874B15" w:rsidRDefault="00874B15">
            <w:pPr>
              <w:pStyle w:val="ConsPlusNormal"/>
              <w:jc w:val="center"/>
            </w:pPr>
            <w:r>
              <w:t>С</w:t>
            </w:r>
          </w:p>
        </w:tc>
        <w:tc>
          <w:tcPr>
            <w:tcW w:w="1205" w:type="dxa"/>
          </w:tcPr>
          <w:p w14:paraId="4CD2D9A3" w14:textId="77777777" w:rsidR="00874B15" w:rsidRDefault="00874B15">
            <w:pPr>
              <w:pStyle w:val="ConsPlusNormal"/>
              <w:jc w:val="center"/>
            </w:pPr>
          </w:p>
        </w:tc>
        <w:tc>
          <w:tcPr>
            <w:tcW w:w="1561" w:type="dxa"/>
          </w:tcPr>
          <w:p w14:paraId="4FF41EC0" w14:textId="77777777" w:rsidR="00874B15" w:rsidRDefault="00874B15">
            <w:pPr>
              <w:pStyle w:val="ConsPlusNormal"/>
              <w:jc w:val="center"/>
            </w:pPr>
            <w:r>
              <w:t>О</w:t>
            </w:r>
          </w:p>
        </w:tc>
        <w:tc>
          <w:tcPr>
            <w:tcW w:w="4439" w:type="dxa"/>
          </w:tcPr>
          <w:p w14:paraId="634C921A" w14:textId="77777777" w:rsidR="00874B15" w:rsidRDefault="00874B15">
            <w:pPr>
              <w:pStyle w:val="ConsPlusNormal"/>
              <w:jc w:val="both"/>
            </w:pPr>
            <w:r>
              <w:t>Типовой элемент &lt;</w:t>
            </w:r>
            <w:proofErr w:type="spellStart"/>
            <w:r>
              <w:t>ФИОТип</w:t>
            </w:r>
            <w:proofErr w:type="spellEnd"/>
            <w:r>
              <w:t>&gt;.</w:t>
            </w:r>
          </w:p>
          <w:p w14:paraId="0B8DCDEF" w14:textId="77777777" w:rsidR="00874B15" w:rsidRDefault="00874B15">
            <w:pPr>
              <w:pStyle w:val="ConsPlusNormal"/>
              <w:jc w:val="both"/>
            </w:pPr>
            <w:r>
              <w:t xml:space="preserve">Состав элемента представлен в </w:t>
            </w:r>
            <w:hyperlink w:anchor="P694">
              <w:r>
                <w:rPr>
                  <w:color w:val="0000FF"/>
                </w:rPr>
                <w:t>таблице 4.13</w:t>
              </w:r>
            </w:hyperlink>
          </w:p>
        </w:tc>
      </w:tr>
      <w:tr w:rsidR="00874B15" w14:paraId="159C5251" w14:textId="77777777">
        <w:tc>
          <w:tcPr>
            <w:tcW w:w="3420" w:type="dxa"/>
          </w:tcPr>
          <w:p w14:paraId="65472169" w14:textId="77777777" w:rsidR="00874B15" w:rsidRDefault="00874B15">
            <w:pPr>
              <w:pStyle w:val="ConsPlusNormal"/>
            </w:pPr>
            <w:r>
              <w:t>Сведения об уполномоченном представителе</w:t>
            </w:r>
          </w:p>
        </w:tc>
        <w:tc>
          <w:tcPr>
            <w:tcW w:w="1740" w:type="dxa"/>
          </w:tcPr>
          <w:p w14:paraId="74D99E98" w14:textId="77777777" w:rsidR="00874B15" w:rsidRDefault="00874B15">
            <w:pPr>
              <w:pStyle w:val="ConsPlusNormal"/>
              <w:jc w:val="center"/>
            </w:pPr>
            <w:proofErr w:type="spellStart"/>
            <w:r>
              <w:t>СвПред</w:t>
            </w:r>
            <w:proofErr w:type="spellEnd"/>
          </w:p>
        </w:tc>
        <w:tc>
          <w:tcPr>
            <w:tcW w:w="1210" w:type="dxa"/>
          </w:tcPr>
          <w:p w14:paraId="5BA62B2C" w14:textId="77777777" w:rsidR="00874B15" w:rsidRDefault="00874B15">
            <w:pPr>
              <w:pStyle w:val="ConsPlusNormal"/>
              <w:jc w:val="center"/>
            </w:pPr>
            <w:r>
              <w:t>С</w:t>
            </w:r>
          </w:p>
        </w:tc>
        <w:tc>
          <w:tcPr>
            <w:tcW w:w="1205" w:type="dxa"/>
          </w:tcPr>
          <w:p w14:paraId="10D31DDD" w14:textId="77777777" w:rsidR="00874B15" w:rsidRDefault="00874B15">
            <w:pPr>
              <w:pStyle w:val="ConsPlusNormal"/>
              <w:jc w:val="center"/>
            </w:pPr>
          </w:p>
        </w:tc>
        <w:tc>
          <w:tcPr>
            <w:tcW w:w="1561" w:type="dxa"/>
          </w:tcPr>
          <w:p w14:paraId="0E2D69D3" w14:textId="77777777" w:rsidR="00874B15" w:rsidRDefault="00874B15">
            <w:pPr>
              <w:pStyle w:val="ConsPlusNormal"/>
              <w:jc w:val="center"/>
            </w:pPr>
            <w:r>
              <w:t>НУ</w:t>
            </w:r>
          </w:p>
        </w:tc>
        <w:tc>
          <w:tcPr>
            <w:tcW w:w="4439" w:type="dxa"/>
          </w:tcPr>
          <w:p w14:paraId="7F418283" w14:textId="77777777" w:rsidR="00874B15" w:rsidRDefault="00874B15">
            <w:pPr>
              <w:pStyle w:val="ConsPlusNormal"/>
            </w:pPr>
            <w:r>
              <w:t xml:space="preserve">Состав элемента представлен в </w:t>
            </w:r>
            <w:hyperlink w:anchor="P438">
              <w:r>
                <w:rPr>
                  <w:color w:val="0000FF"/>
                </w:rPr>
                <w:t>таблице 4.7</w:t>
              </w:r>
            </w:hyperlink>
            <w:r>
              <w:t>.</w:t>
            </w:r>
          </w:p>
          <w:p w14:paraId="0F38EB02" w14:textId="77777777" w:rsidR="00874B15" w:rsidRDefault="00874B15">
            <w:pPr>
              <w:pStyle w:val="ConsPlusNormal"/>
            </w:pPr>
            <w:r>
              <w:t>Элемент обязателен при &lt;</w:t>
            </w:r>
            <w:proofErr w:type="spellStart"/>
            <w:r>
              <w:t>ПрПодп</w:t>
            </w:r>
            <w:proofErr w:type="spellEnd"/>
            <w:r>
              <w:t>&gt;=2</w:t>
            </w:r>
          </w:p>
        </w:tc>
      </w:tr>
    </w:tbl>
    <w:p w14:paraId="290EB5CF" w14:textId="77777777" w:rsidR="00874B15" w:rsidRDefault="00874B15">
      <w:pPr>
        <w:pStyle w:val="ConsPlusNormal"/>
      </w:pPr>
    </w:p>
    <w:p w14:paraId="34618B82" w14:textId="77777777" w:rsidR="00874B15" w:rsidRDefault="00874B15">
      <w:pPr>
        <w:pStyle w:val="ConsPlusNormal"/>
        <w:jc w:val="right"/>
      </w:pPr>
      <w:r>
        <w:t>Таблица 4.7</w:t>
      </w:r>
    </w:p>
    <w:p w14:paraId="1D31D4BE" w14:textId="77777777" w:rsidR="00874B15" w:rsidRDefault="00874B15">
      <w:pPr>
        <w:pStyle w:val="ConsPlusNormal"/>
      </w:pPr>
    </w:p>
    <w:p w14:paraId="1BBB40B0" w14:textId="77777777" w:rsidR="00874B15" w:rsidRDefault="00874B15">
      <w:pPr>
        <w:pStyle w:val="ConsPlusNormal"/>
        <w:jc w:val="center"/>
      </w:pPr>
      <w:bookmarkStart w:id="13" w:name="P438"/>
      <w:bookmarkEnd w:id="13"/>
      <w:r>
        <w:t>Сведения об уполномоченном представителе (</w:t>
      </w:r>
      <w:proofErr w:type="spellStart"/>
      <w:r>
        <w:t>СвПред</w:t>
      </w:r>
      <w:proofErr w:type="spellEnd"/>
      <w:r>
        <w:t>)</w:t>
      </w:r>
    </w:p>
    <w:p w14:paraId="79AD543C" w14:textId="77777777" w:rsidR="00874B15" w:rsidRDefault="00874B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7141B5EC" w14:textId="77777777">
        <w:tc>
          <w:tcPr>
            <w:tcW w:w="3420" w:type="dxa"/>
          </w:tcPr>
          <w:p w14:paraId="098579C3" w14:textId="77777777" w:rsidR="00874B15" w:rsidRDefault="00874B15">
            <w:pPr>
              <w:pStyle w:val="ConsPlusNormal"/>
              <w:jc w:val="center"/>
            </w:pPr>
            <w:r>
              <w:t>Наименование элемента</w:t>
            </w:r>
          </w:p>
        </w:tc>
        <w:tc>
          <w:tcPr>
            <w:tcW w:w="1740" w:type="dxa"/>
          </w:tcPr>
          <w:p w14:paraId="609CD9F9" w14:textId="77777777" w:rsidR="00874B15" w:rsidRDefault="00874B15">
            <w:pPr>
              <w:pStyle w:val="ConsPlusNormal"/>
              <w:jc w:val="center"/>
            </w:pPr>
            <w:r>
              <w:t>Сокращенное наименование (код) элемента</w:t>
            </w:r>
          </w:p>
        </w:tc>
        <w:tc>
          <w:tcPr>
            <w:tcW w:w="1210" w:type="dxa"/>
          </w:tcPr>
          <w:p w14:paraId="7C62FEC5" w14:textId="77777777" w:rsidR="00874B15" w:rsidRDefault="00874B15">
            <w:pPr>
              <w:pStyle w:val="ConsPlusNormal"/>
              <w:jc w:val="center"/>
            </w:pPr>
            <w:r>
              <w:t>Признак типа элемента</w:t>
            </w:r>
          </w:p>
        </w:tc>
        <w:tc>
          <w:tcPr>
            <w:tcW w:w="1205" w:type="dxa"/>
          </w:tcPr>
          <w:p w14:paraId="7CD4B92F" w14:textId="77777777" w:rsidR="00874B15" w:rsidRDefault="00874B15">
            <w:pPr>
              <w:pStyle w:val="ConsPlusNormal"/>
              <w:jc w:val="center"/>
            </w:pPr>
            <w:r>
              <w:t>Формат элемента</w:t>
            </w:r>
          </w:p>
        </w:tc>
        <w:tc>
          <w:tcPr>
            <w:tcW w:w="1561" w:type="dxa"/>
          </w:tcPr>
          <w:p w14:paraId="07D13664" w14:textId="77777777" w:rsidR="00874B15" w:rsidRDefault="00874B15">
            <w:pPr>
              <w:pStyle w:val="ConsPlusNormal"/>
              <w:jc w:val="center"/>
            </w:pPr>
            <w:r>
              <w:t>Признак обязательности элемента</w:t>
            </w:r>
          </w:p>
        </w:tc>
        <w:tc>
          <w:tcPr>
            <w:tcW w:w="4439" w:type="dxa"/>
          </w:tcPr>
          <w:p w14:paraId="0020469D" w14:textId="77777777" w:rsidR="00874B15" w:rsidRDefault="00874B15">
            <w:pPr>
              <w:pStyle w:val="ConsPlusNormal"/>
              <w:jc w:val="center"/>
            </w:pPr>
            <w:r>
              <w:t>Дополнительная информация</w:t>
            </w:r>
          </w:p>
        </w:tc>
      </w:tr>
      <w:tr w:rsidR="00874B15" w14:paraId="6F226E84" w14:textId="77777777">
        <w:tc>
          <w:tcPr>
            <w:tcW w:w="3420" w:type="dxa"/>
          </w:tcPr>
          <w:p w14:paraId="00ED041E" w14:textId="77777777" w:rsidR="00874B15" w:rsidRDefault="00874B15">
            <w:pPr>
              <w:pStyle w:val="ConsPlusNormal"/>
            </w:pPr>
            <w:r>
              <w:t>Наименование и реквизиты документа, подтверждающего полномочия уполномоченного представителя</w:t>
            </w:r>
          </w:p>
        </w:tc>
        <w:tc>
          <w:tcPr>
            <w:tcW w:w="1740" w:type="dxa"/>
          </w:tcPr>
          <w:p w14:paraId="1FC3AB9F" w14:textId="77777777" w:rsidR="00874B15" w:rsidRDefault="00874B15">
            <w:pPr>
              <w:pStyle w:val="ConsPlusNormal"/>
              <w:jc w:val="center"/>
            </w:pPr>
            <w:proofErr w:type="spellStart"/>
            <w:r>
              <w:t>НаимДок</w:t>
            </w:r>
            <w:proofErr w:type="spellEnd"/>
          </w:p>
        </w:tc>
        <w:tc>
          <w:tcPr>
            <w:tcW w:w="1210" w:type="dxa"/>
          </w:tcPr>
          <w:p w14:paraId="309BB97F" w14:textId="77777777" w:rsidR="00874B15" w:rsidRDefault="00874B15">
            <w:pPr>
              <w:pStyle w:val="ConsPlusNormal"/>
              <w:jc w:val="center"/>
            </w:pPr>
            <w:r>
              <w:t>А</w:t>
            </w:r>
          </w:p>
        </w:tc>
        <w:tc>
          <w:tcPr>
            <w:tcW w:w="1205" w:type="dxa"/>
          </w:tcPr>
          <w:p w14:paraId="61280E18" w14:textId="77777777" w:rsidR="00874B15" w:rsidRDefault="00874B15">
            <w:pPr>
              <w:pStyle w:val="ConsPlusNormal"/>
              <w:jc w:val="center"/>
            </w:pPr>
            <w:proofErr w:type="gramStart"/>
            <w:r>
              <w:t>T(</w:t>
            </w:r>
            <w:proofErr w:type="gramEnd"/>
            <w:r>
              <w:t>1-120)</w:t>
            </w:r>
          </w:p>
        </w:tc>
        <w:tc>
          <w:tcPr>
            <w:tcW w:w="1561" w:type="dxa"/>
          </w:tcPr>
          <w:p w14:paraId="58B1A5D1" w14:textId="77777777" w:rsidR="00874B15" w:rsidRDefault="00874B15">
            <w:pPr>
              <w:pStyle w:val="ConsPlusNormal"/>
              <w:jc w:val="center"/>
            </w:pPr>
            <w:r>
              <w:t>О</w:t>
            </w:r>
          </w:p>
        </w:tc>
        <w:tc>
          <w:tcPr>
            <w:tcW w:w="4439" w:type="dxa"/>
          </w:tcPr>
          <w:p w14:paraId="32332515" w14:textId="77777777" w:rsidR="00874B15" w:rsidRDefault="00874B15">
            <w:pPr>
              <w:pStyle w:val="ConsPlusNormal"/>
            </w:pPr>
            <w:r>
              <w:t>Для доверенности, совершенной в форме электронного документа, указывается только GUID доверенности</w:t>
            </w:r>
          </w:p>
        </w:tc>
      </w:tr>
    </w:tbl>
    <w:p w14:paraId="16F6C0A2" w14:textId="77777777" w:rsidR="00874B15" w:rsidRDefault="00874B15">
      <w:pPr>
        <w:pStyle w:val="ConsPlusNormal"/>
        <w:ind w:firstLine="540"/>
        <w:jc w:val="both"/>
      </w:pPr>
    </w:p>
    <w:p w14:paraId="1348B1F0" w14:textId="77777777" w:rsidR="00874B15" w:rsidRDefault="00874B15">
      <w:pPr>
        <w:pStyle w:val="ConsPlusNormal"/>
        <w:jc w:val="right"/>
      </w:pPr>
      <w:r>
        <w:t>Таблица 4.8</w:t>
      </w:r>
    </w:p>
    <w:p w14:paraId="66DF08AB" w14:textId="77777777" w:rsidR="00874B15" w:rsidRDefault="00874B15">
      <w:pPr>
        <w:pStyle w:val="ConsPlusNormal"/>
        <w:ind w:firstLine="540"/>
        <w:jc w:val="both"/>
      </w:pPr>
    </w:p>
    <w:p w14:paraId="155C8913" w14:textId="77777777" w:rsidR="00874B15" w:rsidRDefault="00874B15">
      <w:pPr>
        <w:pStyle w:val="ConsPlusNormal"/>
        <w:jc w:val="center"/>
      </w:pPr>
      <w:bookmarkStart w:id="14" w:name="P455"/>
      <w:bookmarkEnd w:id="14"/>
      <w:r>
        <w:t>Перечень контрольных показателей (</w:t>
      </w:r>
      <w:proofErr w:type="spellStart"/>
      <w:r>
        <w:t>КонтрПоказ</w:t>
      </w:r>
      <w:proofErr w:type="spellEnd"/>
      <w:r>
        <w:t>)</w:t>
      </w:r>
    </w:p>
    <w:p w14:paraId="1A036889"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590AD2CE" w14:textId="77777777">
        <w:tc>
          <w:tcPr>
            <w:tcW w:w="3420" w:type="dxa"/>
          </w:tcPr>
          <w:p w14:paraId="0FCDFFF4" w14:textId="77777777" w:rsidR="00874B15" w:rsidRDefault="00874B15">
            <w:pPr>
              <w:pStyle w:val="ConsPlusNormal"/>
              <w:jc w:val="center"/>
            </w:pPr>
            <w:r>
              <w:t>Наименование элемента</w:t>
            </w:r>
          </w:p>
        </w:tc>
        <w:tc>
          <w:tcPr>
            <w:tcW w:w="1740" w:type="dxa"/>
          </w:tcPr>
          <w:p w14:paraId="6CE0DF3F" w14:textId="77777777" w:rsidR="00874B15" w:rsidRDefault="00874B15">
            <w:pPr>
              <w:pStyle w:val="ConsPlusNormal"/>
              <w:jc w:val="center"/>
            </w:pPr>
            <w:r>
              <w:t>Сокращенное наименование (код) элемента</w:t>
            </w:r>
          </w:p>
        </w:tc>
        <w:tc>
          <w:tcPr>
            <w:tcW w:w="1210" w:type="dxa"/>
          </w:tcPr>
          <w:p w14:paraId="09E16927" w14:textId="77777777" w:rsidR="00874B15" w:rsidRDefault="00874B15">
            <w:pPr>
              <w:pStyle w:val="ConsPlusNormal"/>
              <w:jc w:val="center"/>
            </w:pPr>
            <w:r>
              <w:t>Признак типа элемента</w:t>
            </w:r>
          </w:p>
        </w:tc>
        <w:tc>
          <w:tcPr>
            <w:tcW w:w="1205" w:type="dxa"/>
          </w:tcPr>
          <w:p w14:paraId="278BBAFC" w14:textId="77777777" w:rsidR="00874B15" w:rsidRDefault="00874B15">
            <w:pPr>
              <w:pStyle w:val="ConsPlusNormal"/>
              <w:jc w:val="center"/>
            </w:pPr>
            <w:r>
              <w:t>Формат элемента</w:t>
            </w:r>
          </w:p>
        </w:tc>
        <w:tc>
          <w:tcPr>
            <w:tcW w:w="1561" w:type="dxa"/>
          </w:tcPr>
          <w:p w14:paraId="369129C4" w14:textId="77777777" w:rsidR="00874B15" w:rsidRDefault="00874B15">
            <w:pPr>
              <w:pStyle w:val="ConsPlusNormal"/>
              <w:jc w:val="center"/>
            </w:pPr>
            <w:r>
              <w:t>Признак обязательности элемента</w:t>
            </w:r>
          </w:p>
        </w:tc>
        <w:tc>
          <w:tcPr>
            <w:tcW w:w="4439" w:type="dxa"/>
          </w:tcPr>
          <w:p w14:paraId="79FC2455" w14:textId="77777777" w:rsidR="00874B15" w:rsidRDefault="00874B15">
            <w:pPr>
              <w:pStyle w:val="ConsPlusNormal"/>
              <w:jc w:val="center"/>
            </w:pPr>
            <w:r>
              <w:t>Дополнительная информация</w:t>
            </w:r>
          </w:p>
        </w:tc>
      </w:tr>
      <w:tr w:rsidR="00874B15" w14:paraId="2BCD4DAE" w14:textId="77777777">
        <w:tc>
          <w:tcPr>
            <w:tcW w:w="3420" w:type="dxa"/>
          </w:tcPr>
          <w:p w14:paraId="0F46017B" w14:textId="77777777" w:rsidR="00874B15" w:rsidRDefault="00874B15">
            <w:pPr>
              <w:pStyle w:val="ConsPlusNormal"/>
            </w:pPr>
            <w:r>
              <w:t xml:space="preserve">Код единицы измерения по Общероссийскому </w:t>
            </w:r>
            <w:hyperlink r:id="rId14">
              <w:r>
                <w:rPr>
                  <w:color w:val="0000FF"/>
                </w:rPr>
                <w:t>классификатору</w:t>
              </w:r>
            </w:hyperlink>
            <w:r>
              <w:t xml:space="preserve"> единиц измерения (ОКЕИ)</w:t>
            </w:r>
          </w:p>
        </w:tc>
        <w:tc>
          <w:tcPr>
            <w:tcW w:w="1740" w:type="dxa"/>
          </w:tcPr>
          <w:p w14:paraId="0BB37A98" w14:textId="77777777" w:rsidR="00874B15" w:rsidRDefault="00874B15">
            <w:pPr>
              <w:pStyle w:val="ConsPlusNormal"/>
              <w:jc w:val="center"/>
            </w:pPr>
            <w:r>
              <w:t>ОКЕИ</w:t>
            </w:r>
          </w:p>
        </w:tc>
        <w:tc>
          <w:tcPr>
            <w:tcW w:w="1210" w:type="dxa"/>
          </w:tcPr>
          <w:p w14:paraId="7F72C174" w14:textId="77777777" w:rsidR="00874B15" w:rsidRDefault="00874B15">
            <w:pPr>
              <w:pStyle w:val="ConsPlusNormal"/>
              <w:jc w:val="center"/>
            </w:pPr>
            <w:r>
              <w:t>А</w:t>
            </w:r>
          </w:p>
        </w:tc>
        <w:tc>
          <w:tcPr>
            <w:tcW w:w="1205" w:type="dxa"/>
          </w:tcPr>
          <w:p w14:paraId="70746DBB" w14:textId="77777777" w:rsidR="00874B15" w:rsidRDefault="00874B15">
            <w:pPr>
              <w:pStyle w:val="ConsPlusNormal"/>
              <w:jc w:val="center"/>
            </w:pPr>
            <w:proofErr w:type="gramStart"/>
            <w:r>
              <w:t>T(</w:t>
            </w:r>
            <w:proofErr w:type="gramEnd"/>
            <w:r>
              <w:t>=3)</w:t>
            </w:r>
          </w:p>
        </w:tc>
        <w:tc>
          <w:tcPr>
            <w:tcW w:w="1561" w:type="dxa"/>
          </w:tcPr>
          <w:p w14:paraId="3DA2A308" w14:textId="77777777" w:rsidR="00874B15" w:rsidRDefault="00874B15">
            <w:pPr>
              <w:pStyle w:val="ConsPlusNormal"/>
              <w:jc w:val="center"/>
            </w:pPr>
            <w:r>
              <w:t>ОК</w:t>
            </w:r>
          </w:p>
        </w:tc>
        <w:tc>
          <w:tcPr>
            <w:tcW w:w="4439" w:type="dxa"/>
          </w:tcPr>
          <w:p w14:paraId="23554CBD" w14:textId="77777777" w:rsidR="00874B15" w:rsidRDefault="00874B15">
            <w:pPr>
              <w:pStyle w:val="ConsPlusNormal"/>
            </w:pPr>
            <w:r>
              <w:t>Типовой элемент &lt;</w:t>
            </w:r>
            <w:proofErr w:type="spellStart"/>
            <w:r>
              <w:t>ОКЕИТип</w:t>
            </w:r>
            <w:proofErr w:type="spellEnd"/>
            <w:r>
              <w:t>&gt;.</w:t>
            </w:r>
          </w:p>
          <w:p w14:paraId="1A6DB88B" w14:textId="77777777" w:rsidR="00874B15" w:rsidRDefault="00874B15">
            <w:pPr>
              <w:pStyle w:val="ConsPlusNormal"/>
            </w:pPr>
            <w:r>
              <w:t>Принимает значение:</w:t>
            </w:r>
          </w:p>
          <w:p w14:paraId="7E4D63B7" w14:textId="77777777" w:rsidR="00874B15" w:rsidRDefault="00874B15">
            <w:pPr>
              <w:pStyle w:val="ConsPlusNormal"/>
              <w:jc w:val="both"/>
            </w:pPr>
            <w:r>
              <w:t>384 - тысяча рублей |</w:t>
            </w:r>
          </w:p>
          <w:p w14:paraId="79F75EA9" w14:textId="77777777" w:rsidR="00874B15" w:rsidRDefault="00874B15">
            <w:pPr>
              <w:pStyle w:val="ConsPlusNormal"/>
              <w:jc w:val="both"/>
            </w:pPr>
            <w:r>
              <w:t>385 - миллион рублей |</w:t>
            </w:r>
          </w:p>
          <w:p w14:paraId="21F76AEA" w14:textId="77777777" w:rsidR="00874B15" w:rsidRDefault="00874B15">
            <w:pPr>
              <w:pStyle w:val="ConsPlusNormal"/>
              <w:jc w:val="both"/>
            </w:pPr>
            <w:r>
              <w:t>386 - миллиард рублей</w:t>
            </w:r>
          </w:p>
        </w:tc>
      </w:tr>
      <w:tr w:rsidR="00874B15" w14:paraId="1108E991" w14:textId="77777777">
        <w:tc>
          <w:tcPr>
            <w:tcW w:w="3420" w:type="dxa"/>
          </w:tcPr>
          <w:p w14:paraId="7E29C84D" w14:textId="77777777" w:rsidR="00874B15" w:rsidRDefault="00874B15">
            <w:pPr>
              <w:pStyle w:val="ConsPlusNormal"/>
            </w:pPr>
            <w:r>
              <w:t>Контрольная сумма</w:t>
            </w:r>
          </w:p>
        </w:tc>
        <w:tc>
          <w:tcPr>
            <w:tcW w:w="1740" w:type="dxa"/>
          </w:tcPr>
          <w:p w14:paraId="23F625BD" w14:textId="77777777" w:rsidR="00874B15" w:rsidRDefault="00874B15">
            <w:pPr>
              <w:pStyle w:val="ConsPlusNormal"/>
              <w:jc w:val="center"/>
            </w:pPr>
            <w:proofErr w:type="spellStart"/>
            <w:r>
              <w:t>КонтСум</w:t>
            </w:r>
            <w:proofErr w:type="spellEnd"/>
          </w:p>
        </w:tc>
        <w:tc>
          <w:tcPr>
            <w:tcW w:w="1210" w:type="dxa"/>
          </w:tcPr>
          <w:p w14:paraId="35128F90" w14:textId="77777777" w:rsidR="00874B15" w:rsidRDefault="00874B15">
            <w:pPr>
              <w:pStyle w:val="ConsPlusNormal"/>
              <w:jc w:val="center"/>
            </w:pPr>
            <w:r>
              <w:t>А</w:t>
            </w:r>
          </w:p>
        </w:tc>
        <w:tc>
          <w:tcPr>
            <w:tcW w:w="1205" w:type="dxa"/>
          </w:tcPr>
          <w:p w14:paraId="241A613A" w14:textId="77777777" w:rsidR="00874B15" w:rsidRDefault="00874B15">
            <w:pPr>
              <w:pStyle w:val="ConsPlusNormal"/>
              <w:jc w:val="center"/>
            </w:pPr>
            <w:proofErr w:type="gramStart"/>
            <w:r>
              <w:t>N(</w:t>
            </w:r>
            <w:proofErr w:type="gramEnd"/>
            <w:r>
              <w:t>15.3)</w:t>
            </w:r>
          </w:p>
        </w:tc>
        <w:tc>
          <w:tcPr>
            <w:tcW w:w="1561" w:type="dxa"/>
          </w:tcPr>
          <w:p w14:paraId="2310C6B6" w14:textId="77777777" w:rsidR="00874B15" w:rsidRDefault="00874B15">
            <w:pPr>
              <w:pStyle w:val="ConsPlusNormal"/>
              <w:jc w:val="center"/>
            </w:pPr>
            <w:r>
              <w:t>О</w:t>
            </w:r>
          </w:p>
        </w:tc>
        <w:tc>
          <w:tcPr>
            <w:tcW w:w="4439" w:type="dxa"/>
          </w:tcPr>
          <w:p w14:paraId="55A40962" w14:textId="77777777" w:rsidR="00874B15" w:rsidRDefault="00874B15">
            <w:pPr>
              <w:pStyle w:val="ConsPlusNormal"/>
            </w:pPr>
          </w:p>
        </w:tc>
      </w:tr>
      <w:tr w:rsidR="00874B15" w14:paraId="6D0881E9" w14:textId="77777777">
        <w:tc>
          <w:tcPr>
            <w:tcW w:w="3420" w:type="dxa"/>
          </w:tcPr>
          <w:p w14:paraId="1DF527E9" w14:textId="77777777" w:rsidR="00874B15" w:rsidRDefault="00874B15">
            <w:pPr>
              <w:pStyle w:val="ConsPlusNormal"/>
            </w:pPr>
            <w:r>
              <w:t>Показатели отчета о финансовом положении</w:t>
            </w:r>
          </w:p>
        </w:tc>
        <w:tc>
          <w:tcPr>
            <w:tcW w:w="1740" w:type="dxa"/>
          </w:tcPr>
          <w:p w14:paraId="6108CD04" w14:textId="77777777" w:rsidR="00874B15" w:rsidRDefault="00874B15">
            <w:pPr>
              <w:pStyle w:val="ConsPlusNormal"/>
              <w:jc w:val="center"/>
            </w:pPr>
            <w:proofErr w:type="spellStart"/>
            <w:r>
              <w:t>ОтчетФинПол</w:t>
            </w:r>
            <w:proofErr w:type="spellEnd"/>
          </w:p>
        </w:tc>
        <w:tc>
          <w:tcPr>
            <w:tcW w:w="1210" w:type="dxa"/>
          </w:tcPr>
          <w:p w14:paraId="29ADF536" w14:textId="77777777" w:rsidR="00874B15" w:rsidRDefault="00874B15">
            <w:pPr>
              <w:pStyle w:val="ConsPlusNormal"/>
              <w:jc w:val="center"/>
            </w:pPr>
            <w:r>
              <w:t>С</w:t>
            </w:r>
          </w:p>
        </w:tc>
        <w:tc>
          <w:tcPr>
            <w:tcW w:w="1205" w:type="dxa"/>
          </w:tcPr>
          <w:p w14:paraId="11A4DB88" w14:textId="77777777" w:rsidR="00874B15" w:rsidRDefault="00874B15">
            <w:pPr>
              <w:pStyle w:val="ConsPlusNormal"/>
              <w:jc w:val="center"/>
            </w:pPr>
          </w:p>
        </w:tc>
        <w:tc>
          <w:tcPr>
            <w:tcW w:w="1561" w:type="dxa"/>
          </w:tcPr>
          <w:p w14:paraId="7C86ABBF" w14:textId="77777777" w:rsidR="00874B15" w:rsidRDefault="00874B15">
            <w:pPr>
              <w:pStyle w:val="ConsPlusNormal"/>
              <w:jc w:val="center"/>
            </w:pPr>
          </w:p>
        </w:tc>
        <w:tc>
          <w:tcPr>
            <w:tcW w:w="4439" w:type="dxa"/>
          </w:tcPr>
          <w:p w14:paraId="5577B931" w14:textId="77777777" w:rsidR="00874B15" w:rsidRDefault="00874B15">
            <w:pPr>
              <w:pStyle w:val="ConsPlusNormal"/>
            </w:pPr>
            <w:r>
              <w:t xml:space="preserve">Состав элемента представлен в </w:t>
            </w:r>
            <w:hyperlink w:anchor="P500">
              <w:r>
                <w:rPr>
                  <w:color w:val="0000FF"/>
                </w:rPr>
                <w:t>таблице 4.9</w:t>
              </w:r>
            </w:hyperlink>
          </w:p>
        </w:tc>
      </w:tr>
      <w:tr w:rsidR="00874B15" w14:paraId="4CBC3E43" w14:textId="77777777">
        <w:tc>
          <w:tcPr>
            <w:tcW w:w="3420" w:type="dxa"/>
          </w:tcPr>
          <w:p w14:paraId="7A6CC42C" w14:textId="77777777" w:rsidR="00874B15" w:rsidRDefault="00874B15">
            <w:pPr>
              <w:pStyle w:val="ConsPlusNormal"/>
            </w:pPr>
            <w:r>
              <w:t>Показатели отчета о прибыли или убытке и прочем совокупном доходе</w:t>
            </w:r>
          </w:p>
        </w:tc>
        <w:tc>
          <w:tcPr>
            <w:tcW w:w="1740" w:type="dxa"/>
          </w:tcPr>
          <w:p w14:paraId="39AEC7FE" w14:textId="77777777" w:rsidR="00874B15" w:rsidRDefault="00874B15">
            <w:pPr>
              <w:pStyle w:val="ConsPlusNormal"/>
              <w:jc w:val="center"/>
            </w:pPr>
            <w:proofErr w:type="spellStart"/>
            <w:r>
              <w:t>ОтчетПрибУбыт</w:t>
            </w:r>
            <w:proofErr w:type="spellEnd"/>
          </w:p>
        </w:tc>
        <w:tc>
          <w:tcPr>
            <w:tcW w:w="1210" w:type="dxa"/>
          </w:tcPr>
          <w:p w14:paraId="013B266E" w14:textId="77777777" w:rsidR="00874B15" w:rsidRDefault="00874B15">
            <w:pPr>
              <w:pStyle w:val="ConsPlusNormal"/>
              <w:jc w:val="center"/>
            </w:pPr>
            <w:r>
              <w:t>С</w:t>
            </w:r>
          </w:p>
        </w:tc>
        <w:tc>
          <w:tcPr>
            <w:tcW w:w="1205" w:type="dxa"/>
          </w:tcPr>
          <w:p w14:paraId="553E048E" w14:textId="77777777" w:rsidR="00874B15" w:rsidRDefault="00874B15">
            <w:pPr>
              <w:pStyle w:val="ConsPlusNormal"/>
              <w:jc w:val="center"/>
            </w:pPr>
          </w:p>
        </w:tc>
        <w:tc>
          <w:tcPr>
            <w:tcW w:w="1561" w:type="dxa"/>
          </w:tcPr>
          <w:p w14:paraId="47419713" w14:textId="77777777" w:rsidR="00874B15" w:rsidRDefault="00874B15">
            <w:pPr>
              <w:pStyle w:val="ConsPlusNormal"/>
              <w:jc w:val="center"/>
            </w:pPr>
          </w:p>
        </w:tc>
        <w:tc>
          <w:tcPr>
            <w:tcW w:w="4439" w:type="dxa"/>
          </w:tcPr>
          <w:p w14:paraId="3A4D90E4" w14:textId="77777777" w:rsidR="00874B15" w:rsidRDefault="00874B15">
            <w:pPr>
              <w:pStyle w:val="ConsPlusNormal"/>
            </w:pPr>
            <w:r>
              <w:t xml:space="preserve">Состав элемента представлен в </w:t>
            </w:r>
            <w:hyperlink w:anchor="P553">
              <w:r>
                <w:rPr>
                  <w:color w:val="0000FF"/>
                </w:rPr>
                <w:t>таблице 4.10</w:t>
              </w:r>
            </w:hyperlink>
          </w:p>
        </w:tc>
      </w:tr>
      <w:tr w:rsidR="00874B15" w14:paraId="3A836F18" w14:textId="77777777">
        <w:tc>
          <w:tcPr>
            <w:tcW w:w="3420" w:type="dxa"/>
          </w:tcPr>
          <w:p w14:paraId="6CAD7C75" w14:textId="77777777" w:rsidR="00874B15" w:rsidRDefault="00874B15">
            <w:pPr>
              <w:pStyle w:val="ConsPlusNormal"/>
            </w:pPr>
            <w:r>
              <w:lastRenderedPageBreak/>
              <w:t>Показатели отчета о движении денежных средств</w:t>
            </w:r>
          </w:p>
        </w:tc>
        <w:tc>
          <w:tcPr>
            <w:tcW w:w="1740" w:type="dxa"/>
          </w:tcPr>
          <w:p w14:paraId="568C98D4" w14:textId="77777777" w:rsidR="00874B15" w:rsidRDefault="00874B15">
            <w:pPr>
              <w:pStyle w:val="ConsPlusNormal"/>
              <w:jc w:val="center"/>
            </w:pPr>
            <w:proofErr w:type="spellStart"/>
            <w:r>
              <w:t>ОтчетДвижДен</w:t>
            </w:r>
            <w:proofErr w:type="spellEnd"/>
          </w:p>
        </w:tc>
        <w:tc>
          <w:tcPr>
            <w:tcW w:w="1210" w:type="dxa"/>
          </w:tcPr>
          <w:p w14:paraId="6ACFCE76" w14:textId="77777777" w:rsidR="00874B15" w:rsidRDefault="00874B15">
            <w:pPr>
              <w:pStyle w:val="ConsPlusNormal"/>
              <w:jc w:val="center"/>
            </w:pPr>
            <w:r>
              <w:t>С</w:t>
            </w:r>
          </w:p>
        </w:tc>
        <w:tc>
          <w:tcPr>
            <w:tcW w:w="1205" w:type="dxa"/>
          </w:tcPr>
          <w:p w14:paraId="41306FB7" w14:textId="77777777" w:rsidR="00874B15" w:rsidRDefault="00874B15">
            <w:pPr>
              <w:pStyle w:val="ConsPlusNormal"/>
              <w:jc w:val="center"/>
            </w:pPr>
          </w:p>
        </w:tc>
        <w:tc>
          <w:tcPr>
            <w:tcW w:w="1561" w:type="dxa"/>
          </w:tcPr>
          <w:p w14:paraId="7A3A9A37" w14:textId="77777777" w:rsidR="00874B15" w:rsidRDefault="00874B15">
            <w:pPr>
              <w:pStyle w:val="ConsPlusNormal"/>
              <w:jc w:val="center"/>
            </w:pPr>
          </w:p>
        </w:tc>
        <w:tc>
          <w:tcPr>
            <w:tcW w:w="4439" w:type="dxa"/>
          </w:tcPr>
          <w:p w14:paraId="353B2EE9" w14:textId="77777777" w:rsidR="00874B15" w:rsidRDefault="00874B15">
            <w:pPr>
              <w:pStyle w:val="ConsPlusNormal"/>
            </w:pPr>
            <w:r>
              <w:t xml:space="preserve">Состав элемента представлен в </w:t>
            </w:r>
            <w:hyperlink w:anchor="P595">
              <w:r>
                <w:rPr>
                  <w:color w:val="0000FF"/>
                </w:rPr>
                <w:t>таблице 4.11</w:t>
              </w:r>
            </w:hyperlink>
          </w:p>
        </w:tc>
      </w:tr>
    </w:tbl>
    <w:p w14:paraId="5F49CC60" w14:textId="77777777" w:rsidR="00874B15" w:rsidRDefault="00874B15">
      <w:pPr>
        <w:pStyle w:val="ConsPlusNormal"/>
        <w:ind w:firstLine="540"/>
        <w:jc w:val="both"/>
      </w:pPr>
    </w:p>
    <w:p w14:paraId="2D3264DB" w14:textId="77777777" w:rsidR="00874B15" w:rsidRDefault="00874B15">
      <w:pPr>
        <w:pStyle w:val="ConsPlusNormal"/>
        <w:jc w:val="right"/>
      </w:pPr>
      <w:r>
        <w:t>Таблица 4.9</w:t>
      </w:r>
    </w:p>
    <w:p w14:paraId="0153E135" w14:textId="77777777" w:rsidR="00874B15" w:rsidRDefault="00874B15">
      <w:pPr>
        <w:pStyle w:val="ConsPlusNormal"/>
        <w:ind w:firstLine="540"/>
        <w:jc w:val="both"/>
      </w:pPr>
    </w:p>
    <w:p w14:paraId="09F351D9" w14:textId="77777777" w:rsidR="00874B15" w:rsidRDefault="00874B15">
      <w:pPr>
        <w:pStyle w:val="ConsPlusNormal"/>
        <w:jc w:val="center"/>
      </w:pPr>
      <w:bookmarkStart w:id="15" w:name="P500"/>
      <w:bookmarkEnd w:id="15"/>
      <w:r>
        <w:t>Показатели отчета о финансовом положении (</w:t>
      </w:r>
      <w:proofErr w:type="spellStart"/>
      <w:r>
        <w:t>ОтчетФинПол</w:t>
      </w:r>
      <w:proofErr w:type="spellEnd"/>
      <w:r>
        <w:t>)</w:t>
      </w:r>
    </w:p>
    <w:p w14:paraId="5697B006"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4A56E2FC" w14:textId="77777777">
        <w:tc>
          <w:tcPr>
            <w:tcW w:w="3420" w:type="dxa"/>
          </w:tcPr>
          <w:p w14:paraId="1448B262" w14:textId="77777777" w:rsidR="00874B15" w:rsidRDefault="00874B15">
            <w:pPr>
              <w:pStyle w:val="ConsPlusNormal"/>
              <w:jc w:val="center"/>
            </w:pPr>
            <w:r>
              <w:t>Наименование элемента</w:t>
            </w:r>
          </w:p>
        </w:tc>
        <w:tc>
          <w:tcPr>
            <w:tcW w:w="1740" w:type="dxa"/>
          </w:tcPr>
          <w:p w14:paraId="43F00D74" w14:textId="77777777" w:rsidR="00874B15" w:rsidRDefault="00874B15">
            <w:pPr>
              <w:pStyle w:val="ConsPlusNormal"/>
              <w:jc w:val="center"/>
            </w:pPr>
            <w:r>
              <w:t>Сокращенное наименование (код) элемента</w:t>
            </w:r>
          </w:p>
        </w:tc>
        <w:tc>
          <w:tcPr>
            <w:tcW w:w="1210" w:type="dxa"/>
          </w:tcPr>
          <w:p w14:paraId="6B40E94A" w14:textId="77777777" w:rsidR="00874B15" w:rsidRDefault="00874B15">
            <w:pPr>
              <w:pStyle w:val="ConsPlusNormal"/>
              <w:jc w:val="center"/>
            </w:pPr>
            <w:r>
              <w:t>Признак типа элемента</w:t>
            </w:r>
          </w:p>
        </w:tc>
        <w:tc>
          <w:tcPr>
            <w:tcW w:w="1205" w:type="dxa"/>
          </w:tcPr>
          <w:p w14:paraId="3442A708" w14:textId="77777777" w:rsidR="00874B15" w:rsidRDefault="00874B15">
            <w:pPr>
              <w:pStyle w:val="ConsPlusNormal"/>
              <w:jc w:val="center"/>
            </w:pPr>
            <w:r>
              <w:t>Формат элемента</w:t>
            </w:r>
          </w:p>
        </w:tc>
        <w:tc>
          <w:tcPr>
            <w:tcW w:w="1561" w:type="dxa"/>
          </w:tcPr>
          <w:p w14:paraId="7C0EAE27" w14:textId="77777777" w:rsidR="00874B15" w:rsidRDefault="00874B15">
            <w:pPr>
              <w:pStyle w:val="ConsPlusNormal"/>
              <w:jc w:val="center"/>
            </w:pPr>
            <w:r>
              <w:t>Признак обязательности элемента</w:t>
            </w:r>
          </w:p>
        </w:tc>
        <w:tc>
          <w:tcPr>
            <w:tcW w:w="4439" w:type="dxa"/>
          </w:tcPr>
          <w:p w14:paraId="5A3BFC9C" w14:textId="77777777" w:rsidR="00874B15" w:rsidRDefault="00874B15">
            <w:pPr>
              <w:pStyle w:val="ConsPlusNormal"/>
              <w:jc w:val="center"/>
            </w:pPr>
            <w:r>
              <w:t>Дополнительная информация</w:t>
            </w:r>
          </w:p>
        </w:tc>
      </w:tr>
      <w:tr w:rsidR="00874B15" w14:paraId="569CA00D" w14:textId="77777777">
        <w:tc>
          <w:tcPr>
            <w:tcW w:w="3420" w:type="dxa"/>
          </w:tcPr>
          <w:p w14:paraId="024EB01F" w14:textId="77777777" w:rsidR="00874B15" w:rsidRDefault="00874B15">
            <w:pPr>
              <w:pStyle w:val="ConsPlusNormal"/>
            </w:pPr>
            <w:r>
              <w:t>Показатель краткосрочных финансовых активов (за исключением показателей инвестиций, учитываемых с использованием метода долевого участия, торговой и прочей дебиторской задолженности, денежных средств и эквивалентов денежных средств)</w:t>
            </w:r>
          </w:p>
        </w:tc>
        <w:tc>
          <w:tcPr>
            <w:tcW w:w="1740" w:type="dxa"/>
          </w:tcPr>
          <w:p w14:paraId="1FC74F2F" w14:textId="77777777" w:rsidR="00874B15" w:rsidRDefault="00874B15">
            <w:pPr>
              <w:pStyle w:val="ConsPlusNormal"/>
              <w:jc w:val="center"/>
            </w:pPr>
            <w:proofErr w:type="spellStart"/>
            <w:r>
              <w:t>КратФинАктив</w:t>
            </w:r>
            <w:proofErr w:type="spellEnd"/>
          </w:p>
        </w:tc>
        <w:tc>
          <w:tcPr>
            <w:tcW w:w="1210" w:type="dxa"/>
          </w:tcPr>
          <w:p w14:paraId="3C358136" w14:textId="77777777" w:rsidR="00874B15" w:rsidRDefault="00874B15">
            <w:pPr>
              <w:pStyle w:val="ConsPlusNormal"/>
              <w:jc w:val="center"/>
            </w:pPr>
            <w:r>
              <w:t>А</w:t>
            </w:r>
          </w:p>
        </w:tc>
        <w:tc>
          <w:tcPr>
            <w:tcW w:w="1205" w:type="dxa"/>
          </w:tcPr>
          <w:p w14:paraId="6BAADBDE" w14:textId="77777777" w:rsidR="00874B15" w:rsidRDefault="00874B15">
            <w:pPr>
              <w:pStyle w:val="ConsPlusNormal"/>
              <w:jc w:val="center"/>
            </w:pPr>
            <w:proofErr w:type="gramStart"/>
            <w:r>
              <w:t>N(</w:t>
            </w:r>
            <w:proofErr w:type="gramEnd"/>
            <w:r>
              <w:t>15.3)</w:t>
            </w:r>
          </w:p>
        </w:tc>
        <w:tc>
          <w:tcPr>
            <w:tcW w:w="1561" w:type="dxa"/>
          </w:tcPr>
          <w:p w14:paraId="14C1B908" w14:textId="77777777" w:rsidR="00874B15" w:rsidRDefault="00874B15">
            <w:pPr>
              <w:pStyle w:val="ConsPlusNormal"/>
              <w:jc w:val="center"/>
            </w:pPr>
            <w:r>
              <w:t>О</w:t>
            </w:r>
          </w:p>
        </w:tc>
        <w:tc>
          <w:tcPr>
            <w:tcW w:w="4439" w:type="dxa"/>
          </w:tcPr>
          <w:p w14:paraId="66E4123D" w14:textId="77777777" w:rsidR="00874B15" w:rsidRDefault="00874B15">
            <w:pPr>
              <w:pStyle w:val="ConsPlusNormal"/>
            </w:pPr>
          </w:p>
        </w:tc>
      </w:tr>
      <w:tr w:rsidR="00874B15" w14:paraId="616729B8" w14:textId="77777777">
        <w:tc>
          <w:tcPr>
            <w:tcW w:w="3420" w:type="dxa"/>
          </w:tcPr>
          <w:p w14:paraId="51B4F028" w14:textId="77777777" w:rsidR="00874B15" w:rsidRDefault="00874B15">
            <w:pPr>
              <w:pStyle w:val="ConsPlusNormal"/>
            </w:pPr>
            <w:r>
              <w:t>Показатель денежных средств и эквивалентов денежных средств</w:t>
            </w:r>
          </w:p>
        </w:tc>
        <w:tc>
          <w:tcPr>
            <w:tcW w:w="1740" w:type="dxa"/>
          </w:tcPr>
          <w:p w14:paraId="256E1BC7" w14:textId="77777777" w:rsidR="00874B15" w:rsidRDefault="00874B15">
            <w:pPr>
              <w:pStyle w:val="ConsPlusNormal"/>
              <w:jc w:val="center"/>
            </w:pPr>
            <w:proofErr w:type="spellStart"/>
            <w:r>
              <w:t>ДенСрдЭквив</w:t>
            </w:r>
            <w:proofErr w:type="spellEnd"/>
          </w:p>
        </w:tc>
        <w:tc>
          <w:tcPr>
            <w:tcW w:w="1210" w:type="dxa"/>
          </w:tcPr>
          <w:p w14:paraId="0C2C74B1" w14:textId="77777777" w:rsidR="00874B15" w:rsidRDefault="00874B15">
            <w:pPr>
              <w:pStyle w:val="ConsPlusNormal"/>
              <w:jc w:val="center"/>
            </w:pPr>
            <w:r>
              <w:t>А</w:t>
            </w:r>
          </w:p>
        </w:tc>
        <w:tc>
          <w:tcPr>
            <w:tcW w:w="1205" w:type="dxa"/>
          </w:tcPr>
          <w:p w14:paraId="20856426" w14:textId="77777777" w:rsidR="00874B15" w:rsidRDefault="00874B15">
            <w:pPr>
              <w:pStyle w:val="ConsPlusNormal"/>
              <w:jc w:val="center"/>
            </w:pPr>
            <w:proofErr w:type="gramStart"/>
            <w:r>
              <w:t>N(</w:t>
            </w:r>
            <w:proofErr w:type="gramEnd"/>
            <w:r>
              <w:t>15.3)</w:t>
            </w:r>
          </w:p>
        </w:tc>
        <w:tc>
          <w:tcPr>
            <w:tcW w:w="1561" w:type="dxa"/>
          </w:tcPr>
          <w:p w14:paraId="385FC1F9" w14:textId="77777777" w:rsidR="00874B15" w:rsidRDefault="00874B15">
            <w:pPr>
              <w:pStyle w:val="ConsPlusNormal"/>
              <w:jc w:val="center"/>
            </w:pPr>
            <w:r>
              <w:t>О</w:t>
            </w:r>
          </w:p>
        </w:tc>
        <w:tc>
          <w:tcPr>
            <w:tcW w:w="4439" w:type="dxa"/>
          </w:tcPr>
          <w:p w14:paraId="4CA141D3" w14:textId="77777777" w:rsidR="00874B15" w:rsidRDefault="00874B15">
            <w:pPr>
              <w:pStyle w:val="ConsPlusNormal"/>
            </w:pPr>
          </w:p>
        </w:tc>
      </w:tr>
      <w:tr w:rsidR="00874B15" w14:paraId="3E8F33FB" w14:textId="77777777">
        <w:tc>
          <w:tcPr>
            <w:tcW w:w="3420" w:type="dxa"/>
          </w:tcPr>
          <w:p w14:paraId="4DB87187" w14:textId="77777777" w:rsidR="00874B15" w:rsidRDefault="00874B15">
            <w:pPr>
              <w:pStyle w:val="ConsPlusNormal"/>
            </w:pPr>
            <w:r>
              <w:t>Показатель оборотных активов</w:t>
            </w:r>
          </w:p>
        </w:tc>
        <w:tc>
          <w:tcPr>
            <w:tcW w:w="1740" w:type="dxa"/>
          </w:tcPr>
          <w:p w14:paraId="37E82149" w14:textId="77777777" w:rsidR="00874B15" w:rsidRDefault="00874B15">
            <w:pPr>
              <w:pStyle w:val="ConsPlusNormal"/>
              <w:jc w:val="center"/>
            </w:pPr>
            <w:proofErr w:type="spellStart"/>
            <w:r>
              <w:t>ОборотАктив</w:t>
            </w:r>
            <w:proofErr w:type="spellEnd"/>
          </w:p>
        </w:tc>
        <w:tc>
          <w:tcPr>
            <w:tcW w:w="1210" w:type="dxa"/>
          </w:tcPr>
          <w:p w14:paraId="5F51ADCE" w14:textId="77777777" w:rsidR="00874B15" w:rsidRDefault="00874B15">
            <w:pPr>
              <w:pStyle w:val="ConsPlusNormal"/>
              <w:jc w:val="center"/>
            </w:pPr>
            <w:r>
              <w:t>А</w:t>
            </w:r>
          </w:p>
        </w:tc>
        <w:tc>
          <w:tcPr>
            <w:tcW w:w="1205" w:type="dxa"/>
          </w:tcPr>
          <w:p w14:paraId="5B85B231" w14:textId="77777777" w:rsidR="00874B15" w:rsidRDefault="00874B15">
            <w:pPr>
              <w:pStyle w:val="ConsPlusNormal"/>
              <w:jc w:val="center"/>
            </w:pPr>
            <w:proofErr w:type="gramStart"/>
            <w:r>
              <w:t>N(</w:t>
            </w:r>
            <w:proofErr w:type="gramEnd"/>
            <w:r>
              <w:t>15.3)</w:t>
            </w:r>
          </w:p>
        </w:tc>
        <w:tc>
          <w:tcPr>
            <w:tcW w:w="1561" w:type="dxa"/>
          </w:tcPr>
          <w:p w14:paraId="3311F365" w14:textId="77777777" w:rsidR="00874B15" w:rsidRDefault="00874B15">
            <w:pPr>
              <w:pStyle w:val="ConsPlusNormal"/>
              <w:jc w:val="center"/>
            </w:pPr>
            <w:r>
              <w:t>О</w:t>
            </w:r>
          </w:p>
        </w:tc>
        <w:tc>
          <w:tcPr>
            <w:tcW w:w="4439" w:type="dxa"/>
          </w:tcPr>
          <w:p w14:paraId="52B32B41" w14:textId="77777777" w:rsidR="00874B15" w:rsidRDefault="00874B15">
            <w:pPr>
              <w:pStyle w:val="ConsPlusNormal"/>
            </w:pPr>
          </w:p>
        </w:tc>
      </w:tr>
      <w:tr w:rsidR="00874B15" w14:paraId="4E782675" w14:textId="77777777">
        <w:tc>
          <w:tcPr>
            <w:tcW w:w="3420" w:type="dxa"/>
          </w:tcPr>
          <w:p w14:paraId="16C9F615" w14:textId="77777777" w:rsidR="00874B15" w:rsidRDefault="00874B15">
            <w:pPr>
              <w:pStyle w:val="ConsPlusNormal"/>
            </w:pPr>
            <w:r>
              <w:t>Показатель капитала</w:t>
            </w:r>
          </w:p>
        </w:tc>
        <w:tc>
          <w:tcPr>
            <w:tcW w:w="1740" w:type="dxa"/>
          </w:tcPr>
          <w:p w14:paraId="5CF24B8F" w14:textId="77777777" w:rsidR="00874B15" w:rsidRDefault="00874B15">
            <w:pPr>
              <w:pStyle w:val="ConsPlusNormal"/>
              <w:jc w:val="center"/>
            </w:pPr>
            <w:r>
              <w:t>Капитал</w:t>
            </w:r>
          </w:p>
        </w:tc>
        <w:tc>
          <w:tcPr>
            <w:tcW w:w="1210" w:type="dxa"/>
          </w:tcPr>
          <w:p w14:paraId="5649952C" w14:textId="77777777" w:rsidR="00874B15" w:rsidRDefault="00874B15">
            <w:pPr>
              <w:pStyle w:val="ConsPlusNormal"/>
              <w:jc w:val="center"/>
            </w:pPr>
            <w:r>
              <w:t>А</w:t>
            </w:r>
          </w:p>
        </w:tc>
        <w:tc>
          <w:tcPr>
            <w:tcW w:w="1205" w:type="dxa"/>
          </w:tcPr>
          <w:p w14:paraId="5FECAC39" w14:textId="77777777" w:rsidR="00874B15" w:rsidRDefault="00874B15">
            <w:pPr>
              <w:pStyle w:val="ConsPlusNormal"/>
              <w:jc w:val="center"/>
            </w:pPr>
            <w:proofErr w:type="gramStart"/>
            <w:r>
              <w:t>N(</w:t>
            </w:r>
            <w:proofErr w:type="gramEnd"/>
            <w:r>
              <w:t>15.3)</w:t>
            </w:r>
          </w:p>
        </w:tc>
        <w:tc>
          <w:tcPr>
            <w:tcW w:w="1561" w:type="dxa"/>
          </w:tcPr>
          <w:p w14:paraId="1597EE7C" w14:textId="77777777" w:rsidR="00874B15" w:rsidRDefault="00874B15">
            <w:pPr>
              <w:pStyle w:val="ConsPlusNormal"/>
              <w:jc w:val="center"/>
            </w:pPr>
            <w:r>
              <w:t>О</w:t>
            </w:r>
          </w:p>
        </w:tc>
        <w:tc>
          <w:tcPr>
            <w:tcW w:w="4439" w:type="dxa"/>
          </w:tcPr>
          <w:p w14:paraId="00A4D47B" w14:textId="77777777" w:rsidR="00874B15" w:rsidRDefault="00874B15">
            <w:pPr>
              <w:pStyle w:val="ConsPlusNormal"/>
            </w:pPr>
          </w:p>
        </w:tc>
      </w:tr>
      <w:tr w:rsidR="00874B15" w14:paraId="01B054E4" w14:textId="77777777">
        <w:tc>
          <w:tcPr>
            <w:tcW w:w="3420" w:type="dxa"/>
          </w:tcPr>
          <w:p w14:paraId="7268440C" w14:textId="77777777" w:rsidR="00874B15" w:rsidRDefault="00874B15">
            <w:pPr>
              <w:pStyle w:val="ConsPlusNormal"/>
            </w:pPr>
            <w:r>
              <w:t>Показатель долгосрочных финансовых обязательств (за исключением показателей торговой и прочей кредиторской задолженности и оценочных обязательств)</w:t>
            </w:r>
          </w:p>
        </w:tc>
        <w:tc>
          <w:tcPr>
            <w:tcW w:w="1740" w:type="dxa"/>
          </w:tcPr>
          <w:p w14:paraId="25077B18" w14:textId="77777777" w:rsidR="00874B15" w:rsidRDefault="00874B15">
            <w:pPr>
              <w:pStyle w:val="ConsPlusNormal"/>
              <w:jc w:val="center"/>
            </w:pPr>
            <w:proofErr w:type="spellStart"/>
            <w:r>
              <w:t>ДолСрФинОбяз</w:t>
            </w:r>
            <w:proofErr w:type="spellEnd"/>
          </w:p>
        </w:tc>
        <w:tc>
          <w:tcPr>
            <w:tcW w:w="1210" w:type="dxa"/>
          </w:tcPr>
          <w:p w14:paraId="2B0A0F94" w14:textId="77777777" w:rsidR="00874B15" w:rsidRDefault="00874B15">
            <w:pPr>
              <w:pStyle w:val="ConsPlusNormal"/>
              <w:jc w:val="center"/>
            </w:pPr>
            <w:r>
              <w:t>А</w:t>
            </w:r>
          </w:p>
        </w:tc>
        <w:tc>
          <w:tcPr>
            <w:tcW w:w="1205" w:type="dxa"/>
          </w:tcPr>
          <w:p w14:paraId="3C045BA9" w14:textId="77777777" w:rsidR="00874B15" w:rsidRDefault="00874B15">
            <w:pPr>
              <w:pStyle w:val="ConsPlusNormal"/>
              <w:jc w:val="center"/>
            </w:pPr>
            <w:proofErr w:type="gramStart"/>
            <w:r>
              <w:t>N(</w:t>
            </w:r>
            <w:proofErr w:type="gramEnd"/>
            <w:r>
              <w:t>15.3)</w:t>
            </w:r>
          </w:p>
        </w:tc>
        <w:tc>
          <w:tcPr>
            <w:tcW w:w="1561" w:type="dxa"/>
          </w:tcPr>
          <w:p w14:paraId="0E3D3365" w14:textId="77777777" w:rsidR="00874B15" w:rsidRDefault="00874B15">
            <w:pPr>
              <w:pStyle w:val="ConsPlusNormal"/>
              <w:jc w:val="center"/>
            </w:pPr>
            <w:r>
              <w:t>О</w:t>
            </w:r>
          </w:p>
        </w:tc>
        <w:tc>
          <w:tcPr>
            <w:tcW w:w="4439" w:type="dxa"/>
          </w:tcPr>
          <w:p w14:paraId="5CE96ABA" w14:textId="77777777" w:rsidR="00874B15" w:rsidRDefault="00874B15">
            <w:pPr>
              <w:pStyle w:val="ConsPlusNormal"/>
            </w:pPr>
          </w:p>
        </w:tc>
      </w:tr>
      <w:tr w:rsidR="00874B15" w14:paraId="08EE6429" w14:textId="77777777">
        <w:tc>
          <w:tcPr>
            <w:tcW w:w="3420" w:type="dxa"/>
          </w:tcPr>
          <w:p w14:paraId="64B550D8" w14:textId="77777777" w:rsidR="00874B15" w:rsidRDefault="00874B15">
            <w:pPr>
              <w:pStyle w:val="ConsPlusNormal"/>
            </w:pPr>
            <w:r>
              <w:lastRenderedPageBreak/>
              <w:t>Показатель краткосрочных финансовых обязательств (за исключением показателей торговой и прочей кредиторской задолженности и оценочных обязательств)</w:t>
            </w:r>
          </w:p>
        </w:tc>
        <w:tc>
          <w:tcPr>
            <w:tcW w:w="1740" w:type="dxa"/>
          </w:tcPr>
          <w:p w14:paraId="1AEB5A25" w14:textId="77777777" w:rsidR="00874B15" w:rsidRDefault="00874B15">
            <w:pPr>
              <w:pStyle w:val="ConsPlusNormal"/>
              <w:jc w:val="center"/>
            </w:pPr>
            <w:proofErr w:type="spellStart"/>
            <w:r>
              <w:t>КратСрФинОбяз</w:t>
            </w:r>
            <w:proofErr w:type="spellEnd"/>
          </w:p>
        </w:tc>
        <w:tc>
          <w:tcPr>
            <w:tcW w:w="1210" w:type="dxa"/>
          </w:tcPr>
          <w:p w14:paraId="51EE0898" w14:textId="77777777" w:rsidR="00874B15" w:rsidRDefault="00874B15">
            <w:pPr>
              <w:pStyle w:val="ConsPlusNormal"/>
              <w:jc w:val="center"/>
            </w:pPr>
            <w:r>
              <w:t>А</w:t>
            </w:r>
          </w:p>
        </w:tc>
        <w:tc>
          <w:tcPr>
            <w:tcW w:w="1205" w:type="dxa"/>
          </w:tcPr>
          <w:p w14:paraId="33CC902D" w14:textId="77777777" w:rsidR="00874B15" w:rsidRDefault="00874B15">
            <w:pPr>
              <w:pStyle w:val="ConsPlusNormal"/>
              <w:jc w:val="center"/>
            </w:pPr>
            <w:proofErr w:type="gramStart"/>
            <w:r>
              <w:t>N(</w:t>
            </w:r>
            <w:proofErr w:type="gramEnd"/>
            <w:r>
              <w:t>15.3)</w:t>
            </w:r>
          </w:p>
        </w:tc>
        <w:tc>
          <w:tcPr>
            <w:tcW w:w="1561" w:type="dxa"/>
          </w:tcPr>
          <w:p w14:paraId="49C3E9D6" w14:textId="77777777" w:rsidR="00874B15" w:rsidRDefault="00874B15">
            <w:pPr>
              <w:pStyle w:val="ConsPlusNormal"/>
              <w:jc w:val="center"/>
            </w:pPr>
            <w:r>
              <w:t>О</w:t>
            </w:r>
          </w:p>
        </w:tc>
        <w:tc>
          <w:tcPr>
            <w:tcW w:w="4439" w:type="dxa"/>
          </w:tcPr>
          <w:p w14:paraId="7BEE8843" w14:textId="77777777" w:rsidR="00874B15" w:rsidRDefault="00874B15">
            <w:pPr>
              <w:pStyle w:val="ConsPlusNormal"/>
            </w:pPr>
          </w:p>
        </w:tc>
      </w:tr>
      <w:tr w:rsidR="00874B15" w14:paraId="62AB86BA" w14:textId="77777777">
        <w:tc>
          <w:tcPr>
            <w:tcW w:w="3420" w:type="dxa"/>
          </w:tcPr>
          <w:p w14:paraId="3C852913" w14:textId="77777777" w:rsidR="00874B15" w:rsidRDefault="00874B15">
            <w:pPr>
              <w:pStyle w:val="ConsPlusNormal"/>
            </w:pPr>
            <w:r>
              <w:t>Показатель краткосрочных обязательств</w:t>
            </w:r>
          </w:p>
        </w:tc>
        <w:tc>
          <w:tcPr>
            <w:tcW w:w="1740" w:type="dxa"/>
          </w:tcPr>
          <w:p w14:paraId="5B858FDF" w14:textId="77777777" w:rsidR="00874B15" w:rsidRDefault="00874B15">
            <w:pPr>
              <w:pStyle w:val="ConsPlusNormal"/>
              <w:jc w:val="center"/>
            </w:pPr>
            <w:proofErr w:type="spellStart"/>
            <w:r>
              <w:t>КратСрОбяз</w:t>
            </w:r>
            <w:proofErr w:type="spellEnd"/>
          </w:p>
        </w:tc>
        <w:tc>
          <w:tcPr>
            <w:tcW w:w="1210" w:type="dxa"/>
          </w:tcPr>
          <w:p w14:paraId="2DED5347" w14:textId="77777777" w:rsidR="00874B15" w:rsidRDefault="00874B15">
            <w:pPr>
              <w:pStyle w:val="ConsPlusNormal"/>
              <w:jc w:val="center"/>
            </w:pPr>
            <w:r>
              <w:t>А</w:t>
            </w:r>
          </w:p>
        </w:tc>
        <w:tc>
          <w:tcPr>
            <w:tcW w:w="1205" w:type="dxa"/>
          </w:tcPr>
          <w:p w14:paraId="04A0888A" w14:textId="77777777" w:rsidR="00874B15" w:rsidRDefault="00874B15">
            <w:pPr>
              <w:pStyle w:val="ConsPlusNormal"/>
              <w:jc w:val="center"/>
            </w:pPr>
            <w:proofErr w:type="gramStart"/>
            <w:r>
              <w:t>N(</w:t>
            </w:r>
            <w:proofErr w:type="gramEnd"/>
            <w:r>
              <w:t>15.3)</w:t>
            </w:r>
          </w:p>
        </w:tc>
        <w:tc>
          <w:tcPr>
            <w:tcW w:w="1561" w:type="dxa"/>
          </w:tcPr>
          <w:p w14:paraId="1DA2BD06" w14:textId="77777777" w:rsidR="00874B15" w:rsidRDefault="00874B15">
            <w:pPr>
              <w:pStyle w:val="ConsPlusNormal"/>
              <w:jc w:val="center"/>
            </w:pPr>
            <w:r>
              <w:t>О</w:t>
            </w:r>
          </w:p>
        </w:tc>
        <w:tc>
          <w:tcPr>
            <w:tcW w:w="4439" w:type="dxa"/>
          </w:tcPr>
          <w:p w14:paraId="073A4D13" w14:textId="77777777" w:rsidR="00874B15" w:rsidRDefault="00874B15">
            <w:pPr>
              <w:pStyle w:val="ConsPlusNormal"/>
            </w:pPr>
          </w:p>
        </w:tc>
      </w:tr>
    </w:tbl>
    <w:p w14:paraId="695C6994" w14:textId="77777777" w:rsidR="00874B15" w:rsidRDefault="00874B15">
      <w:pPr>
        <w:pStyle w:val="ConsPlusNormal"/>
        <w:jc w:val="right"/>
      </w:pPr>
    </w:p>
    <w:p w14:paraId="194B5512" w14:textId="77777777" w:rsidR="00874B15" w:rsidRDefault="00874B15">
      <w:pPr>
        <w:pStyle w:val="ConsPlusNormal"/>
        <w:jc w:val="right"/>
      </w:pPr>
      <w:r>
        <w:t>Таблица 4.10</w:t>
      </w:r>
    </w:p>
    <w:p w14:paraId="7A0B4224" w14:textId="77777777" w:rsidR="00874B15" w:rsidRDefault="00874B15">
      <w:pPr>
        <w:pStyle w:val="ConsPlusNormal"/>
        <w:ind w:firstLine="540"/>
        <w:jc w:val="both"/>
      </w:pPr>
    </w:p>
    <w:p w14:paraId="1CF55E89" w14:textId="77777777" w:rsidR="00874B15" w:rsidRDefault="00874B15">
      <w:pPr>
        <w:pStyle w:val="ConsPlusNormal"/>
        <w:jc w:val="center"/>
      </w:pPr>
      <w:bookmarkStart w:id="16" w:name="P553"/>
      <w:bookmarkEnd w:id="16"/>
      <w:r>
        <w:t>Показатели отчета о прибыли или убытке и прочем совокупном</w:t>
      </w:r>
    </w:p>
    <w:p w14:paraId="0C386033" w14:textId="77777777" w:rsidR="00874B15" w:rsidRDefault="00874B15">
      <w:pPr>
        <w:pStyle w:val="ConsPlusNormal"/>
        <w:jc w:val="center"/>
      </w:pPr>
      <w:r>
        <w:t>доходе (</w:t>
      </w:r>
      <w:proofErr w:type="spellStart"/>
      <w:r>
        <w:t>ОтчетПрибУбыт</w:t>
      </w:r>
      <w:proofErr w:type="spellEnd"/>
      <w:r>
        <w:t>)</w:t>
      </w:r>
    </w:p>
    <w:p w14:paraId="69CF415E" w14:textId="77777777" w:rsidR="00874B15" w:rsidRDefault="00874B1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4A5F83E0" w14:textId="77777777">
        <w:tc>
          <w:tcPr>
            <w:tcW w:w="3420" w:type="dxa"/>
          </w:tcPr>
          <w:p w14:paraId="4F0B9FDE" w14:textId="77777777" w:rsidR="00874B15" w:rsidRDefault="00874B15">
            <w:pPr>
              <w:pStyle w:val="ConsPlusNormal"/>
              <w:jc w:val="center"/>
            </w:pPr>
            <w:r>
              <w:t>Наименование элемента</w:t>
            </w:r>
          </w:p>
        </w:tc>
        <w:tc>
          <w:tcPr>
            <w:tcW w:w="1740" w:type="dxa"/>
          </w:tcPr>
          <w:p w14:paraId="0C00F6FF" w14:textId="77777777" w:rsidR="00874B15" w:rsidRDefault="00874B15">
            <w:pPr>
              <w:pStyle w:val="ConsPlusNormal"/>
              <w:jc w:val="center"/>
            </w:pPr>
            <w:r>
              <w:t>Сокращенное наименование (код) элемента</w:t>
            </w:r>
          </w:p>
        </w:tc>
        <w:tc>
          <w:tcPr>
            <w:tcW w:w="1210" w:type="dxa"/>
          </w:tcPr>
          <w:p w14:paraId="1C1044F8" w14:textId="77777777" w:rsidR="00874B15" w:rsidRDefault="00874B15">
            <w:pPr>
              <w:pStyle w:val="ConsPlusNormal"/>
              <w:jc w:val="center"/>
            </w:pPr>
            <w:r>
              <w:t>Признак типа элемента</w:t>
            </w:r>
          </w:p>
        </w:tc>
        <w:tc>
          <w:tcPr>
            <w:tcW w:w="1205" w:type="dxa"/>
          </w:tcPr>
          <w:p w14:paraId="373297A4" w14:textId="77777777" w:rsidR="00874B15" w:rsidRDefault="00874B15">
            <w:pPr>
              <w:pStyle w:val="ConsPlusNormal"/>
              <w:jc w:val="center"/>
            </w:pPr>
            <w:r>
              <w:t>Формат элемента</w:t>
            </w:r>
          </w:p>
        </w:tc>
        <w:tc>
          <w:tcPr>
            <w:tcW w:w="1561" w:type="dxa"/>
          </w:tcPr>
          <w:p w14:paraId="2AF0353D" w14:textId="77777777" w:rsidR="00874B15" w:rsidRDefault="00874B15">
            <w:pPr>
              <w:pStyle w:val="ConsPlusNormal"/>
              <w:jc w:val="center"/>
            </w:pPr>
            <w:r>
              <w:t>Признак обязательности элемента</w:t>
            </w:r>
          </w:p>
        </w:tc>
        <w:tc>
          <w:tcPr>
            <w:tcW w:w="4439" w:type="dxa"/>
          </w:tcPr>
          <w:p w14:paraId="5C3723A6" w14:textId="77777777" w:rsidR="00874B15" w:rsidRDefault="00874B15">
            <w:pPr>
              <w:pStyle w:val="ConsPlusNormal"/>
              <w:jc w:val="center"/>
            </w:pPr>
            <w:r>
              <w:t>Дополнительная информация</w:t>
            </w:r>
          </w:p>
        </w:tc>
      </w:tr>
      <w:tr w:rsidR="00874B15" w14:paraId="347DBF38" w14:textId="77777777">
        <w:tc>
          <w:tcPr>
            <w:tcW w:w="3420" w:type="dxa"/>
          </w:tcPr>
          <w:p w14:paraId="4D5309C8" w14:textId="77777777" w:rsidR="00874B15" w:rsidRDefault="00874B15">
            <w:pPr>
              <w:pStyle w:val="ConsPlusNormal"/>
            </w:pPr>
            <w:r>
              <w:t>Показатель выручки</w:t>
            </w:r>
          </w:p>
        </w:tc>
        <w:tc>
          <w:tcPr>
            <w:tcW w:w="1740" w:type="dxa"/>
          </w:tcPr>
          <w:p w14:paraId="05AB1C98" w14:textId="77777777" w:rsidR="00874B15" w:rsidRDefault="00874B15">
            <w:pPr>
              <w:pStyle w:val="ConsPlusNormal"/>
              <w:jc w:val="center"/>
            </w:pPr>
            <w:r>
              <w:t>Выручка</w:t>
            </w:r>
          </w:p>
        </w:tc>
        <w:tc>
          <w:tcPr>
            <w:tcW w:w="1210" w:type="dxa"/>
          </w:tcPr>
          <w:p w14:paraId="1074AC05" w14:textId="77777777" w:rsidR="00874B15" w:rsidRDefault="00874B15">
            <w:pPr>
              <w:pStyle w:val="ConsPlusNormal"/>
              <w:jc w:val="center"/>
            </w:pPr>
            <w:r>
              <w:t>А</w:t>
            </w:r>
          </w:p>
        </w:tc>
        <w:tc>
          <w:tcPr>
            <w:tcW w:w="1205" w:type="dxa"/>
          </w:tcPr>
          <w:p w14:paraId="66F7E327" w14:textId="77777777" w:rsidR="00874B15" w:rsidRDefault="00874B15">
            <w:pPr>
              <w:pStyle w:val="ConsPlusNormal"/>
              <w:jc w:val="center"/>
            </w:pPr>
            <w:proofErr w:type="gramStart"/>
            <w:r>
              <w:t>N(</w:t>
            </w:r>
            <w:proofErr w:type="gramEnd"/>
            <w:r>
              <w:t>15.3)</w:t>
            </w:r>
          </w:p>
        </w:tc>
        <w:tc>
          <w:tcPr>
            <w:tcW w:w="1561" w:type="dxa"/>
          </w:tcPr>
          <w:p w14:paraId="4ED236DE" w14:textId="77777777" w:rsidR="00874B15" w:rsidRDefault="00874B15">
            <w:pPr>
              <w:pStyle w:val="ConsPlusNormal"/>
              <w:jc w:val="center"/>
            </w:pPr>
            <w:r>
              <w:t>О</w:t>
            </w:r>
          </w:p>
        </w:tc>
        <w:tc>
          <w:tcPr>
            <w:tcW w:w="4439" w:type="dxa"/>
          </w:tcPr>
          <w:p w14:paraId="718FCB78" w14:textId="77777777" w:rsidR="00874B15" w:rsidRDefault="00874B15">
            <w:pPr>
              <w:pStyle w:val="ConsPlusNormal"/>
            </w:pPr>
          </w:p>
        </w:tc>
      </w:tr>
      <w:tr w:rsidR="00874B15" w14:paraId="49AEAEC8" w14:textId="77777777">
        <w:tc>
          <w:tcPr>
            <w:tcW w:w="3420" w:type="dxa"/>
          </w:tcPr>
          <w:p w14:paraId="571D8E4D" w14:textId="77777777" w:rsidR="00874B15" w:rsidRDefault="00874B15">
            <w:pPr>
              <w:pStyle w:val="ConsPlusNormal"/>
            </w:pPr>
            <w:r>
              <w:t>Показатель расходов по амортизации</w:t>
            </w:r>
          </w:p>
        </w:tc>
        <w:tc>
          <w:tcPr>
            <w:tcW w:w="1740" w:type="dxa"/>
          </w:tcPr>
          <w:p w14:paraId="23E8FA57" w14:textId="77777777" w:rsidR="00874B15" w:rsidRDefault="00874B15">
            <w:pPr>
              <w:pStyle w:val="ConsPlusNormal"/>
              <w:jc w:val="center"/>
            </w:pPr>
            <w:proofErr w:type="spellStart"/>
            <w:r>
              <w:t>РасходАморт</w:t>
            </w:r>
            <w:proofErr w:type="spellEnd"/>
          </w:p>
        </w:tc>
        <w:tc>
          <w:tcPr>
            <w:tcW w:w="1210" w:type="dxa"/>
          </w:tcPr>
          <w:p w14:paraId="3BD89154" w14:textId="77777777" w:rsidR="00874B15" w:rsidRDefault="00874B15">
            <w:pPr>
              <w:pStyle w:val="ConsPlusNormal"/>
              <w:jc w:val="center"/>
            </w:pPr>
            <w:r>
              <w:t>А</w:t>
            </w:r>
          </w:p>
        </w:tc>
        <w:tc>
          <w:tcPr>
            <w:tcW w:w="1205" w:type="dxa"/>
          </w:tcPr>
          <w:p w14:paraId="7E4C266B" w14:textId="77777777" w:rsidR="00874B15" w:rsidRDefault="00874B15">
            <w:pPr>
              <w:pStyle w:val="ConsPlusNormal"/>
              <w:jc w:val="center"/>
            </w:pPr>
            <w:proofErr w:type="gramStart"/>
            <w:r>
              <w:t>N(</w:t>
            </w:r>
            <w:proofErr w:type="gramEnd"/>
            <w:r>
              <w:t>15.3)</w:t>
            </w:r>
          </w:p>
        </w:tc>
        <w:tc>
          <w:tcPr>
            <w:tcW w:w="1561" w:type="dxa"/>
          </w:tcPr>
          <w:p w14:paraId="4A6ACE15" w14:textId="77777777" w:rsidR="00874B15" w:rsidRDefault="00874B15">
            <w:pPr>
              <w:pStyle w:val="ConsPlusNormal"/>
              <w:jc w:val="center"/>
            </w:pPr>
            <w:r>
              <w:t>О</w:t>
            </w:r>
          </w:p>
        </w:tc>
        <w:tc>
          <w:tcPr>
            <w:tcW w:w="4439" w:type="dxa"/>
          </w:tcPr>
          <w:p w14:paraId="7E70D52A" w14:textId="77777777" w:rsidR="00874B15" w:rsidRDefault="00874B15">
            <w:pPr>
              <w:pStyle w:val="ConsPlusNormal"/>
            </w:pPr>
          </w:p>
        </w:tc>
      </w:tr>
      <w:tr w:rsidR="00874B15" w14:paraId="7DD87E36" w14:textId="77777777">
        <w:tc>
          <w:tcPr>
            <w:tcW w:w="3420" w:type="dxa"/>
          </w:tcPr>
          <w:p w14:paraId="4D7418AE" w14:textId="77777777" w:rsidR="00874B15" w:rsidRDefault="00874B15">
            <w:pPr>
              <w:pStyle w:val="ConsPlusNormal"/>
            </w:pPr>
            <w:r>
              <w:t>Показатель затрат по финансированию</w:t>
            </w:r>
          </w:p>
        </w:tc>
        <w:tc>
          <w:tcPr>
            <w:tcW w:w="1740" w:type="dxa"/>
          </w:tcPr>
          <w:p w14:paraId="79E3A5DF" w14:textId="77777777" w:rsidR="00874B15" w:rsidRDefault="00874B15">
            <w:pPr>
              <w:pStyle w:val="ConsPlusNormal"/>
              <w:jc w:val="center"/>
            </w:pPr>
            <w:proofErr w:type="spellStart"/>
            <w:r>
              <w:t>ЗатрФинанс</w:t>
            </w:r>
            <w:proofErr w:type="spellEnd"/>
          </w:p>
        </w:tc>
        <w:tc>
          <w:tcPr>
            <w:tcW w:w="1210" w:type="dxa"/>
          </w:tcPr>
          <w:p w14:paraId="2D5F53F9" w14:textId="77777777" w:rsidR="00874B15" w:rsidRDefault="00874B15">
            <w:pPr>
              <w:pStyle w:val="ConsPlusNormal"/>
              <w:jc w:val="center"/>
            </w:pPr>
            <w:r>
              <w:t>А</w:t>
            </w:r>
          </w:p>
        </w:tc>
        <w:tc>
          <w:tcPr>
            <w:tcW w:w="1205" w:type="dxa"/>
          </w:tcPr>
          <w:p w14:paraId="3D2549F4" w14:textId="77777777" w:rsidR="00874B15" w:rsidRDefault="00874B15">
            <w:pPr>
              <w:pStyle w:val="ConsPlusNormal"/>
              <w:jc w:val="center"/>
            </w:pPr>
            <w:proofErr w:type="gramStart"/>
            <w:r>
              <w:t>N(</w:t>
            </w:r>
            <w:proofErr w:type="gramEnd"/>
            <w:r>
              <w:t>15.3)</w:t>
            </w:r>
          </w:p>
        </w:tc>
        <w:tc>
          <w:tcPr>
            <w:tcW w:w="1561" w:type="dxa"/>
          </w:tcPr>
          <w:p w14:paraId="5A92EEF4" w14:textId="77777777" w:rsidR="00874B15" w:rsidRDefault="00874B15">
            <w:pPr>
              <w:pStyle w:val="ConsPlusNormal"/>
              <w:jc w:val="center"/>
            </w:pPr>
            <w:r>
              <w:t>О</w:t>
            </w:r>
          </w:p>
        </w:tc>
        <w:tc>
          <w:tcPr>
            <w:tcW w:w="4439" w:type="dxa"/>
          </w:tcPr>
          <w:p w14:paraId="51E5F443" w14:textId="77777777" w:rsidR="00874B15" w:rsidRDefault="00874B15">
            <w:pPr>
              <w:pStyle w:val="ConsPlusNormal"/>
            </w:pPr>
          </w:p>
        </w:tc>
      </w:tr>
      <w:tr w:rsidR="00874B15" w14:paraId="439BCED5" w14:textId="77777777">
        <w:tc>
          <w:tcPr>
            <w:tcW w:w="3420" w:type="dxa"/>
          </w:tcPr>
          <w:p w14:paraId="756ECF95" w14:textId="77777777" w:rsidR="00874B15" w:rsidRDefault="00874B15">
            <w:pPr>
              <w:pStyle w:val="ConsPlusNormal"/>
            </w:pPr>
            <w:r>
              <w:t>Показатель расхода по налогу</w:t>
            </w:r>
          </w:p>
        </w:tc>
        <w:tc>
          <w:tcPr>
            <w:tcW w:w="1740" w:type="dxa"/>
          </w:tcPr>
          <w:p w14:paraId="371E6B9C" w14:textId="77777777" w:rsidR="00874B15" w:rsidRDefault="00874B15">
            <w:pPr>
              <w:pStyle w:val="ConsPlusNormal"/>
              <w:jc w:val="center"/>
            </w:pPr>
            <w:proofErr w:type="spellStart"/>
            <w:r>
              <w:t>РасходНал</w:t>
            </w:r>
            <w:proofErr w:type="spellEnd"/>
          </w:p>
        </w:tc>
        <w:tc>
          <w:tcPr>
            <w:tcW w:w="1210" w:type="dxa"/>
          </w:tcPr>
          <w:p w14:paraId="2513097A" w14:textId="77777777" w:rsidR="00874B15" w:rsidRDefault="00874B15">
            <w:pPr>
              <w:pStyle w:val="ConsPlusNormal"/>
              <w:jc w:val="center"/>
            </w:pPr>
            <w:r>
              <w:t>А</w:t>
            </w:r>
          </w:p>
        </w:tc>
        <w:tc>
          <w:tcPr>
            <w:tcW w:w="1205" w:type="dxa"/>
          </w:tcPr>
          <w:p w14:paraId="665F63EF" w14:textId="77777777" w:rsidR="00874B15" w:rsidRDefault="00874B15">
            <w:pPr>
              <w:pStyle w:val="ConsPlusNormal"/>
              <w:jc w:val="center"/>
            </w:pPr>
            <w:proofErr w:type="gramStart"/>
            <w:r>
              <w:t>N(</w:t>
            </w:r>
            <w:proofErr w:type="gramEnd"/>
            <w:r>
              <w:t>15.3)</w:t>
            </w:r>
          </w:p>
        </w:tc>
        <w:tc>
          <w:tcPr>
            <w:tcW w:w="1561" w:type="dxa"/>
          </w:tcPr>
          <w:p w14:paraId="7489C720" w14:textId="77777777" w:rsidR="00874B15" w:rsidRDefault="00874B15">
            <w:pPr>
              <w:pStyle w:val="ConsPlusNormal"/>
              <w:jc w:val="center"/>
            </w:pPr>
            <w:r>
              <w:t>О</w:t>
            </w:r>
          </w:p>
        </w:tc>
        <w:tc>
          <w:tcPr>
            <w:tcW w:w="4439" w:type="dxa"/>
          </w:tcPr>
          <w:p w14:paraId="64A907C4" w14:textId="77777777" w:rsidR="00874B15" w:rsidRDefault="00874B15">
            <w:pPr>
              <w:pStyle w:val="ConsPlusNormal"/>
            </w:pPr>
          </w:p>
        </w:tc>
      </w:tr>
      <w:tr w:rsidR="00874B15" w14:paraId="7887EC3B" w14:textId="77777777">
        <w:tc>
          <w:tcPr>
            <w:tcW w:w="3420" w:type="dxa"/>
          </w:tcPr>
          <w:p w14:paraId="4B5A990B" w14:textId="77777777" w:rsidR="00874B15" w:rsidRDefault="00874B15">
            <w:pPr>
              <w:pStyle w:val="ConsPlusNormal"/>
            </w:pPr>
            <w:r>
              <w:t>Показатель прибыли или убытка</w:t>
            </w:r>
          </w:p>
        </w:tc>
        <w:tc>
          <w:tcPr>
            <w:tcW w:w="1740" w:type="dxa"/>
          </w:tcPr>
          <w:p w14:paraId="6DAE28C3" w14:textId="77777777" w:rsidR="00874B15" w:rsidRDefault="00874B15">
            <w:pPr>
              <w:pStyle w:val="ConsPlusNormal"/>
              <w:jc w:val="center"/>
            </w:pPr>
            <w:proofErr w:type="spellStart"/>
            <w:r>
              <w:t>ПрибУбПериод</w:t>
            </w:r>
            <w:proofErr w:type="spellEnd"/>
          </w:p>
        </w:tc>
        <w:tc>
          <w:tcPr>
            <w:tcW w:w="1210" w:type="dxa"/>
          </w:tcPr>
          <w:p w14:paraId="4D5EC503" w14:textId="77777777" w:rsidR="00874B15" w:rsidRDefault="00874B15">
            <w:pPr>
              <w:pStyle w:val="ConsPlusNormal"/>
              <w:jc w:val="center"/>
            </w:pPr>
            <w:r>
              <w:t>А</w:t>
            </w:r>
          </w:p>
        </w:tc>
        <w:tc>
          <w:tcPr>
            <w:tcW w:w="1205" w:type="dxa"/>
          </w:tcPr>
          <w:p w14:paraId="47B8EDD0" w14:textId="77777777" w:rsidR="00874B15" w:rsidRDefault="00874B15">
            <w:pPr>
              <w:pStyle w:val="ConsPlusNormal"/>
              <w:jc w:val="center"/>
            </w:pPr>
            <w:proofErr w:type="gramStart"/>
            <w:r>
              <w:t>N(</w:t>
            </w:r>
            <w:proofErr w:type="gramEnd"/>
            <w:r>
              <w:t>15.3)</w:t>
            </w:r>
          </w:p>
        </w:tc>
        <w:tc>
          <w:tcPr>
            <w:tcW w:w="1561" w:type="dxa"/>
          </w:tcPr>
          <w:p w14:paraId="1C8829B8" w14:textId="77777777" w:rsidR="00874B15" w:rsidRDefault="00874B15">
            <w:pPr>
              <w:pStyle w:val="ConsPlusNormal"/>
              <w:jc w:val="center"/>
            </w:pPr>
            <w:r>
              <w:t>О</w:t>
            </w:r>
          </w:p>
        </w:tc>
        <w:tc>
          <w:tcPr>
            <w:tcW w:w="4439" w:type="dxa"/>
          </w:tcPr>
          <w:p w14:paraId="2EB53390" w14:textId="77777777" w:rsidR="00874B15" w:rsidRDefault="00874B15">
            <w:pPr>
              <w:pStyle w:val="ConsPlusNormal"/>
            </w:pPr>
          </w:p>
        </w:tc>
      </w:tr>
    </w:tbl>
    <w:p w14:paraId="117E9A3C" w14:textId="77777777" w:rsidR="00874B15" w:rsidRDefault="00874B15">
      <w:pPr>
        <w:pStyle w:val="ConsPlusNormal"/>
        <w:ind w:firstLine="540"/>
        <w:jc w:val="both"/>
      </w:pPr>
    </w:p>
    <w:p w14:paraId="40EF9A95" w14:textId="77777777" w:rsidR="00874B15" w:rsidRDefault="00874B15">
      <w:pPr>
        <w:pStyle w:val="ConsPlusNormal"/>
        <w:jc w:val="right"/>
      </w:pPr>
      <w:r>
        <w:t>Таблица 4.11</w:t>
      </w:r>
    </w:p>
    <w:p w14:paraId="430A151A" w14:textId="77777777" w:rsidR="00874B15" w:rsidRDefault="00874B15">
      <w:pPr>
        <w:pStyle w:val="ConsPlusNormal"/>
        <w:ind w:firstLine="540"/>
        <w:jc w:val="both"/>
      </w:pPr>
    </w:p>
    <w:p w14:paraId="74D87184" w14:textId="77777777" w:rsidR="00874B15" w:rsidRDefault="00874B15">
      <w:pPr>
        <w:pStyle w:val="ConsPlusNormal"/>
        <w:jc w:val="center"/>
      </w:pPr>
      <w:bookmarkStart w:id="17" w:name="P595"/>
      <w:bookmarkEnd w:id="17"/>
      <w:r>
        <w:t>Показатели отчета о движении денежных средств (</w:t>
      </w:r>
      <w:proofErr w:type="spellStart"/>
      <w:r>
        <w:t>ОтчетДвижДен</w:t>
      </w:r>
      <w:proofErr w:type="spellEnd"/>
      <w:r>
        <w:t>)</w:t>
      </w:r>
    </w:p>
    <w:p w14:paraId="2E87C473"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2F373FB5" w14:textId="77777777">
        <w:tc>
          <w:tcPr>
            <w:tcW w:w="3420" w:type="dxa"/>
          </w:tcPr>
          <w:p w14:paraId="29882E0B" w14:textId="77777777" w:rsidR="00874B15" w:rsidRDefault="00874B15">
            <w:pPr>
              <w:pStyle w:val="ConsPlusNormal"/>
              <w:jc w:val="center"/>
            </w:pPr>
            <w:r>
              <w:t>Наименование элемента</w:t>
            </w:r>
          </w:p>
        </w:tc>
        <w:tc>
          <w:tcPr>
            <w:tcW w:w="1740" w:type="dxa"/>
          </w:tcPr>
          <w:p w14:paraId="685B33A9" w14:textId="77777777" w:rsidR="00874B15" w:rsidRDefault="00874B15">
            <w:pPr>
              <w:pStyle w:val="ConsPlusNormal"/>
              <w:jc w:val="center"/>
            </w:pPr>
            <w:r>
              <w:t>Сокращенное наименование (код) элемента</w:t>
            </w:r>
          </w:p>
        </w:tc>
        <w:tc>
          <w:tcPr>
            <w:tcW w:w="1210" w:type="dxa"/>
          </w:tcPr>
          <w:p w14:paraId="0DD9C82B" w14:textId="77777777" w:rsidR="00874B15" w:rsidRDefault="00874B15">
            <w:pPr>
              <w:pStyle w:val="ConsPlusNormal"/>
              <w:jc w:val="center"/>
            </w:pPr>
            <w:r>
              <w:t>Признак типа элемента</w:t>
            </w:r>
          </w:p>
        </w:tc>
        <w:tc>
          <w:tcPr>
            <w:tcW w:w="1205" w:type="dxa"/>
          </w:tcPr>
          <w:p w14:paraId="76E0D111" w14:textId="77777777" w:rsidR="00874B15" w:rsidRDefault="00874B15">
            <w:pPr>
              <w:pStyle w:val="ConsPlusNormal"/>
              <w:jc w:val="center"/>
            </w:pPr>
            <w:r>
              <w:t>Формат элемента</w:t>
            </w:r>
          </w:p>
        </w:tc>
        <w:tc>
          <w:tcPr>
            <w:tcW w:w="1561" w:type="dxa"/>
          </w:tcPr>
          <w:p w14:paraId="29C162E7" w14:textId="77777777" w:rsidR="00874B15" w:rsidRDefault="00874B15">
            <w:pPr>
              <w:pStyle w:val="ConsPlusNormal"/>
              <w:jc w:val="center"/>
            </w:pPr>
            <w:r>
              <w:t>Признак обязательности элемента</w:t>
            </w:r>
          </w:p>
        </w:tc>
        <w:tc>
          <w:tcPr>
            <w:tcW w:w="4439" w:type="dxa"/>
          </w:tcPr>
          <w:p w14:paraId="7AFBF6C8" w14:textId="77777777" w:rsidR="00874B15" w:rsidRDefault="00874B15">
            <w:pPr>
              <w:pStyle w:val="ConsPlusNormal"/>
              <w:jc w:val="center"/>
            </w:pPr>
            <w:r>
              <w:t>Дополнительная информация</w:t>
            </w:r>
          </w:p>
        </w:tc>
      </w:tr>
      <w:tr w:rsidR="00874B15" w14:paraId="60C7A742" w14:textId="77777777">
        <w:tc>
          <w:tcPr>
            <w:tcW w:w="3420" w:type="dxa"/>
          </w:tcPr>
          <w:p w14:paraId="7593CFB4" w14:textId="77777777" w:rsidR="00874B15" w:rsidRDefault="00874B15">
            <w:pPr>
              <w:pStyle w:val="ConsPlusNormal"/>
            </w:pPr>
            <w:r>
              <w:t>Показатель чистого денежного потока от операционной деятельности</w:t>
            </w:r>
          </w:p>
        </w:tc>
        <w:tc>
          <w:tcPr>
            <w:tcW w:w="1740" w:type="dxa"/>
          </w:tcPr>
          <w:p w14:paraId="42941B23" w14:textId="77777777" w:rsidR="00874B15" w:rsidRDefault="00874B15">
            <w:pPr>
              <w:pStyle w:val="ConsPlusNormal"/>
              <w:jc w:val="center"/>
            </w:pPr>
            <w:proofErr w:type="spellStart"/>
            <w:r>
              <w:t>ЧистДенПотокОпр</w:t>
            </w:r>
            <w:proofErr w:type="spellEnd"/>
          </w:p>
        </w:tc>
        <w:tc>
          <w:tcPr>
            <w:tcW w:w="1210" w:type="dxa"/>
          </w:tcPr>
          <w:p w14:paraId="46E1D32C" w14:textId="77777777" w:rsidR="00874B15" w:rsidRDefault="00874B15">
            <w:pPr>
              <w:pStyle w:val="ConsPlusNormal"/>
              <w:jc w:val="center"/>
            </w:pPr>
            <w:r>
              <w:t>А</w:t>
            </w:r>
          </w:p>
        </w:tc>
        <w:tc>
          <w:tcPr>
            <w:tcW w:w="1205" w:type="dxa"/>
          </w:tcPr>
          <w:p w14:paraId="606F276F" w14:textId="77777777" w:rsidR="00874B15" w:rsidRDefault="00874B15">
            <w:pPr>
              <w:pStyle w:val="ConsPlusNormal"/>
              <w:jc w:val="center"/>
            </w:pPr>
            <w:proofErr w:type="gramStart"/>
            <w:r>
              <w:t>N(</w:t>
            </w:r>
            <w:proofErr w:type="gramEnd"/>
            <w:r>
              <w:t>15.3)</w:t>
            </w:r>
          </w:p>
        </w:tc>
        <w:tc>
          <w:tcPr>
            <w:tcW w:w="1561" w:type="dxa"/>
          </w:tcPr>
          <w:p w14:paraId="2348AF1C" w14:textId="77777777" w:rsidR="00874B15" w:rsidRDefault="00874B15">
            <w:pPr>
              <w:pStyle w:val="ConsPlusNormal"/>
              <w:jc w:val="center"/>
            </w:pPr>
            <w:r>
              <w:t>О</w:t>
            </w:r>
          </w:p>
        </w:tc>
        <w:tc>
          <w:tcPr>
            <w:tcW w:w="4439" w:type="dxa"/>
          </w:tcPr>
          <w:p w14:paraId="36727A39" w14:textId="77777777" w:rsidR="00874B15" w:rsidRDefault="00874B15">
            <w:pPr>
              <w:pStyle w:val="ConsPlusNormal"/>
            </w:pPr>
          </w:p>
        </w:tc>
      </w:tr>
      <w:tr w:rsidR="00874B15" w14:paraId="4D2F4E51" w14:textId="77777777">
        <w:tc>
          <w:tcPr>
            <w:tcW w:w="3420" w:type="dxa"/>
          </w:tcPr>
          <w:p w14:paraId="666884E9" w14:textId="77777777" w:rsidR="00874B15" w:rsidRDefault="00874B15">
            <w:pPr>
              <w:pStyle w:val="ConsPlusNormal"/>
            </w:pPr>
            <w:r>
              <w:t>Показатель чистого денежного потока от инвестиционной деятельности</w:t>
            </w:r>
          </w:p>
        </w:tc>
        <w:tc>
          <w:tcPr>
            <w:tcW w:w="1740" w:type="dxa"/>
          </w:tcPr>
          <w:p w14:paraId="52BFDB19" w14:textId="77777777" w:rsidR="00874B15" w:rsidRDefault="00874B15">
            <w:pPr>
              <w:pStyle w:val="ConsPlusNormal"/>
              <w:jc w:val="center"/>
            </w:pPr>
            <w:proofErr w:type="spellStart"/>
            <w:r>
              <w:t>ЧистДенПотокИнв</w:t>
            </w:r>
            <w:proofErr w:type="spellEnd"/>
          </w:p>
        </w:tc>
        <w:tc>
          <w:tcPr>
            <w:tcW w:w="1210" w:type="dxa"/>
          </w:tcPr>
          <w:p w14:paraId="254542F9" w14:textId="77777777" w:rsidR="00874B15" w:rsidRDefault="00874B15">
            <w:pPr>
              <w:pStyle w:val="ConsPlusNormal"/>
              <w:jc w:val="center"/>
            </w:pPr>
            <w:r>
              <w:t>А</w:t>
            </w:r>
          </w:p>
        </w:tc>
        <w:tc>
          <w:tcPr>
            <w:tcW w:w="1205" w:type="dxa"/>
          </w:tcPr>
          <w:p w14:paraId="6D270BB8" w14:textId="77777777" w:rsidR="00874B15" w:rsidRDefault="00874B15">
            <w:pPr>
              <w:pStyle w:val="ConsPlusNormal"/>
              <w:jc w:val="center"/>
            </w:pPr>
            <w:proofErr w:type="gramStart"/>
            <w:r>
              <w:t>N(</w:t>
            </w:r>
            <w:proofErr w:type="gramEnd"/>
            <w:r>
              <w:t>15.3)</w:t>
            </w:r>
          </w:p>
        </w:tc>
        <w:tc>
          <w:tcPr>
            <w:tcW w:w="1561" w:type="dxa"/>
          </w:tcPr>
          <w:p w14:paraId="0DF973B4" w14:textId="77777777" w:rsidR="00874B15" w:rsidRDefault="00874B15">
            <w:pPr>
              <w:pStyle w:val="ConsPlusNormal"/>
              <w:jc w:val="center"/>
            </w:pPr>
            <w:r>
              <w:t>О</w:t>
            </w:r>
          </w:p>
        </w:tc>
        <w:tc>
          <w:tcPr>
            <w:tcW w:w="4439" w:type="dxa"/>
          </w:tcPr>
          <w:p w14:paraId="35D87C8F" w14:textId="77777777" w:rsidR="00874B15" w:rsidRDefault="00874B15">
            <w:pPr>
              <w:pStyle w:val="ConsPlusNormal"/>
            </w:pPr>
          </w:p>
        </w:tc>
      </w:tr>
      <w:tr w:rsidR="00874B15" w14:paraId="21351398" w14:textId="77777777">
        <w:tc>
          <w:tcPr>
            <w:tcW w:w="3420" w:type="dxa"/>
          </w:tcPr>
          <w:p w14:paraId="2ADC677F" w14:textId="77777777" w:rsidR="00874B15" w:rsidRDefault="00874B15">
            <w:pPr>
              <w:pStyle w:val="ConsPlusNormal"/>
            </w:pPr>
            <w:r>
              <w:t>Показатель чистого денежного потока от финансовой деятельности</w:t>
            </w:r>
          </w:p>
        </w:tc>
        <w:tc>
          <w:tcPr>
            <w:tcW w:w="1740" w:type="dxa"/>
          </w:tcPr>
          <w:p w14:paraId="647B4675" w14:textId="77777777" w:rsidR="00874B15" w:rsidRDefault="00874B15">
            <w:pPr>
              <w:pStyle w:val="ConsPlusNormal"/>
              <w:jc w:val="center"/>
            </w:pPr>
            <w:proofErr w:type="spellStart"/>
            <w:r>
              <w:t>ЧистДенПотокФин</w:t>
            </w:r>
            <w:proofErr w:type="spellEnd"/>
          </w:p>
        </w:tc>
        <w:tc>
          <w:tcPr>
            <w:tcW w:w="1210" w:type="dxa"/>
          </w:tcPr>
          <w:p w14:paraId="684ACFBE" w14:textId="77777777" w:rsidR="00874B15" w:rsidRDefault="00874B15">
            <w:pPr>
              <w:pStyle w:val="ConsPlusNormal"/>
              <w:jc w:val="center"/>
            </w:pPr>
            <w:r>
              <w:t>А</w:t>
            </w:r>
          </w:p>
        </w:tc>
        <w:tc>
          <w:tcPr>
            <w:tcW w:w="1205" w:type="dxa"/>
          </w:tcPr>
          <w:p w14:paraId="191092AE" w14:textId="77777777" w:rsidR="00874B15" w:rsidRDefault="00874B15">
            <w:pPr>
              <w:pStyle w:val="ConsPlusNormal"/>
              <w:jc w:val="center"/>
            </w:pPr>
            <w:proofErr w:type="gramStart"/>
            <w:r>
              <w:t>N(</w:t>
            </w:r>
            <w:proofErr w:type="gramEnd"/>
            <w:r>
              <w:t>15.3)</w:t>
            </w:r>
          </w:p>
        </w:tc>
        <w:tc>
          <w:tcPr>
            <w:tcW w:w="1561" w:type="dxa"/>
          </w:tcPr>
          <w:p w14:paraId="2BD7CAD8" w14:textId="77777777" w:rsidR="00874B15" w:rsidRDefault="00874B15">
            <w:pPr>
              <w:pStyle w:val="ConsPlusNormal"/>
              <w:jc w:val="center"/>
            </w:pPr>
            <w:r>
              <w:t>О</w:t>
            </w:r>
          </w:p>
        </w:tc>
        <w:tc>
          <w:tcPr>
            <w:tcW w:w="4439" w:type="dxa"/>
          </w:tcPr>
          <w:p w14:paraId="108D8BB3" w14:textId="77777777" w:rsidR="00874B15" w:rsidRDefault="00874B15">
            <w:pPr>
              <w:pStyle w:val="ConsPlusNormal"/>
            </w:pPr>
          </w:p>
        </w:tc>
      </w:tr>
      <w:tr w:rsidR="00874B15" w14:paraId="79052D45" w14:textId="77777777">
        <w:tc>
          <w:tcPr>
            <w:tcW w:w="3420" w:type="dxa"/>
          </w:tcPr>
          <w:p w14:paraId="0C3D5F3A" w14:textId="77777777" w:rsidR="00874B15" w:rsidRDefault="00874B15">
            <w:pPr>
              <w:pStyle w:val="ConsPlusNormal"/>
            </w:pPr>
            <w:r>
              <w:t>Показатель денежных выплат для приобретения основных средств, нематериальных активов и других долгосрочных активов</w:t>
            </w:r>
          </w:p>
        </w:tc>
        <w:tc>
          <w:tcPr>
            <w:tcW w:w="1740" w:type="dxa"/>
          </w:tcPr>
          <w:p w14:paraId="297ADF9B" w14:textId="77777777" w:rsidR="00874B15" w:rsidRDefault="00874B15">
            <w:pPr>
              <w:pStyle w:val="ConsPlusNormal"/>
              <w:jc w:val="center"/>
            </w:pPr>
            <w:proofErr w:type="spellStart"/>
            <w:r>
              <w:t>ДенВыплПриоб</w:t>
            </w:r>
            <w:proofErr w:type="spellEnd"/>
          </w:p>
        </w:tc>
        <w:tc>
          <w:tcPr>
            <w:tcW w:w="1210" w:type="dxa"/>
          </w:tcPr>
          <w:p w14:paraId="69E1053D" w14:textId="77777777" w:rsidR="00874B15" w:rsidRDefault="00874B15">
            <w:pPr>
              <w:pStyle w:val="ConsPlusNormal"/>
              <w:jc w:val="center"/>
            </w:pPr>
            <w:r>
              <w:t>А</w:t>
            </w:r>
          </w:p>
        </w:tc>
        <w:tc>
          <w:tcPr>
            <w:tcW w:w="1205" w:type="dxa"/>
          </w:tcPr>
          <w:p w14:paraId="7892DD62" w14:textId="77777777" w:rsidR="00874B15" w:rsidRDefault="00874B15">
            <w:pPr>
              <w:pStyle w:val="ConsPlusNormal"/>
              <w:jc w:val="center"/>
            </w:pPr>
            <w:proofErr w:type="gramStart"/>
            <w:r>
              <w:t>N(</w:t>
            </w:r>
            <w:proofErr w:type="gramEnd"/>
            <w:r>
              <w:t>15.3)</w:t>
            </w:r>
          </w:p>
        </w:tc>
        <w:tc>
          <w:tcPr>
            <w:tcW w:w="1561" w:type="dxa"/>
          </w:tcPr>
          <w:p w14:paraId="3543EBD8" w14:textId="77777777" w:rsidR="00874B15" w:rsidRDefault="00874B15">
            <w:pPr>
              <w:pStyle w:val="ConsPlusNormal"/>
              <w:jc w:val="center"/>
            </w:pPr>
            <w:r>
              <w:t>О</w:t>
            </w:r>
          </w:p>
        </w:tc>
        <w:tc>
          <w:tcPr>
            <w:tcW w:w="4439" w:type="dxa"/>
          </w:tcPr>
          <w:p w14:paraId="09BB7F09" w14:textId="77777777" w:rsidR="00874B15" w:rsidRDefault="00874B15">
            <w:pPr>
              <w:pStyle w:val="ConsPlusNormal"/>
            </w:pPr>
          </w:p>
        </w:tc>
      </w:tr>
      <w:tr w:rsidR="00874B15" w14:paraId="72FA0184" w14:textId="77777777">
        <w:tc>
          <w:tcPr>
            <w:tcW w:w="3420" w:type="dxa"/>
          </w:tcPr>
          <w:p w14:paraId="56A6A853" w14:textId="77777777" w:rsidR="00874B15" w:rsidRDefault="00874B15">
            <w:pPr>
              <w:pStyle w:val="ConsPlusNormal"/>
            </w:pPr>
            <w:r>
              <w:t>Показатель денежных поступлений от выпуска долговых обязательств, займов, векселей, облигаций, закладных и других краткосрочных или долгосрочных заимствований</w:t>
            </w:r>
          </w:p>
        </w:tc>
        <w:tc>
          <w:tcPr>
            <w:tcW w:w="1740" w:type="dxa"/>
          </w:tcPr>
          <w:p w14:paraId="52946685" w14:textId="77777777" w:rsidR="00874B15" w:rsidRDefault="00874B15">
            <w:pPr>
              <w:pStyle w:val="ConsPlusNormal"/>
              <w:jc w:val="center"/>
            </w:pPr>
            <w:proofErr w:type="spellStart"/>
            <w:r>
              <w:t>ДенПостВып</w:t>
            </w:r>
            <w:proofErr w:type="spellEnd"/>
          </w:p>
        </w:tc>
        <w:tc>
          <w:tcPr>
            <w:tcW w:w="1210" w:type="dxa"/>
          </w:tcPr>
          <w:p w14:paraId="222DEB83" w14:textId="77777777" w:rsidR="00874B15" w:rsidRDefault="00874B15">
            <w:pPr>
              <w:pStyle w:val="ConsPlusNormal"/>
              <w:jc w:val="center"/>
            </w:pPr>
            <w:r>
              <w:t>А</w:t>
            </w:r>
          </w:p>
        </w:tc>
        <w:tc>
          <w:tcPr>
            <w:tcW w:w="1205" w:type="dxa"/>
          </w:tcPr>
          <w:p w14:paraId="56B0C958" w14:textId="77777777" w:rsidR="00874B15" w:rsidRDefault="00874B15">
            <w:pPr>
              <w:pStyle w:val="ConsPlusNormal"/>
              <w:jc w:val="center"/>
            </w:pPr>
            <w:proofErr w:type="gramStart"/>
            <w:r>
              <w:t>N(</w:t>
            </w:r>
            <w:proofErr w:type="gramEnd"/>
            <w:r>
              <w:t>15.3)</w:t>
            </w:r>
          </w:p>
        </w:tc>
        <w:tc>
          <w:tcPr>
            <w:tcW w:w="1561" w:type="dxa"/>
          </w:tcPr>
          <w:p w14:paraId="57291D1E" w14:textId="77777777" w:rsidR="00874B15" w:rsidRDefault="00874B15">
            <w:pPr>
              <w:pStyle w:val="ConsPlusNormal"/>
              <w:jc w:val="center"/>
            </w:pPr>
            <w:r>
              <w:t>О</w:t>
            </w:r>
          </w:p>
        </w:tc>
        <w:tc>
          <w:tcPr>
            <w:tcW w:w="4439" w:type="dxa"/>
          </w:tcPr>
          <w:p w14:paraId="5F4EF42B" w14:textId="77777777" w:rsidR="00874B15" w:rsidRDefault="00874B15">
            <w:pPr>
              <w:pStyle w:val="ConsPlusNormal"/>
            </w:pPr>
          </w:p>
        </w:tc>
      </w:tr>
      <w:tr w:rsidR="00874B15" w14:paraId="032200B4" w14:textId="77777777">
        <w:tc>
          <w:tcPr>
            <w:tcW w:w="3420" w:type="dxa"/>
          </w:tcPr>
          <w:p w14:paraId="7C19145E" w14:textId="77777777" w:rsidR="00874B15" w:rsidRDefault="00874B15">
            <w:pPr>
              <w:pStyle w:val="ConsPlusNormal"/>
            </w:pPr>
            <w:r>
              <w:t>Показатель денежных выплат по заемным средствам</w:t>
            </w:r>
          </w:p>
        </w:tc>
        <w:tc>
          <w:tcPr>
            <w:tcW w:w="1740" w:type="dxa"/>
          </w:tcPr>
          <w:p w14:paraId="692F5E3F" w14:textId="77777777" w:rsidR="00874B15" w:rsidRDefault="00874B15">
            <w:pPr>
              <w:pStyle w:val="ConsPlusNormal"/>
              <w:jc w:val="center"/>
            </w:pPr>
            <w:proofErr w:type="spellStart"/>
            <w:r>
              <w:t>ДенВыплЗаем</w:t>
            </w:r>
            <w:proofErr w:type="spellEnd"/>
          </w:p>
        </w:tc>
        <w:tc>
          <w:tcPr>
            <w:tcW w:w="1210" w:type="dxa"/>
          </w:tcPr>
          <w:p w14:paraId="593F79B7" w14:textId="77777777" w:rsidR="00874B15" w:rsidRDefault="00874B15">
            <w:pPr>
              <w:pStyle w:val="ConsPlusNormal"/>
              <w:jc w:val="center"/>
            </w:pPr>
            <w:r>
              <w:t>А</w:t>
            </w:r>
          </w:p>
        </w:tc>
        <w:tc>
          <w:tcPr>
            <w:tcW w:w="1205" w:type="dxa"/>
          </w:tcPr>
          <w:p w14:paraId="732D51B8" w14:textId="77777777" w:rsidR="00874B15" w:rsidRDefault="00874B15">
            <w:pPr>
              <w:pStyle w:val="ConsPlusNormal"/>
              <w:jc w:val="center"/>
            </w:pPr>
            <w:proofErr w:type="gramStart"/>
            <w:r>
              <w:t>N(</w:t>
            </w:r>
            <w:proofErr w:type="gramEnd"/>
            <w:r>
              <w:t>15.3)</w:t>
            </w:r>
          </w:p>
        </w:tc>
        <w:tc>
          <w:tcPr>
            <w:tcW w:w="1561" w:type="dxa"/>
          </w:tcPr>
          <w:p w14:paraId="2CA503CB" w14:textId="77777777" w:rsidR="00874B15" w:rsidRDefault="00874B15">
            <w:pPr>
              <w:pStyle w:val="ConsPlusNormal"/>
              <w:jc w:val="center"/>
            </w:pPr>
            <w:r>
              <w:t>О</w:t>
            </w:r>
          </w:p>
        </w:tc>
        <w:tc>
          <w:tcPr>
            <w:tcW w:w="4439" w:type="dxa"/>
          </w:tcPr>
          <w:p w14:paraId="518F57A4" w14:textId="77777777" w:rsidR="00874B15" w:rsidRDefault="00874B15">
            <w:pPr>
              <w:pStyle w:val="ConsPlusNormal"/>
            </w:pPr>
          </w:p>
        </w:tc>
      </w:tr>
      <w:tr w:rsidR="00874B15" w14:paraId="34679663" w14:textId="77777777">
        <w:tc>
          <w:tcPr>
            <w:tcW w:w="3420" w:type="dxa"/>
          </w:tcPr>
          <w:p w14:paraId="4A81AFDD" w14:textId="77777777" w:rsidR="00874B15" w:rsidRDefault="00874B15">
            <w:pPr>
              <w:pStyle w:val="ConsPlusNormal"/>
            </w:pPr>
            <w:r>
              <w:t xml:space="preserve">Показатель денежных выплат, осуществленных арендатором в счет уменьшения непогашенной </w:t>
            </w:r>
            <w:r>
              <w:lastRenderedPageBreak/>
              <w:t>суммы обязательств по аренде</w:t>
            </w:r>
          </w:p>
        </w:tc>
        <w:tc>
          <w:tcPr>
            <w:tcW w:w="1740" w:type="dxa"/>
          </w:tcPr>
          <w:p w14:paraId="6C448D26" w14:textId="77777777" w:rsidR="00874B15" w:rsidRDefault="00874B15">
            <w:pPr>
              <w:pStyle w:val="ConsPlusNormal"/>
              <w:jc w:val="center"/>
            </w:pPr>
            <w:proofErr w:type="spellStart"/>
            <w:r>
              <w:lastRenderedPageBreak/>
              <w:t>ДенВыплАренд</w:t>
            </w:r>
            <w:proofErr w:type="spellEnd"/>
          </w:p>
        </w:tc>
        <w:tc>
          <w:tcPr>
            <w:tcW w:w="1210" w:type="dxa"/>
          </w:tcPr>
          <w:p w14:paraId="1CE7CFCF" w14:textId="77777777" w:rsidR="00874B15" w:rsidRDefault="00874B15">
            <w:pPr>
              <w:pStyle w:val="ConsPlusNormal"/>
              <w:jc w:val="center"/>
            </w:pPr>
            <w:r>
              <w:t>А</w:t>
            </w:r>
          </w:p>
        </w:tc>
        <w:tc>
          <w:tcPr>
            <w:tcW w:w="1205" w:type="dxa"/>
          </w:tcPr>
          <w:p w14:paraId="041C0C59" w14:textId="77777777" w:rsidR="00874B15" w:rsidRDefault="00874B15">
            <w:pPr>
              <w:pStyle w:val="ConsPlusNormal"/>
              <w:jc w:val="center"/>
            </w:pPr>
            <w:proofErr w:type="gramStart"/>
            <w:r>
              <w:t>N(</w:t>
            </w:r>
            <w:proofErr w:type="gramEnd"/>
            <w:r>
              <w:t>15.3)</w:t>
            </w:r>
          </w:p>
        </w:tc>
        <w:tc>
          <w:tcPr>
            <w:tcW w:w="1561" w:type="dxa"/>
          </w:tcPr>
          <w:p w14:paraId="43126522" w14:textId="77777777" w:rsidR="00874B15" w:rsidRDefault="00874B15">
            <w:pPr>
              <w:pStyle w:val="ConsPlusNormal"/>
              <w:jc w:val="center"/>
            </w:pPr>
            <w:r>
              <w:t>О</w:t>
            </w:r>
          </w:p>
        </w:tc>
        <w:tc>
          <w:tcPr>
            <w:tcW w:w="4439" w:type="dxa"/>
          </w:tcPr>
          <w:p w14:paraId="33BEA909" w14:textId="77777777" w:rsidR="00874B15" w:rsidRDefault="00874B15">
            <w:pPr>
              <w:pStyle w:val="ConsPlusNormal"/>
            </w:pPr>
          </w:p>
        </w:tc>
      </w:tr>
      <w:tr w:rsidR="00874B15" w14:paraId="69F7C29E" w14:textId="77777777">
        <w:tc>
          <w:tcPr>
            <w:tcW w:w="3420" w:type="dxa"/>
          </w:tcPr>
          <w:p w14:paraId="05011ED2" w14:textId="77777777" w:rsidR="00874B15" w:rsidRDefault="00874B15">
            <w:pPr>
              <w:pStyle w:val="ConsPlusNormal"/>
            </w:pPr>
            <w:r>
              <w:t>Показатель выплаченных процентов</w:t>
            </w:r>
          </w:p>
        </w:tc>
        <w:tc>
          <w:tcPr>
            <w:tcW w:w="1740" w:type="dxa"/>
          </w:tcPr>
          <w:p w14:paraId="17082360" w14:textId="77777777" w:rsidR="00874B15" w:rsidRDefault="00874B15">
            <w:pPr>
              <w:pStyle w:val="ConsPlusNormal"/>
              <w:jc w:val="center"/>
            </w:pPr>
            <w:proofErr w:type="spellStart"/>
            <w:r>
              <w:t>ПроцВыплач</w:t>
            </w:r>
            <w:proofErr w:type="spellEnd"/>
          </w:p>
        </w:tc>
        <w:tc>
          <w:tcPr>
            <w:tcW w:w="1210" w:type="dxa"/>
          </w:tcPr>
          <w:p w14:paraId="2E41DF7C" w14:textId="77777777" w:rsidR="00874B15" w:rsidRDefault="00874B15">
            <w:pPr>
              <w:pStyle w:val="ConsPlusNormal"/>
              <w:jc w:val="center"/>
            </w:pPr>
            <w:r>
              <w:t>А</w:t>
            </w:r>
          </w:p>
        </w:tc>
        <w:tc>
          <w:tcPr>
            <w:tcW w:w="1205" w:type="dxa"/>
          </w:tcPr>
          <w:p w14:paraId="30276812" w14:textId="77777777" w:rsidR="00874B15" w:rsidRDefault="00874B15">
            <w:pPr>
              <w:pStyle w:val="ConsPlusNormal"/>
              <w:jc w:val="center"/>
            </w:pPr>
            <w:proofErr w:type="gramStart"/>
            <w:r>
              <w:t>N(</w:t>
            </w:r>
            <w:proofErr w:type="gramEnd"/>
            <w:r>
              <w:t>15.3)</w:t>
            </w:r>
          </w:p>
        </w:tc>
        <w:tc>
          <w:tcPr>
            <w:tcW w:w="1561" w:type="dxa"/>
          </w:tcPr>
          <w:p w14:paraId="72D05413" w14:textId="77777777" w:rsidR="00874B15" w:rsidRDefault="00874B15">
            <w:pPr>
              <w:pStyle w:val="ConsPlusNormal"/>
              <w:jc w:val="center"/>
            </w:pPr>
            <w:r>
              <w:t>О</w:t>
            </w:r>
          </w:p>
        </w:tc>
        <w:tc>
          <w:tcPr>
            <w:tcW w:w="4439" w:type="dxa"/>
          </w:tcPr>
          <w:p w14:paraId="3D365F6E" w14:textId="77777777" w:rsidR="00874B15" w:rsidRDefault="00874B15">
            <w:pPr>
              <w:pStyle w:val="ConsPlusNormal"/>
            </w:pPr>
          </w:p>
        </w:tc>
      </w:tr>
      <w:tr w:rsidR="00874B15" w14:paraId="788C47FB" w14:textId="77777777">
        <w:tc>
          <w:tcPr>
            <w:tcW w:w="3420" w:type="dxa"/>
          </w:tcPr>
          <w:p w14:paraId="60F2286C" w14:textId="77777777" w:rsidR="00874B15" w:rsidRDefault="00874B15">
            <w:pPr>
              <w:pStyle w:val="ConsPlusNormal"/>
            </w:pPr>
            <w:r>
              <w:t>Показатель выплаченных дивидендов</w:t>
            </w:r>
          </w:p>
        </w:tc>
        <w:tc>
          <w:tcPr>
            <w:tcW w:w="1740" w:type="dxa"/>
          </w:tcPr>
          <w:p w14:paraId="4505AF32" w14:textId="77777777" w:rsidR="00874B15" w:rsidRDefault="00874B15">
            <w:pPr>
              <w:pStyle w:val="ConsPlusNormal"/>
              <w:jc w:val="center"/>
            </w:pPr>
            <w:proofErr w:type="spellStart"/>
            <w:r>
              <w:t>ДивВыплач</w:t>
            </w:r>
            <w:proofErr w:type="spellEnd"/>
          </w:p>
        </w:tc>
        <w:tc>
          <w:tcPr>
            <w:tcW w:w="1210" w:type="dxa"/>
          </w:tcPr>
          <w:p w14:paraId="061EE397" w14:textId="77777777" w:rsidR="00874B15" w:rsidRDefault="00874B15">
            <w:pPr>
              <w:pStyle w:val="ConsPlusNormal"/>
              <w:jc w:val="center"/>
            </w:pPr>
            <w:r>
              <w:t>А</w:t>
            </w:r>
          </w:p>
        </w:tc>
        <w:tc>
          <w:tcPr>
            <w:tcW w:w="1205" w:type="dxa"/>
          </w:tcPr>
          <w:p w14:paraId="6A0DC3D6" w14:textId="77777777" w:rsidR="00874B15" w:rsidRDefault="00874B15">
            <w:pPr>
              <w:pStyle w:val="ConsPlusNormal"/>
              <w:jc w:val="center"/>
            </w:pPr>
            <w:proofErr w:type="gramStart"/>
            <w:r>
              <w:t>N(</w:t>
            </w:r>
            <w:proofErr w:type="gramEnd"/>
            <w:r>
              <w:t>15.3)</w:t>
            </w:r>
          </w:p>
        </w:tc>
        <w:tc>
          <w:tcPr>
            <w:tcW w:w="1561" w:type="dxa"/>
          </w:tcPr>
          <w:p w14:paraId="2D1EDA7C" w14:textId="77777777" w:rsidR="00874B15" w:rsidRDefault="00874B15">
            <w:pPr>
              <w:pStyle w:val="ConsPlusNormal"/>
              <w:jc w:val="center"/>
            </w:pPr>
            <w:r>
              <w:t>О</w:t>
            </w:r>
          </w:p>
        </w:tc>
        <w:tc>
          <w:tcPr>
            <w:tcW w:w="4439" w:type="dxa"/>
          </w:tcPr>
          <w:p w14:paraId="13B0968C" w14:textId="77777777" w:rsidR="00874B15" w:rsidRDefault="00874B15">
            <w:pPr>
              <w:pStyle w:val="ConsPlusNormal"/>
            </w:pPr>
          </w:p>
        </w:tc>
      </w:tr>
    </w:tbl>
    <w:p w14:paraId="38B26132" w14:textId="77777777" w:rsidR="00874B15" w:rsidRDefault="00874B15">
      <w:pPr>
        <w:pStyle w:val="ConsPlusNormal"/>
        <w:ind w:firstLine="540"/>
        <w:jc w:val="both"/>
      </w:pPr>
    </w:p>
    <w:p w14:paraId="2E477C21" w14:textId="77777777" w:rsidR="00874B15" w:rsidRDefault="00874B15">
      <w:pPr>
        <w:pStyle w:val="ConsPlusNormal"/>
        <w:jc w:val="right"/>
      </w:pPr>
      <w:r>
        <w:t>Таблица 4.12</w:t>
      </w:r>
    </w:p>
    <w:p w14:paraId="0771C3FA" w14:textId="77777777" w:rsidR="00874B15" w:rsidRDefault="00874B15">
      <w:pPr>
        <w:pStyle w:val="ConsPlusNormal"/>
        <w:ind w:firstLine="540"/>
        <w:jc w:val="both"/>
      </w:pPr>
    </w:p>
    <w:p w14:paraId="3277F3F6" w14:textId="77777777" w:rsidR="00874B15" w:rsidRDefault="00874B15">
      <w:pPr>
        <w:pStyle w:val="ConsPlusNormal"/>
        <w:jc w:val="center"/>
      </w:pPr>
      <w:bookmarkStart w:id="18" w:name="P660"/>
      <w:bookmarkEnd w:id="18"/>
      <w:r>
        <w:t>Аудиторское заключение о консолидированной финансовой</w:t>
      </w:r>
    </w:p>
    <w:p w14:paraId="3ED6E94D" w14:textId="77777777" w:rsidR="00874B15" w:rsidRDefault="00874B15">
      <w:pPr>
        <w:pStyle w:val="ConsPlusNormal"/>
        <w:jc w:val="center"/>
      </w:pPr>
      <w:r>
        <w:t>отчетности либо иной документ, составленный по результатам</w:t>
      </w:r>
    </w:p>
    <w:p w14:paraId="55C10D02" w14:textId="77777777" w:rsidR="00874B15" w:rsidRDefault="00874B15">
      <w:pPr>
        <w:pStyle w:val="ConsPlusNormal"/>
        <w:jc w:val="center"/>
      </w:pPr>
      <w:r>
        <w:t>проверки промежуточной консолидированной финансовой</w:t>
      </w:r>
    </w:p>
    <w:p w14:paraId="6A1CDDFD" w14:textId="77777777" w:rsidR="00874B15" w:rsidRDefault="00874B15">
      <w:pPr>
        <w:pStyle w:val="ConsPlusNormal"/>
        <w:jc w:val="center"/>
      </w:pPr>
      <w:r>
        <w:t>отчетности (</w:t>
      </w:r>
      <w:proofErr w:type="spellStart"/>
      <w:r>
        <w:t>АудитДокЗакл</w:t>
      </w:r>
      <w:proofErr w:type="spellEnd"/>
      <w:r>
        <w:t>)</w:t>
      </w:r>
    </w:p>
    <w:p w14:paraId="707D3210"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4F9FDCDC" w14:textId="77777777">
        <w:tc>
          <w:tcPr>
            <w:tcW w:w="3420" w:type="dxa"/>
          </w:tcPr>
          <w:p w14:paraId="0DF67305" w14:textId="77777777" w:rsidR="00874B15" w:rsidRDefault="00874B15">
            <w:pPr>
              <w:pStyle w:val="ConsPlusNormal"/>
              <w:jc w:val="center"/>
            </w:pPr>
            <w:r>
              <w:t>Наименование элемента</w:t>
            </w:r>
          </w:p>
        </w:tc>
        <w:tc>
          <w:tcPr>
            <w:tcW w:w="1740" w:type="dxa"/>
          </w:tcPr>
          <w:p w14:paraId="42A74D2D" w14:textId="77777777" w:rsidR="00874B15" w:rsidRDefault="00874B15">
            <w:pPr>
              <w:pStyle w:val="ConsPlusNormal"/>
              <w:jc w:val="center"/>
            </w:pPr>
            <w:r>
              <w:t>Сокращенное наименование (код) элемента</w:t>
            </w:r>
          </w:p>
        </w:tc>
        <w:tc>
          <w:tcPr>
            <w:tcW w:w="1210" w:type="dxa"/>
          </w:tcPr>
          <w:p w14:paraId="27488054" w14:textId="77777777" w:rsidR="00874B15" w:rsidRDefault="00874B15">
            <w:pPr>
              <w:pStyle w:val="ConsPlusNormal"/>
              <w:jc w:val="center"/>
            </w:pPr>
            <w:r>
              <w:t>Признак типа элемента</w:t>
            </w:r>
          </w:p>
        </w:tc>
        <w:tc>
          <w:tcPr>
            <w:tcW w:w="1205" w:type="dxa"/>
          </w:tcPr>
          <w:p w14:paraId="236FED36" w14:textId="77777777" w:rsidR="00874B15" w:rsidRDefault="00874B15">
            <w:pPr>
              <w:pStyle w:val="ConsPlusNormal"/>
              <w:jc w:val="center"/>
            </w:pPr>
            <w:r>
              <w:t>Формат элемента</w:t>
            </w:r>
          </w:p>
        </w:tc>
        <w:tc>
          <w:tcPr>
            <w:tcW w:w="1561" w:type="dxa"/>
          </w:tcPr>
          <w:p w14:paraId="17EBEA2A" w14:textId="77777777" w:rsidR="00874B15" w:rsidRDefault="00874B15">
            <w:pPr>
              <w:pStyle w:val="ConsPlusNormal"/>
              <w:jc w:val="center"/>
            </w:pPr>
            <w:r>
              <w:t>Признак обязательности элемента</w:t>
            </w:r>
          </w:p>
        </w:tc>
        <w:tc>
          <w:tcPr>
            <w:tcW w:w="4439" w:type="dxa"/>
          </w:tcPr>
          <w:p w14:paraId="508313EA" w14:textId="77777777" w:rsidR="00874B15" w:rsidRDefault="00874B15">
            <w:pPr>
              <w:pStyle w:val="ConsPlusNormal"/>
              <w:jc w:val="center"/>
            </w:pPr>
            <w:r>
              <w:t>Дополнительная информация</w:t>
            </w:r>
          </w:p>
        </w:tc>
      </w:tr>
      <w:tr w:rsidR="00874B15" w14:paraId="0A97606B" w14:textId="77777777">
        <w:tc>
          <w:tcPr>
            <w:tcW w:w="3420" w:type="dxa"/>
          </w:tcPr>
          <w:p w14:paraId="42E8D07E" w14:textId="77777777" w:rsidR="00874B15" w:rsidRDefault="00874B15">
            <w:pPr>
              <w:pStyle w:val="ConsPlusNormal"/>
            </w:pPr>
            <w:r>
              <w:t>Имя файла, содержащего данные аудиторского заключения о консолидированной финансовой отчетности либо иного документа, составленного по результатам проверки промежуточной консолидированной финансовой отчетности</w:t>
            </w:r>
          </w:p>
        </w:tc>
        <w:tc>
          <w:tcPr>
            <w:tcW w:w="1740" w:type="dxa"/>
          </w:tcPr>
          <w:p w14:paraId="7893532D" w14:textId="77777777" w:rsidR="00874B15" w:rsidRDefault="00874B15">
            <w:pPr>
              <w:pStyle w:val="ConsPlusNormal"/>
              <w:jc w:val="center"/>
            </w:pPr>
            <w:proofErr w:type="spellStart"/>
            <w:r>
              <w:t>НаимФайлАЗ</w:t>
            </w:r>
            <w:proofErr w:type="spellEnd"/>
          </w:p>
        </w:tc>
        <w:tc>
          <w:tcPr>
            <w:tcW w:w="1210" w:type="dxa"/>
          </w:tcPr>
          <w:p w14:paraId="46EAEAA5" w14:textId="77777777" w:rsidR="00874B15" w:rsidRDefault="00874B15">
            <w:pPr>
              <w:pStyle w:val="ConsPlusNormal"/>
              <w:jc w:val="center"/>
            </w:pPr>
            <w:r>
              <w:t>А</w:t>
            </w:r>
          </w:p>
        </w:tc>
        <w:tc>
          <w:tcPr>
            <w:tcW w:w="1205" w:type="dxa"/>
          </w:tcPr>
          <w:p w14:paraId="3D389B2D" w14:textId="77777777" w:rsidR="00874B15" w:rsidRDefault="00874B15">
            <w:pPr>
              <w:pStyle w:val="ConsPlusNormal"/>
              <w:jc w:val="center"/>
            </w:pPr>
            <w:proofErr w:type="gramStart"/>
            <w:r>
              <w:t>T(</w:t>
            </w:r>
            <w:proofErr w:type="gramEnd"/>
            <w:r>
              <w:t>1-255)</w:t>
            </w:r>
          </w:p>
        </w:tc>
        <w:tc>
          <w:tcPr>
            <w:tcW w:w="1561" w:type="dxa"/>
          </w:tcPr>
          <w:p w14:paraId="3FA5E204" w14:textId="77777777" w:rsidR="00874B15" w:rsidRDefault="00874B15">
            <w:pPr>
              <w:pStyle w:val="ConsPlusNormal"/>
              <w:jc w:val="center"/>
            </w:pPr>
            <w:r>
              <w:t>О</w:t>
            </w:r>
          </w:p>
        </w:tc>
        <w:tc>
          <w:tcPr>
            <w:tcW w:w="4439" w:type="dxa"/>
          </w:tcPr>
          <w:p w14:paraId="59DC9708" w14:textId="77777777" w:rsidR="00874B15" w:rsidRDefault="00874B15">
            <w:pPr>
              <w:pStyle w:val="ConsPlusNormal"/>
            </w:pPr>
            <w:r>
              <w:t>Имя файла имеет вид:</w:t>
            </w:r>
          </w:p>
          <w:p w14:paraId="7E9AF71A" w14:textId="77777777" w:rsidR="00874B15" w:rsidRDefault="00874B15">
            <w:pPr>
              <w:pStyle w:val="ConsPlusNormal"/>
            </w:pPr>
            <w:r>
              <w:t>R_T_A_K_O_N1_GGGGMMDD_N2, где:</w:t>
            </w:r>
          </w:p>
          <w:p w14:paraId="1A06A18D" w14:textId="77777777" w:rsidR="00874B15" w:rsidRDefault="00874B15">
            <w:pPr>
              <w:pStyle w:val="ConsPlusNormal"/>
            </w:pPr>
            <w:r>
              <w:t>R_T - префикс, принимающий значение NO_MFSOAZ;</w:t>
            </w:r>
          </w:p>
          <w:p w14:paraId="0B705081" w14:textId="77777777" w:rsidR="00874B15" w:rsidRDefault="00874B15">
            <w:pPr>
              <w:pStyle w:val="ConsPlusNormal"/>
            </w:pPr>
            <w:r>
              <w:t>A_K - идентификатор получателя информации, где:</w:t>
            </w:r>
          </w:p>
          <w:p w14:paraId="6ECD13C4" w14:textId="77777777" w:rsidR="00874B15" w:rsidRDefault="00874B15">
            <w:pPr>
              <w:pStyle w:val="ConsPlusNormal"/>
            </w:pPr>
            <w:r>
              <w:t>A - идентификатор получателя, которому направляется файл обмена;</w:t>
            </w:r>
          </w:p>
          <w:p w14:paraId="4C7C3B2A" w14:textId="77777777" w:rsidR="00874B15" w:rsidRDefault="00874B15">
            <w:pPr>
              <w:pStyle w:val="ConsPlusNormal"/>
            </w:pPr>
            <w:r>
              <w:t>K - идентификатор конечного получателя, для которого предназначена информация из данного файла обмена;</w:t>
            </w:r>
          </w:p>
          <w:p w14:paraId="54F6A8ED" w14:textId="77777777" w:rsidR="00874B15" w:rsidRDefault="00874B15">
            <w:pPr>
              <w:pStyle w:val="ConsPlusNormal"/>
            </w:pPr>
            <w:r>
              <w:t>каждый из идентификаторов (A и K) имеет вид для налоговых органов - четырехразрядный код налогового органа;</w:t>
            </w:r>
          </w:p>
          <w:p w14:paraId="15BB70CE" w14:textId="77777777" w:rsidR="00874B15" w:rsidRDefault="00874B15">
            <w:pPr>
              <w:pStyle w:val="ConsPlusNormal"/>
            </w:pPr>
            <w:r>
              <w:lastRenderedPageBreak/>
              <w:t>O - идентификатор отправителя информации, имеет вид:</w:t>
            </w:r>
          </w:p>
          <w:p w14:paraId="52E3471B" w14:textId="77777777" w:rsidR="00874B15" w:rsidRDefault="00874B15">
            <w:pPr>
              <w:pStyle w:val="ConsPlusNormal"/>
            </w:pPr>
            <w:r>
              <w:t>для организаций - девятнадцатиразрядный код (ИНН и КПП организации (обособленного подразделения);</w:t>
            </w:r>
          </w:p>
          <w:p w14:paraId="742BC074" w14:textId="77777777" w:rsidR="00874B15" w:rsidRDefault="00874B15">
            <w:pPr>
              <w:pStyle w:val="ConsPlusNormal"/>
            </w:pPr>
            <w:r>
              <w:t>для физических лиц - двенадцатиразрядный код (ИНН физического лица, при наличии. При отсутствии ИНН - последовательность из двенадцати нулей);</w:t>
            </w:r>
          </w:p>
          <w:p w14:paraId="4D8326B0" w14:textId="77777777" w:rsidR="00874B15" w:rsidRDefault="00874B15">
            <w:pPr>
              <w:pStyle w:val="ConsPlusNormal"/>
            </w:pPr>
            <w:r>
              <w:t>GGGG - год, MM - месяц, DD - день формирования файла;</w:t>
            </w:r>
          </w:p>
          <w:p w14:paraId="3B701437" w14:textId="77777777" w:rsidR="00874B15" w:rsidRDefault="00874B15">
            <w:pPr>
              <w:pStyle w:val="ConsPlusNormal"/>
            </w:pPr>
            <w:r>
              <w:t>N 1, N 2 - идентификационные номера файла:</w:t>
            </w:r>
          </w:p>
          <w:p w14:paraId="55C4597F" w14:textId="77777777" w:rsidR="00874B15" w:rsidRDefault="00874B15">
            <w:pPr>
              <w:pStyle w:val="ConsPlusNormal"/>
            </w:pPr>
            <w:r>
              <w:t>N 1 - должен совпадать с идентификационным номером файла уведомления о представлении аудиторского заключения о консолидированной финансовой отчетности либо иного документа, составленного по результатам проверки промежуточной консолидированной финансовой отчетности;</w:t>
            </w:r>
          </w:p>
          <w:p w14:paraId="68AA3CF8" w14:textId="77777777" w:rsidR="00874B15" w:rsidRDefault="00874B15">
            <w:pPr>
              <w:pStyle w:val="ConsPlusNormal"/>
            </w:pPr>
            <w:r>
              <w:t>N 2 - уникален для каждого файла независимо от принадлежности к документу (длина - от 1 до 36 знаков).</w:t>
            </w:r>
          </w:p>
          <w:p w14:paraId="65F1DC25" w14:textId="77777777" w:rsidR="00874B15" w:rsidRDefault="00874B15">
            <w:pPr>
              <w:pStyle w:val="ConsPlusNormal"/>
            </w:pPr>
            <w:r>
              <w:t>Расширение имени файла - PDF.</w:t>
            </w:r>
          </w:p>
        </w:tc>
      </w:tr>
    </w:tbl>
    <w:p w14:paraId="6C5AAEB4" w14:textId="77777777" w:rsidR="00874B15" w:rsidRDefault="00874B15">
      <w:pPr>
        <w:pStyle w:val="ConsPlusNormal"/>
        <w:ind w:firstLine="540"/>
        <w:jc w:val="both"/>
      </w:pPr>
    </w:p>
    <w:p w14:paraId="6DED1451" w14:textId="77777777" w:rsidR="00874B15" w:rsidRDefault="00874B15">
      <w:pPr>
        <w:pStyle w:val="ConsPlusNormal"/>
        <w:jc w:val="right"/>
      </w:pPr>
      <w:r>
        <w:t>Таблица 4.13</w:t>
      </w:r>
    </w:p>
    <w:p w14:paraId="3B315B0A" w14:textId="77777777" w:rsidR="00874B15" w:rsidRDefault="00874B15">
      <w:pPr>
        <w:pStyle w:val="ConsPlusNormal"/>
        <w:ind w:firstLine="540"/>
        <w:jc w:val="both"/>
      </w:pPr>
    </w:p>
    <w:p w14:paraId="6F7E72F6" w14:textId="77777777" w:rsidR="00874B15" w:rsidRDefault="00874B15">
      <w:pPr>
        <w:pStyle w:val="ConsPlusNormal"/>
        <w:jc w:val="center"/>
      </w:pPr>
      <w:bookmarkStart w:id="19" w:name="P694"/>
      <w:bookmarkEnd w:id="19"/>
      <w:r>
        <w:t>Фамилия, имя, отчество (</w:t>
      </w:r>
      <w:proofErr w:type="spellStart"/>
      <w:r>
        <w:t>ФИОТип</w:t>
      </w:r>
      <w:proofErr w:type="spellEnd"/>
      <w:r>
        <w:t>)</w:t>
      </w:r>
    </w:p>
    <w:p w14:paraId="610D2986"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740"/>
        <w:gridCol w:w="1210"/>
        <w:gridCol w:w="1205"/>
        <w:gridCol w:w="1561"/>
        <w:gridCol w:w="4439"/>
      </w:tblGrid>
      <w:tr w:rsidR="00874B15" w14:paraId="76B8BC86" w14:textId="77777777">
        <w:tc>
          <w:tcPr>
            <w:tcW w:w="3420" w:type="dxa"/>
          </w:tcPr>
          <w:p w14:paraId="50FED1B8" w14:textId="77777777" w:rsidR="00874B15" w:rsidRDefault="00874B15">
            <w:pPr>
              <w:pStyle w:val="ConsPlusNormal"/>
              <w:jc w:val="center"/>
            </w:pPr>
            <w:r>
              <w:t>Наименование элемента</w:t>
            </w:r>
          </w:p>
        </w:tc>
        <w:tc>
          <w:tcPr>
            <w:tcW w:w="1740" w:type="dxa"/>
          </w:tcPr>
          <w:p w14:paraId="5AC06A17" w14:textId="77777777" w:rsidR="00874B15" w:rsidRDefault="00874B15">
            <w:pPr>
              <w:pStyle w:val="ConsPlusNormal"/>
              <w:jc w:val="center"/>
            </w:pPr>
            <w:r>
              <w:t>Сокращенное наименование (код) элемента</w:t>
            </w:r>
          </w:p>
        </w:tc>
        <w:tc>
          <w:tcPr>
            <w:tcW w:w="1210" w:type="dxa"/>
          </w:tcPr>
          <w:p w14:paraId="22B2E3ED" w14:textId="77777777" w:rsidR="00874B15" w:rsidRDefault="00874B15">
            <w:pPr>
              <w:pStyle w:val="ConsPlusNormal"/>
              <w:jc w:val="center"/>
            </w:pPr>
            <w:r>
              <w:t>Признак типа элемента</w:t>
            </w:r>
          </w:p>
        </w:tc>
        <w:tc>
          <w:tcPr>
            <w:tcW w:w="1205" w:type="dxa"/>
          </w:tcPr>
          <w:p w14:paraId="43DEC055" w14:textId="77777777" w:rsidR="00874B15" w:rsidRDefault="00874B15">
            <w:pPr>
              <w:pStyle w:val="ConsPlusNormal"/>
              <w:jc w:val="center"/>
            </w:pPr>
            <w:r>
              <w:t>Формат элемента</w:t>
            </w:r>
          </w:p>
        </w:tc>
        <w:tc>
          <w:tcPr>
            <w:tcW w:w="1561" w:type="dxa"/>
          </w:tcPr>
          <w:p w14:paraId="5385506C" w14:textId="77777777" w:rsidR="00874B15" w:rsidRDefault="00874B15">
            <w:pPr>
              <w:pStyle w:val="ConsPlusNormal"/>
              <w:jc w:val="center"/>
            </w:pPr>
            <w:r>
              <w:t>Признак обязательности элемента</w:t>
            </w:r>
          </w:p>
        </w:tc>
        <w:tc>
          <w:tcPr>
            <w:tcW w:w="4439" w:type="dxa"/>
          </w:tcPr>
          <w:p w14:paraId="3C6B2D61" w14:textId="77777777" w:rsidR="00874B15" w:rsidRDefault="00874B15">
            <w:pPr>
              <w:pStyle w:val="ConsPlusNormal"/>
              <w:jc w:val="center"/>
            </w:pPr>
            <w:r>
              <w:t>Дополнительная информация</w:t>
            </w:r>
          </w:p>
        </w:tc>
      </w:tr>
      <w:tr w:rsidR="00874B15" w14:paraId="1CF52CC1" w14:textId="77777777">
        <w:tc>
          <w:tcPr>
            <w:tcW w:w="3420" w:type="dxa"/>
          </w:tcPr>
          <w:p w14:paraId="28255C2A" w14:textId="77777777" w:rsidR="00874B15" w:rsidRDefault="00874B15">
            <w:pPr>
              <w:pStyle w:val="ConsPlusNormal"/>
            </w:pPr>
            <w:r>
              <w:lastRenderedPageBreak/>
              <w:t>Фамилия</w:t>
            </w:r>
          </w:p>
        </w:tc>
        <w:tc>
          <w:tcPr>
            <w:tcW w:w="1740" w:type="dxa"/>
          </w:tcPr>
          <w:p w14:paraId="3C4D77EC" w14:textId="77777777" w:rsidR="00874B15" w:rsidRDefault="00874B15">
            <w:pPr>
              <w:pStyle w:val="ConsPlusNormal"/>
              <w:jc w:val="center"/>
            </w:pPr>
            <w:r>
              <w:t>Фамилия</w:t>
            </w:r>
          </w:p>
        </w:tc>
        <w:tc>
          <w:tcPr>
            <w:tcW w:w="1210" w:type="dxa"/>
          </w:tcPr>
          <w:p w14:paraId="02FE6936" w14:textId="77777777" w:rsidR="00874B15" w:rsidRDefault="00874B15">
            <w:pPr>
              <w:pStyle w:val="ConsPlusNormal"/>
              <w:jc w:val="center"/>
            </w:pPr>
            <w:r>
              <w:t>А</w:t>
            </w:r>
          </w:p>
        </w:tc>
        <w:tc>
          <w:tcPr>
            <w:tcW w:w="1205" w:type="dxa"/>
          </w:tcPr>
          <w:p w14:paraId="7516F33D" w14:textId="77777777" w:rsidR="00874B15" w:rsidRDefault="00874B15">
            <w:pPr>
              <w:pStyle w:val="ConsPlusNormal"/>
              <w:jc w:val="center"/>
            </w:pPr>
            <w:proofErr w:type="gramStart"/>
            <w:r>
              <w:t>T(</w:t>
            </w:r>
            <w:proofErr w:type="gramEnd"/>
            <w:r>
              <w:t>1-60)</w:t>
            </w:r>
          </w:p>
        </w:tc>
        <w:tc>
          <w:tcPr>
            <w:tcW w:w="1561" w:type="dxa"/>
          </w:tcPr>
          <w:p w14:paraId="0C7E54F7" w14:textId="77777777" w:rsidR="00874B15" w:rsidRDefault="00874B15">
            <w:pPr>
              <w:pStyle w:val="ConsPlusNormal"/>
              <w:jc w:val="center"/>
            </w:pPr>
            <w:r>
              <w:t>О</w:t>
            </w:r>
          </w:p>
        </w:tc>
        <w:tc>
          <w:tcPr>
            <w:tcW w:w="4439" w:type="dxa"/>
          </w:tcPr>
          <w:p w14:paraId="658E3E34" w14:textId="77777777" w:rsidR="00874B15" w:rsidRDefault="00874B15">
            <w:pPr>
              <w:pStyle w:val="ConsPlusNormal"/>
            </w:pPr>
          </w:p>
        </w:tc>
      </w:tr>
      <w:tr w:rsidR="00874B15" w14:paraId="1D63A0AC" w14:textId="77777777">
        <w:tc>
          <w:tcPr>
            <w:tcW w:w="3420" w:type="dxa"/>
          </w:tcPr>
          <w:p w14:paraId="04C2B61E" w14:textId="77777777" w:rsidR="00874B15" w:rsidRDefault="00874B15">
            <w:pPr>
              <w:pStyle w:val="ConsPlusNormal"/>
            </w:pPr>
            <w:r>
              <w:t>Имя</w:t>
            </w:r>
          </w:p>
        </w:tc>
        <w:tc>
          <w:tcPr>
            <w:tcW w:w="1740" w:type="dxa"/>
          </w:tcPr>
          <w:p w14:paraId="3CD153BF" w14:textId="77777777" w:rsidR="00874B15" w:rsidRDefault="00874B15">
            <w:pPr>
              <w:pStyle w:val="ConsPlusNormal"/>
              <w:jc w:val="center"/>
            </w:pPr>
            <w:r>
              <w:t>Имя</w:t>
            </w:r>
          </w:p>
        </w:tc>
        <w:tc>
          <w:tcPr>
            <w:tcW w:w="1210" w:type="dxa"/>
          </w:tcPr>
          <w:p w14:paraId="45869EBA" w14:textId="77777777" w:rsidR="00874B15" w:rsidRDefault="00874B15">
            <w:pPr>
              <w:pStyle w:val="ConsPlusNormal"/>
              <w:jc w:val="center"/>
            </w:pPr>
            <w:r>
              <w:t>А</w:t>
            </w:r>
          </w:p>
        </w:tc>
        <w:tc>
          <w:tcPr>
            <w:tcW w:w="1205" w:type="dxa"/>
          </w:tcPr>
          <w:p w14:paraId="58842554" w14:textId="77777777" w:rsidR="00874B15" w:rsidRDefault="00874B15">
            <w:pPr>
              <w:pStyle w:val="ConsPlusNormal"/>
              <w:jc w:val="center"/>
            </w:pPr>
            <w:proofErr w:type="gramStart"/>
            <w:r>
              <w:t>T(</w:t>
            </w:r>
            <w:proofErr w:type="gramEnd"/>
            <w:r>
              <w:t>1-60)</w:t>
            </w:r>
          </w:p>
        </w:tc>
        <w:tc>
          <w:tcPr>
            <w:tcW w:w="1561" w:type="dxa"/>
          </w:tcPr>
          <w:p w14:paraId="6098E699" w14:textId="77777777" w:rsidR="00874B15" w:rsidRDefault="00874B15">
            <w:pPr>
              <w:pStyle w:val="ConsPlusNormal"/>
              <w:jc w:val="center"/>
            </w:pPr>
            <w:r>
              <w:t>О</w:t>
            </w:r>
          </w:p>
        </w:tc>
        <w:tc>
          <w:tcPr>
            <w:tcW w:w="4439" w:type="dxa"/>
          </w:tcPr>
          <w:p w14:paraId="64D368AD" w14:textId="77777777" w:rsidR="00874B15" w:rsidRDefault="00874B15">
            <w:pPr>
              <w:pStyle w:val="ConsPlusNormal"/>
            </w:pPr>
          </w:p>
        </w:tc>
      </w:tr>
      <w:tr w:rsidR="00874B15" w14:paraId="62D54F63" w14:textId="77777777">
        <w:tc>
          <w:tcPr>
            <w:tcW w:w="3420" w:type="dxa"/>
          </w:tcPr>
          <w:p w14:paraId="1217A893" w14:textId="77777777" w:rsidR="00874B15" w:rsidRDefault="00874B15">
            <w:pPr>
              <w:pStyle w:val="ConsPlusNormal"/>
            </w:pPr>
            <w:r>
              <w:t>Отчество</w:t>
            </w:r>
          </w:p>
        </w:tc>
        <w:tc>
          <w:tcPr>
            <w:tcW w:w="1740" w:type="dxa"/>
          </w:tcPr>
          <w:p w14:paraId="30AACAD2" w14:textId="77777777" w:rsidR="00874B15" w:rsidRDefault="00874B15">
            <w:pPr>
              <w:pStyle w:val="ConsPlusNormal"/>
              <w:jc w:val="center"/>
            </w:pPr>
            <w:r>
              <w:t>Отчество</w:t>
            </w:r>
          </w:p>
        </w:tc>
        <w:tc>
          <w:tcPr>
            <w:tcW w:w="1210" w:type="dxa"/>
          </w:tcPr>
          <w:p w14:paraId="2333B5B4" w14:textId="77777777" w:rsidR="00874B15" w:rsidRDefault="00874B15">
            <w:pPr>
              <w:pStyle w:val="ConsPlusNormal"/>
              <w:jc w:val="center"/>
            </w:pPr>
            <w:r>
              <w:t>А</w:t>
            </w:r>
          </w:p>
        </w:tc>
        <w:tc>
          <w:tcPr>
            <w:tcW w:w="1205" w:type="dxa"/>
          </w:tcPr>
          <w:p w14:paraId="11CE84F3" w14:textId="77777777" w:rsidR="00874B15" w:rsidRDefault="00874B15">
            <w:pPr>
              <w:pStyle w:val="ConsPlusNormal"/>
              <w:jc w:val="center"/>
            </w:pPr>
            <w:proofErr w:type="gramStart"/>
            <w:r>
              <w:t>T(</w:t>
            </w:r>
            <w:proofErr w:type="gramEnd"/>
            <w:r>
              <w:t>1-60)</w:t>
            </w:r>
          </w:p>
        </w:tc>
        <w:tc>
          <w:tcPr>
            <w:tcW w:w="1561" w:type="dxa"/>
          </w:tcPr>
          <w:p w14:paraId="3ACF077D" w14:textId="77777777" w:rsidR="00874B15" w:rsidRDefault="00874B15">
            <w:pPr>
              <w:pStyle w:val="ConsPlusNormal"/>
              <w:jc w:val="center"/>
            </w:pPr>
            <w:r>
              <w:t>Н</w:t>
            </w:r>
          </w:p>
        </w:tc>
        <w:tc>
          <w:tcPr>
            <w:tcW w:w="4439" w:type="dxa"/>
          </w:tcPr>
          <w:p w14:paraId="335F1C81" w14:textId="77777777" w:rsidR="00874B15" w:rsidRDefault="00874B15">
            <w:pPr>
              <w:pStyle w:val="ConsPlusNormal"/>
            </w:pPr>
          </w:p>
        </w:tc>
      </w:tr>
    </w:tbl>
    <w:p w14:paraId="2C537098" w14:textId="77777777" w:rsidR="00874B15" w:rsidRDefault="00874B15">
      <w:pPr>
        <w:pStyle w:val="ConsPlusNormal"/>
        <w:sectPr w:rsidR="00874B15">
          <w:pgSz w:w="16838" w:h="11905" w:orient="landscape"/>
          <w:pgMar w:top="1701" w:right="1134" w:bottom="850" w:left="1134" w:header="0" w:footer="0" w:gutter="0"/>
          <w:cols w:space="720"/>
          <w:titlePg/>
        </w:sectPr>
      </w:pPr>
    </w:p>
    <w:p w14:paraId="181332B7" w14:textId="77777777" w:rsidR="00874B15" w:rsidRDefault="00874B15">
      <w:pPr>
        <w:pStyle w:val="ConsPlusNormal"/>
        <w:ind w:firstLine="540"/>
        <w:jc w:val="both"/>
      </w:pPr>
    </w:p>
    <w:p w14:paraId="338D5280" w14:textId="77777777" w:rsidR="00874B15" w:rsidRDefault="00874B15">
      <w:pPr>
        <w:pStyle w:val="ConsPlusNormal"/>
        <w:ind w:firstLine="540"/>
        <w:jc w:val="both"/>
      </w:pPr>
    </w:p>
    <w:p w14:paraId="4FA2BEEF" w14:textId="77777777" w:rsidR="00874B15" w:rsidRDefault="00874B15">
      <w:pPr>
        <w:pStyle w:val="ConsPlusNormal"/>
        <w:ind w:firstLine="540"/>
        <w:jc w:val="both"/>
      </w:pPr>
    </w:p>
    <w:p w14:paraId="3183A6C6" w14:textId="77777777" w:rsidR="00874B15" w:rsidRDefault="00874B15">
      <w:pPr>
        <w:pStyle w:val="ConsPlusNormal"/>
        <w:ind w:firstLine="540"/>
        <w:jc w:val="both"/>
      </w:pPr>
    </w:p>
    <w:p w14:paraId="22A1CC81" w14:textId="77777777" w:rsidR="00874B15" w:rsidRDefault="00874B15">
      <w:pPr>
        <w:pStyle w:val="ConsPlusNormal"/>
        <w:ind w:firstLine="540"/>
        <w:jc w:val="both"/>
      </w:pPr>
    </w:p>
    <w:p w14:paraId="342F2AC9" w14:textId="77777777" w:rsidR="00874B15" w:rsidRDefault="00874B15">
      <w:pPr>
        <w:pStyle w:val="ConsPlusNormal"/>
        <w:jc w:val="right"/>
        <w:outlineLvl w:val="0"/>
      </w:pPr>
      <w:r>
        <w:t>Приложение N 5</w:t>
      </w:r>
    </w:p>
    <w:p w14:paraId="10892429" w14:textId="77777777" w:rsidR="00874B15" w:rsidRDefault="00874B15">
      <w:pPr>
        <w:pStyle w:val="ConsPlusNormal"/>
        <w:jc w:val="right"/>
      </w:pPr>
      <w:r>
        <w:t>к приказу ФНС России</w:t>
      </w:r>
    </w:p>
    <w:p w14:paraId="783CE2C7" w14:textId="77777777" w:rsidR="00874B15" w:rsidRDefault="00874B15">
      <w:pPr>
        <w:pStyle w:val="ConsPlusNormal"/>
        <w:jc w:val="right"/>
      </w:pPr>
      <w:r>
        <w:t>от 17.09.2025 N ЕА-7-1/798@</w:t>
      </w:r>
    </w:p>
    <w:p w14:paraId="52D4DABD" w14:textId="77777777" w:rsidR="00874B15" w:rsidRDefault="00874B15">
      <w:pPr>
        <w:pStyle w:val="ConsPlusNormal"/>
        <w:ind w:firstLine="540"/>
        <w:jc w:val="both"/>
      </w:pPr>
    </w:p>
    <w:p w14:paraId="4AD8549C" w14:textId="77777777" w:rsidR="00874B15" w:rsidRDefault="00874B15">
      <w:pPr>
        <w:pStyle w:val="ConsPlusTitle"/>
        <w:jc w:val="center"/>
      </w:pPr>
      <w:bookmarkStart w:id="20" w:name="P729"/>
      <w:bookmarkEnd w:id="20"/>
      <w:r>
        <w:t>ПОРЯДОК</w:t>
      </w:r>
    </w:p>
    <w:p w14:paraId="6832B73E" w14:textId="77777777" w:rsidR="00874B15" w:rsidRDefault="00874B15">
      <w:pPr>
        <w:pStyle w:val="ConsPlusTitle"/>
        <w:jc w:val="center"/>
      </w:pPr>
      <w:r>
        <w:t>ЗАПОЛНЕНИЯ УВЕДОМЛЕНИЯ О ПРЕДСТАВЛЕНИИ АУДИТОРСКОГО</w:t>
      </w:r>
    </w:p>
    <w:p w14:paraId="7CACA5CE" w14:textId="77777777" w:rsidR="00874B15" w:rsidRDefault="00874B15">
      <w:pPr>
        <w:pStyle w:val="ConsPlusTitle"/>
        <w:jc w:val="center"/>
      </w:pPr>
      <w:r>
        <w:t>ЗАКЛЮЧЕНИЯ О КОНСОЛИДИРОВАННОЙ ФИНАНСОВОЙ ОТЧЕТНОСТИ ЛИБО</w:t>
      </w:r>
    </w:p>
    <w:p w14:paraId="0661B957" w14:textId="77777777" w:rsidR="00874B15" w:rsidRDefault="00874B15">
      <w:pPr>
        <w:pStyle w:val="ConsPlusTitle"/>
        <w:jc w:val="center"/>
      </w:pPr>
      <w:r>
        <w:t>ИНОГО ДОКУМЕНТА, СОСТАВЛЯЕМОГО ПО РЕЗУЛЬТАТАМ ПРОВЕРКИ</w:t>
      </w:r>
    </w:p>
    <w:p w14:paraId="6E0FE87D" w14:textId="77777777" w:rsidR="00874B15" w:rsidRDefault="00874B15">
      <w:pPr>
        <w:pStyle w:val="ConsPlusTitle"/>
        <w:jc w:val="center"/>
      </w:pPr>
      <w:r>
        <w:t>ПРОМЕЖУТОЧНОЙ КОНСОЛИДИРОВАННОЙ ФИНАНСОВОЙ ОТЧЕТНОСТИ</w:t>
      </w:r>
    </w:p>
    <w:p w14:paraId="7356F1DA" w14:textId="77777777" w:rsidR="00874B15" w:rsidRDefault="00874B15">
      <w:pPr>
        <w:pStyle w:val="ConsPlusNormal"/>
        <w:jc w:val="center"/>
      </w:pPr>
    </w:p>
    <w:p w14:paraId="69892E81" w14:textId="77777777" w:rsidR="00874B15" w:rsidRDefault="00874B15">
      <w:pPr>
        <w:pStyle w:val="ConsPlusNormal"/>
        <w:ind w:firstLine="540"/>
        <w:jc w:val="both"/>
      </w:pPr>
      <w:r>
        <w:t>1. Уведомление о представлении аудиторского заключения о консолидированной финансовой отчетности либо иного документа, составляемого по результатам проверки промежуточной консолидированной финансовой отчетности (далее - Уведомление), заполняется аудиторской организацией, составившей аудиторское заключение по результатам аудита консолидированной финансовой отчетности либо иной документ, составляемый по результатам проверки промежуточной консолидированной финансовой отчетности аудируемого лица, вид и порядок проведения которой устанавливаются стандартами аудиторской деятельности (далее соответственно - аудиторская организация, заключение, иной документ).</w:t>
      </w:r>
    </w:p>
    <w:p w14:paraId="4ECA03DF" w14:textId="77777777" w:rsidR="00874B15" w:rsidRDefault="00874B15">
      <w:pPr>
        <w:pStyle w:val="ConsPlusNormal"/>
        <w:spacing w:before="220"/>
        <w:ind w:firstLine="540"/>
        <w:jc w:val="both"/>
      </w:pPr>
      <w:r>
        <w:t>2. Уведомление заполняется с использованием соответствующего программного обеспечения в электронном виде.</w:t>
      </w:r>
    </w:p>
    <w:p w14:paraId="37036944" w14:textId="77777777" w:rsidR="00874B15" w:rsidRDefault="00874B15">
      <w:pPr>
        <w:pStyle w:val="ConsPlusNormal"/>
        <w:spacing w:before="220"/>
        <w:ind w:firstLine="540"/>
        <w:jc w:val="both"/>
      </w:pPr>
      <w:r>
        <w:t>3. Все поля Уведомления подлежат обязательному заполнению. Каждому показателю Уведомления соответствует одно поле, состоящее из определенного количества знакомест, за исключением показателей, значением которых является дата.</w:t>
      </w:r>
    </w:p>
    <w:p w14:paraId="18EA14B8" w14:textId="77777777" w:rsidR="00874B15" w:rsidRDefault="00874B15">
      <w:pPr>
        <w:pStyle w:val="ConsPlusNormal"/>
        <w:spacing w:before="220"/>
        <w:ind w:firstLine="540"/>
        <w:jc w:val="both"/>
      </w:pPr>
      <w:bookmarkStart w:id="21" w:name="P738"/>
      <w:bookmarkEnd w:id="21"/>
      <w:r>
        <w:t>4. Для указания даты используются последовательно три поля: день (поле из двух знакомест), месяц (поле из двух знакомест) и год (поле из четырех знакомест), разделенные знаком "." (точка).</w:t>
      </w:r>
    </w:p>
    <w:p w14:paraId="6729A777" w14:textId="77777777" w:rsidR="00874B15" w:rsidRDefault="00874B15">
      <w:pPr>
        <w:pStyle w:val="ConsPlusNormal"/>
        <w:spacing w:before="220"/>
        <w:ind w:firstLine="540"/>
        <w:jc w:val="both"/>
      </w:pPr>
      <w:r>
        <w:t>5. Заполнение полей значениями текстовых, числовых, кодовых показателей осуществляется слева направо, начиная с первого (левого) знакоместа.</w:t>
      </w:r>
    </w:p>
    <w:p w14:paraId="440A6B27" w14:textId="77777777" w:rsidR="00874B15" w:rsidRDefault="00874B15">
      <w:pPr>
        <w:pStyle w:val="ConsPlusNormal"/>
        <w:spacing w:before="220"/>
        <w:ind w:firstLine="540"/>
        <w:jc w:val="both"/>
      </w:pPr>
      <w:r>
        <w:t>6. В разделе "Сведения об аудиторской организации" вписываются следующие сведения:</w:t>
      </w:r>
    </w:p>
    <w:p w14:paraId="5EBD98B9" w14:textId="77777777" w:rsidR="00874B15" w:rsidRDefault="00874B15">
      <w:pPr>
        <w:pStyle w:val="ConsPlusNormal"/>
        <w:spacing w:before="220"/>
        <w:ind w:firstLine="540"/>
        <w:jc w:val="both"/>
      </w:pPr>
      <w:r>
        <w:t>- полное наименование организации в соответствии с учредительным документом;</w:t>
      </w:r>
    </w:p>
    <w:p w14:paraId="2A98DE14" w14:textId="77777777" w:rsidR="00874B15" w:rsidRDefault="00874B15">
      <w:pPr>
        <w:pStyle w:val="ConsPlusNormal"/>
        <w:spacing w:before="220"/>
        <w:ind w:firstLine="540"/>
        <w:jc w:val="both"/>
      </w:pPr>
      <w:r>
        <w:t>- идентификационный номер налогоплательщика (далее - ИНН) организации, присвоенный ей при постановке на учет в налоговом органе;</w:t>
      </w:r>
    </w:p>
    <w:p w14:paraId="458C7C2F" w14:textId="77777777" w:rsidR="00874B15" w:rsidRDefault="00874B15">
      <w:pPr>
        <w:pStyle w:val="ConsPlusNormal"/>
        <w:spacing w:before="220"/>
        <w:ind w:firstLine="540"/>
        <w:jc w:val="both"/>
      </w:pPr>
      <w:r>
        <w:t>- код причины постановки на учет (далее - КПП), присвоенный аудиторской организации при постановке на учет в налоговом органе;</w:t>
      </w:r>
    </w:p>
    <w:p w14:paraId="3984E586" w14:textId="77777777" w:rsidR="00874B15" w:rsidRDefault="00874B15">
      <w:pPr>
        <w:pStyle w:val="ConsPlusNormal"/>
        <w:spacing w:before="220"/>
        <w:ind w:firstLine="540"/>
        <w:jc w:val="both"/>
      </w:pPr>
      <w:r>
        <w:t>- основной регистрационный номер записи в реестре аудиторов и аудиторских организаций (ОРНЗ), который соответствует номеру записи в реестре аудиторов и аудиторских организаций саморегулируемой организации аудиторов (</w:t>
      </w:r>
      <w:hyperlink r:id="rId15">
        <w:r>
          <w:rPr>
            <w:color w:val="0000FF"/>
          </w:rPr>
          <w:t>приказ</w:t>
        </w:r>
      </w:hyperlink>
      <w:r>
        <w:t xml:space="preserve"> Минфина России от 15 ноября 2021 г. N 174н "Об утверждении порядка ведения реестра аудиторов и аудиторских организаций саморегулируемой организации аудиторов и перечня включаемых в него сведений" (зарегистрирован Министерством юстиции Российской Федерации 30 ноября 2021 г., регистрационный N 66131) с изменениями, внесенными приказом Минфина России от 14 марта 2025 г. N 34н (зарегистрирован Министерством юстиции Российской Федерации 30 мая 2025 г., </w:t>
      </w:r>
      <w:r>
        <w:lastRenderedPageBreak/>
        <w:t>регистрационный N 82466, срок действия документа - до 1 марта 2028 г.);</w:t>
      </w:r>
    </w:p>
    <w:p w14:paraId="3A662656" w14:textId="77777777" w:rsidR="00874B15" w:rsidRDefault="00874B15">
      <w:pPr>
        <w:pStyle w:val="ConsPlusNormal"/>
        <w:spacing w:before="220"/>
        <w:ind w:firstLine="540"/>
        <w:jc w:val="both"/>
      </w:pPr>
      <w:r>
        <w:t>- основной государственный регистрационный номер (ОГРН).</w:t>
      </w:r>
    </w:p>
    <w:p w14:paraId="7BD99737" w14:textId="77777777" w:rsidR="00874B15" w:rsidRDefault="00874B15">
      <w:pPr>
        <w:pStyle w:val="ConsPlusNormal"/>
        <w:spacing w:before="220"/>
        <w:ind w:firstLine="540"/>
        <w:jc w:val="both"/>
      </w:pPr>
      <w:r>
        <w:t>7. В поле "Номер контактного телефона организации" указывается телефон аудиторской организации. Номер телефона проставляется без пробелов, прочерков, скобок.</w:t>
      </w:r>
    </w:p>
    <w:p w14:paraId="658B2159" w14:textId="77777777" w:rsidR="00874B15" w:rsidRDefault="00874B15">
      <w:pPr>
        <w:pStyle w:val="ConsPlusNormal"/>
        <w:spacing w:before="220"/>
        <w:ind w:firstLine="540"/>
        <w:jc w:val="both"/>
      </w:pPr>
      <w:r>
        <w:t xml:space="preserve">8. Поле "Дата формирования документа" заполняется в соответствии с </w:t>
      </w:r>
      <w:hyperlink w:anchor="P738">
        <w:r>
          <w:rPr>
            <w:color w:val="0000FF"/>
          </w:rPr>
          <w:t>пунктом 4</w:t>
        </w:r>
      </w:hyperlink>
      <w:r>
        <w:t xml:space="preserve"> настоящего Порядка.</w:t>
      </w:r>
    </w:p>
    <w:p w14:paraId="258B43A7" w14:textId="77777777" w:rsidR="00874B15" w:rsidRDefault="00874B15">
      <w:pPr>
        <w:pStyle w:val="ConsPlusNormal"/>
        <w:spacing w:before="220"/>
        <w:ind w:firstLine="540"/>
        <w:jc w:val="both"/>
      </w:pPr>
      <w:r>
        <w:t>9. В поле "Отчетный период (код)" проставляется код периода, за который составлена консолидированная финансовая отчетность, в отношении которой представлено заключение (иной документ):</w:t>
      </w:r>
    </w:p>
    <w:p w14:paraId="6AAF1BDB" w14:textId="77777777" w:rsidR="00874B15" w:rsidRDefault="00874B15">
      <w:pPr>
        <w:pStyle w:val="ConsPlusNormal"/>
        <w:spacing w:before="220"/>
        <w:ind w:firstLine="540"/>
        <w:jc w:val="both"/>
      </w:pPr>
      <w:r>
        <w:t>"91" - за 1 квартал;</w:t>
      </w:r>
    </w:p>
    <w:p w14:paraId="5ACC979E" w14:textId="77777777" w:rsidR="00874B15" w:rsidRDefault="00874B15">
      <w:pPr>
        <w:pStyle w:val="ConsPlusNormal"/>
        <w:spacing w:before="220"/>
        <w:ind w:firstLine="540"/>
        <w:jc w:val="both"/>
      </w:pPr>
      <w:r>
        <w:t>"92" - за полугодие;</w:t>
      </w:r>
    </w:p>
    <w:p w14:paraId="75E17A49" w14:textId="77777777" w:rsidR="00874B15" w:rsidRDefault="00874B15">
      <w:pPr>
        <w:pStyle w:val="ConsPlusNormal"/>
        <w:spacing w:before="220"/>
        <w:ind w:firstLine="540"/>
        <w:jc w:val="both"/>
      </w:pPr>
      <w:r>
        <w:t>"93" - за 9 месяцев;</w:t>
      </w:r>
    </w:p>
    <w:p w14:paraId="661D4651" w14:textId="77777777" w:rsidR="00874B15" w:rsidRDefault="00874B15">
      <w:pPr>
        <w:pStyle w:val="ConsPlusNormal"/>
        <w:spacing w:before="220"/>
        <w:ind w:firstLine="540"/>
        <w:jc w:val="both"/>
      </w:pPr>
      <w:r>
        <w:t>"34" - за год.</w:t>
      </w:r>
    </w:p>
    <w:p w14:paraId="0C1F7EC0" w14:textId="77777777" w:rsidR="00874B15" w:rsidRDefault="00874B15">
      <w:pPr>
        <w:pStyle w:val="ConsPlusNormal"/>
        <w:spacing w:before="220"/>
        <w:ind w:firstLine="540"/>
        <w:jc w:val="both"/>
      </w:pPr>
      <w:r>
        <w:t>10. В поле "Отчетный год" проставляется календарный год, за который составлена годовая консолидированная финансовая отчетность или за промежуточный отчетный период которого составлена промежуточная консолидированная финансовая отчетность, в отношении которой представлено заключение (иной документ).</w:t>
      </w:r>
    </w:p>
    <w:p w14:paraId="2F4E3FC0" w14:textId="77777777" w:rsidR="00874B15" w:rsidRDefault="00874B15">
      <w:pPr>
        <w:pStyle w:val="ConsPlusNormal"/>
        <w:spacing w:before="220"/>
        <w:ind w:firstLine="540"/>
        <w:jc w:val="both"/>
      </w:pPr>
      <w:r>
        <w:t xml:space="preserve">В случае представления заключения либо иного документа в отношении консолидированной финансовой отчетности, составленной в соответствии с </w:t>
      </w:r>
      <w:hyperlink r:id="rId16">
        <w:r>
          <w:rPr>
            <w:color w:val="0000FF"/>
          </w:rPr>
          <w:t>частью 5 статьи 3</w:t>
        </w:r>
      </w:hyperlink>
      <w:r>
        <w:t xml:space="preserve"> Федерального закона от 27 июля 2010 г. N 208-ФЗ "О консолидированной финансовой отчетности" за отчетный год, отличный от календарного года, в поле "Отчетный год" проставляется календарный год, в котором заканчивается данный отчетный год.</w:t>
      </w:r>
    </w:p>
    <w:p w14:paraId="67F084D6" w14:textId="77777777" w:rsidR="00874B15" w:rsidRDefault="00874B15">
      <w:pPr>
        <w:pStyle w:val="ConsPlusNormal"/>
        <w:spacing w:before="220"/>
        <w:ind w:firstLine="540"/>
        <w:jc w:val="both"/>
      </w:pPr>
      <w:r>
        <w:t>11. В поле "Код налогового органа" проставляется код налогового органа по месту нахождения аудиторской организации.</w:t>
      </w:r>
    </w:p>
    <w:p w14:paraId="1124E8A7" w14:textId="77777777" w:rsidR="00874B15" w:rsidRDefault="00874B15">
      <w:pPr>
        <w:pStyle w:val="ConsPlusNormal"/>
        <w:spacing w:before="220"/>
        <w:ind w:firstLine="540"/>
        <w:jc w:val="both"/>
      </w:pPr>
      <w:r>
        <w:t>12. В поле "Признак раскрытия" проставляется соответствующий код:</w:t>
      </w:r>
    </w:p>
    <w:p w14:paraId="4FFDF927" w14:textId="77777777" w:rsidR="00874B15" w:rsidRDefault="00874B15">
      <w:pPr>
        <w:pStyle w:val="ConsPlusNormal"/>
        <w:spacing w:before="220"/>
        <w:ind w:firstLine="540"/>
        <w:jc w:val="both"/>
      </w:pPr>
      <w:r>
        <w:t>"1" - в случае, если консолидированная финансовая отчетность, в отношении которой представлено заключение (иной документ), подлежит раскрытию;</w:t>
      </w:r>
    </w:p>
    <w:p w14:paraId="5D4C26A2" w14:textId="77777777" w:rsidR="00874B15" w:rsidRDefault="00874B15">
      <w:pPr>
        <w:pStyle w:val="ConsPlusNormal"/>
        <w:spacing w:before="220"/>
        <w:ind w:firstLine="540"/>
        <w:jc w:val="both"/>
      </w:pPr>
      <w:r>
        <w:t>"2" - в случае, если консолидированная финансовая отчетность, в отношении которой представлено заключение (иной документ), не подлежит раскрытию или содержит сведения, не подлежащие раскрытию, в соответствии с законодательством Российской Федерации.</w:t>
      </w:r>
    </w:p>
    <w:p w14:paraId="4D72EA0B" w14:textId="77777777" w:rsidR="00874B15" w:rsidRDefault="00874B15">
      <w:pPr>
        <w:pStyle w:val="ConsPlusNormal"/>
        <w:spacing w:before="220"/>
        <w:ind w:firstLine="540"/>
        <w:jc w:val="both"/>
      </w:pPr>
      <w:r>
        <w:t xml:space="preserve">Указанное поле заполняется аудиторской организацией на основании информации, полученной от аудируемого лица, лица, заключившего договор оказания аудиторских услуг, в соответствии с </w:t>
      </w:r>
      <w:hyperlink r:id="rId17">
        <w:r>
          <w:rPr>
            <w:color w:val="0000FF"/>
          </w:rPr>
          <w:t>пунктом 2.1 части 2 статьи 14</w:t>
        </w:r>
      </w:hyperlink>
      <w:r>
        <w:t xml:space="preserve"> Федерального закона от 30 декабря 2008 г. N 307-ФЗ "Об аудиторской деятельности".</w:t>
      </w:r>
    </w:p>
    <w:p w14:paraId="4C8995FE" w14:textId="77777777" w:rsidR="00874B15" w:rsidRDefault="00874B15">
      <w:pPr>
        <w:pStyle w:val="ConsPlusNormal"/>
        <w:spacing w:before="220"/>
        <w:ind w:firstLine="540"/>
        <w:jc w:val="both"/>
      </w:pPr>
      <w:r>
        <w:t>13. В разделе "Сведения об аудируемом лице" вписываются следующие сведения:</w:t>
      </w:r>
    </w:p>
    <w:p w14:paraId="554BFDA0" w14:textId="77777777" w:rsidR="00874B15" w:rsidRDefault="00874B15">
      <w:pPr>
        <w:pStyle w:val="ConsPlusNormal"/>
        <w:spacing w:before="220"/>
        <w:ind w:firstLine="540"/>
        <w:jc w:val="both"/>
      </w:pPr>
      <w:r>
        <w:t>- полное наименование организации в соответствии с учредительным документом;</w:t>
      </w:r>
    </w:p>
    <w:p w14:paraId="5F4DC07C" w14:textId="77777777" w:rsidR="00874B15" w:rsidRDefault="00874B15">
      <w:pPr>
        <w:pStyle w:val="ConsPlusNormal"/>
        <w:spacing w:before="220"/>
        <w:ind w:firstLine="540"/>
        <w:jc w:val="both"/>
      </w:pPr>
      <w:r>
        <w:t>- ИНН организации, присвоенный ей при постановке на учет в налоговом органе;</w:t>
      </w:r>
    </w:p>
    <w:p w14:paraId="44DE3B53" w14:textId="77777777" w:rsidR="00874B15" w:rsidRDefault="00874B15">
      <w:pPr>
        <w:pStyle w:val="ConsPlusNormal"/>
        <w:spacing w:before="220"/>
        <w:ind w:firstLine="540"/>
        <w:jc w:val="both"/>
      </w:pPr>
      <w:r>
        <w:t>- КПП, присвоенный аудируемому лицу при постановке на учет в налоговом органе.</w:t>
      </w:r>
    </w:p>
    <w:p w14:paraId="1C96B6AC" w14:textId="77777777" w:rsidR="00874B15" w:rsidRDefault="00874B15">
      <w:pPr>
        <w:pStyle w:val="ConsPlusNormal"/>
        <w:spacing w:before="220"/>
        <w:ind w:firstLine="540"/>
        <w:jc w:val="both"/>
      </w:pPr>
      <w:r>
        <w:lastRenderedPageBreak/>
        <w:t>14. В разделе "Сведения о лице, подписавшем документ" в поле "Признак лица, подписавшего документ" проставляется одно из значений:</w:t>
      </w:r>
    </w:p>
    <w:p w14:paraId="5CEA9DF4" w14:textId="77777777" w:rsidR="00874B15" w:rsidRDefault="00874B15">
      <w:pPr>
        <w:pStyle w:val="ConsPlusNormal"/>
        <w:spacing w:before="220"/>
        <w:ind w:firstLine="540"/>
        <w:jc w:val="both"/>
      </w:pPr>
      <w:r>
        <w:t>"1" - руководитель аудиторской организации, в случае если Уведомление заполняется руководителем аудиторской организации;</w:t>
      </w:r>
    </w:p>
    <w:p w14:paraId="2FBA7FB2" w14:textId="77777777" w:rsidR="00874B15" w:rsidRDefault="00874B15">
      <w:pPr>
        <w:pStyle w:val="ConsPlusNormal"/>
        <w:spacing w:before="220"/>
        <w:ind w:firstLine="540"/>
        <w:jc w:val="both"/>
      </w:pPr>
      <w:r>
        <w:t>"2" - уполномоченный представитель аудиторской организации, в случае если Уведомление заполняется уполномоченным представителем аудиторской организации.</w:t>
      </w:r>
    </w:p>
    <w:p w14:paraId="20C19247" w14:textId="77777777" w:rsidR="00874B15" w:rsidRDefault="00874B15">
      <w:pPr>
        <w:pStyle w:val="ConsPlusNormal"/>
        <w:spacing w:before="220"/>
        <w:ind w:firstLine="540"/>
        <w:jc w:val="both"/>
      </w:pPr>
      <w:r>
        <w:t>Также указываются фамилия, имя, отчество (при наличии) руководителя либо уполномоченного представителя аудиторской организации.</w:t>
      </w:r>
    </w:p>
    <w:p w14:paraId="3D1573A0" w14:textId="77777777" w:rsidR="00874B15" w:rsidRDefault="00874B15">
      <w:pPr>
        <w:pStyle w:val="ConsPlusNormal"/>
        <w:spacing w:before="220"/>
        <w:ind w:firstLine="540"/>
        <w:jc w:val="both"/>
      </w:pPr>
      <w:r>
        <w:t>15. В поле "Наименование и реквизиты документа, подтверждающего полномочия уполномоченного представителя" вписываются наименование документа, подтверждающего полномочия уполномоченного представителя аудиторской организации, номер (при наличии номера указывается знак "N", далее номер документа, при отсутствии номера - "б/н") и дата выдачи документа. Между наименованием документа, номером и датой выдачи документа проставляется пробел в виде одного незаполненного знакоместа.</w:t>
      </w:r>
    </w:p>
    <w:p w14:paraId="7B01A60D" w14:textId="77777777" w:rsidR="00874B15" w:rsidRDefault="00874B15">
      <w:pPr>
        <w:pStyle w:val="ConsPlusNormal"/>
        <w:spacing w:before="220"/>
        <w:ind w:firstLine="540"/>
        <w:jc w:val="both"/>
      </w:pPr>
      <w:r>
        <w:t>Для доверенности, совершенной в форме электронного документа, указывается только GUID доверенности.</w:t>
      </w:r>
    </w:p>
    <w:p w14:paraId="094C3444" w14:textId="77777777" w:rsidR="00874B15" w:rsidRDefault="00874B15">
      <w:pPr>
        <w:pStyle w:val="ConsPlusNormal"/>
        <w:spacing w:before="220"/>
        <w:ind w:firstLine="540"/>
        <w:jc w:val="both"/>
      </w:pPr>
      <w:bookmarkStart w:id="22" w:name="P770"/>
      <w:bookmarkEnd w:id="22"/>
      <w:r>
        <w:t xml:space="preserve">16. В поле "Код единицы измерения по Общероссийскому </w:t>
      </w:r>
      <w:hyperlink r:id="rId18">
        <w:r>
          <w:rPr>
            <w:color w:val="0000FF"/>
          </w:rPr>
          <w:t>классификатору</w:t>
        </w:r>
      </w:hyperlink>
      <w:r>
        <w:t xml:space="preserve"> единиц измерения (ОКЕИ)" проставляется код единицы измерения, в которой составлена консолидированная финансовая отчетность:</w:t>
      </w:r>
    </w:p>
    <w:p w14:paraId="4B7DCBC6" w14:textId="77777777" w:rsidR="00874B15" w:rsidRDefault="00874B15">
      <w:pPr>
        <w:pStyle w:val="ConsPlusNormal"/>
        <w:spacing w:before="220"/>
        <w:ind w:firstLine="540"/>
        <w:jc w:val="both"/>
      </w:pPr>
      <w:r>
        <w:t>"384" - в случае если отчетность составлена в тысячах рублей;</w:t>
      </w:r>
    </w:p>
    <w:p w14:paraId="33FF582D" w14:textId="77777777" w:rsidR="00874B15" w:rsidRDefault="00874B15">
      <w:pPr>
        <w:pStyle w:val="ConsPlusNormal"/>
        <w:spacing w:before="220"/>
        <w:ind w:firstLine="540"/>
        <w:jc w:val="both"/>
      </w:pPr>
      <w:r>
        <w:t>"385" - в случае если отчетность составлена в миллионах рублей;</w:t>
      </w:r>
    </w:p>
    <w:p w14:paraId="65E689BE" w14:textId="77777777" w:rsidR="00874B15" w:rsidRDefault="00874B15">
      <w:pPr>
        <w:pStyle w:val="ConsPlusNormal"/>
        <w:spacing w:before="220"/>
        <w:ind w:firstLine="540"/>
        <w:jc w:val="both"/>
      </w:pPr>
      <w:r>
        <w:t>"386" - в случае если отчетность составлена в миллиардах рублей.</w:t>
      </w:r>
    </w:p>
    <w:p w14:paraId="583F1E3B" w14:textId="77777777" w:rsidR="00874B15" w:rsidRDefault="00874B15">
      <w:pPr>
        <w:pStyle w:val="ConsPlusNormal"/>
        <w:spacing w:before="220"/>
        <w:ind w:firstLine="540"/>
        <w:jc w:val="both"/>
      </w:pPr>
      <w:r>
        <w:t xml:space="preserve">17. Значения контрольных показателей, приведенных в </w:t>
      </w:r>
      <w:hyperlink w:anchor="P101">
        <w:r>
          <w:rPr>
            <w:color w:val="0000FF"/>
          </w:rPr>
          <w:t>приложении N 3</w:t>
        </w:r>
      </w:hyperlink>
      <w:r>
        <w:t xml:space="preserve"> к настоящему приказу (далее - КП), заполняются аудиторской организацией на основании консолидированной финансовой отчетности, в отношении которой представлено заключение (иной документ). КП, приведенные в Уведомлении, должны соответствовать показателям указанной консолидированной финансовой отчетности.</w:t>
      </w:r>
    </w:p>
    <w:p w14:paraId="08779FF8" w14:textId="77777777" w:rsidR="00874B15" w:rsidRDefault="00874B15">
      <w:pPr>
        <w:pStyle w:val="ConsPlusNormal"/>
        <w:spacing w:before="220"/>
        <w:ind w:firstLine="540"/>
        <w:jc w:val="both"/>
      </w:pPr>
      <w:r>
        <w:t>18. Значение КП приводится в соответствующем КП поле только в том случае, если информация, соответствующая содержанию этого КП, представление которого предусмотрено Международными стандартами финансовой отчетности (далее - МСФО), представлена в консолидированной финансовой отчетности аудируемого лица независимо от конкретного наименования показателя, примененного в этой отчетности.</w:t>
      </w:r>
    </w:p>
    <w:p w14:paraId="70409B19" w14:textId="77777777" w:rsidR="00874B15" w:rsidRDefault="00874B15">
      <w:pPr>
        <w:pStyle w:val="ConsPlusNormal"/>
        <w:spacing w:before="220"/>
        <w:ind w:firstLine="540"/>
        <w:jc w:val="both"/>
      </w:pPr>
      <w:r>
        <w:t>19. Если информация, соответствующая содержанию КП, представление которого предусмотрено МСФО, в консолидированной финансовой отчетности отсутствует, в соответствующем КП поле ставится ноль.</w:t>
      </w:r>
    </w:p>
    <w:p w14:paraId="798AFC26" w14:textId="77777777" w:rsidR="00874B15" w:rsidRDefault="00874B15">
      <w:pPr>
        <w:pStyle w:val="ConsPlusNormal"/>
        <w:spacing w:before="220"/>
        <w:ind w:firstLine="540"/>
        <w:jc w:val="both"/>
      </w:pPr>
      <w:r>
        <w:t xml:space="preserve">При заполнении значения КП следует руководствоваться содержанием этих показателей, предусмотренным положениями </w:t>
      </w:r>
      <w:hyperlink r:id="rId19">
        <w:r>
          <w:rPr>
            <w:color w:val="0000FF"/>
          </w:rPr>
          <w:t>МСФО (IAS) 1</w:t>
        </w:r>
      </w:hyperlink>
      <w:r>
        <w:t xml:space="preserve"> "Представление финансовой отчетности" и </w:t>
      </w:r>
      <w:hyperlink r:id="rId20">
        <w:r>
          <w:rPr>
            <w:color w:val="0000FF"/>
          </w:rPr>
          <w:t>МСФО (IAS) 7</w:t>
        </w:r>
      </w:hyperlink>
      <w:r>
        <w:t xml:space="preserve"> "Отчет о движении денежных средств", введенных в действие на территории Российской Федерации </w:t>
      </w:r>
      <w:hyperlink r:id="rId21">
        <w:r>
          <w:rPr>
            <w:color w:val="0000FF"/>
          </w:rPr>
          <w:t>приказом</w:t>
        </w:r>
      </w:hyperlink>
      <w:r>
        <w:t xml:space="preserve"> Министерства финансов Российской Федерации от 28 декабря 2015 г.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Министерством юстиции Российской Федерации 2 </w:t>
      </w:r>
      <w:r>
        <w:lastRenderedPageBreak/>
        <w:t>февраля 2016 г., регистрационный N 40940) с изменениями, внесенными приказами Министерства финансов Российской Федерации от 11 июля 2016 г. N 111н (зарегистрирован Министерством юстиции Российской Федерации 1 августа 2016 г., регистрационный N 43044) и от 17 сентября 2024 г. N 127н (зарегистрирован Министерством юстиции Российской Федерации 2 декабря 2024 г., регистрационный N 80431) (далее соответственно - МСФО (IAS) 1, МСФО (IAS) 7), согласно следующей таблице:</w:t>
      </w:r>
    </w:p>
    <w:p w14:paraId="63F83790" w14:textId="77777777" w:rsidR="00874B15" w:rsidRDefault="00874B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
        <w:gridCol w:w="5083"/>
        <w:gridCol w:w="3271"/>
      </w:tblGrid>
      <w:tr w:rsidR="00874B15" w14:paraId="5975B2CC" w14:textId="77777777">
        <w:tc>
          <w:tcPr>
            <w:tcW w:w="696" w:type="dxa"/>
          </w:tcPr>
          <w:p w14:paraId="44786F98" w14:textId="77777777" w:rsidR="00874B15" w:rsidRDefault="00874B15">
            <w:pPr>
              <w:pStyle w:val="ConsPlusNormal"/>
            </w:pPr>
          </w:p>
        </w:tc>
        <w:tc>
          <w:tcPr>
            <w:tcW w:w="5083" w:type="dxa"/>
          </w:tcPr>
          <w:p w14:paraId="5B5E03B7" w14:textId="77777777" w:rsidR="00874B15" w:rsidRDefault="00874B15">
            <w:pPr>
              <w:pStyle w:val="ConsPlusNormal"/>
              <w:jc w:val="center"/>
            </w:pPr>
            <w:r>
              <w:t>Содержание показателя</w:t>
            </w:r>
          </w:p>
        </w:tc>
        <w:tc>
          <w:tcPr>
            <w:tcW w:w="3271" w:type="dxa"/>
          </w:tcPr>
          <w:p w14:paraId="40C17A18" w14:textId="77777777" w:rsidR="00874B15" w:rsidRDefault="00874B15">
            <w:pPr>
              <w:pStyle w:val="ConsPlusNormal"/>
              <w:jc w:val="center"/>
            </w:pPr>
            <w:r>
              <w:t>Положения МСФО, которыми следует руководствоваться при заполнении показателя</w:t>
            </w:r>
          </w:p>
        </w:tc>
      </w:tr>
      <w:tr w:rsidR="00874B15" w14:paraId="3F408A56" w14:textId="77777777">
        <w:tc>
          <w:tcPr>
            <w:tcW w:w="696" w:type="dxa"/>
          </w:tcPr>
          <w:p w14:paraId="13593246" w14:textId="77777777" w:rsidR="00874B15" w:rsidRDefault="00874B15">
            <w:pPr>
              <w:pStyle w:val="ConsPlusNormal"/>
            </w:pPr>
          </w:p>
        </w:tc>
        <w:tc>
          <w:tcPr>
            <w:tcW w:w="8354" w:type="dxa"/>
            <w:gridSpan w:val="2"/>
          </w:tcPr>
          <w:p w14:paraId="5FEA6C10" w14:textId="77777777" w:rsidR="00874B15" w:rsidRDefault="00874B15">
            <w:pPr>
              <w:pStyle w:val="ConsPlusNormal"/>
            </w:pPr>
            <w:r>
              <w:t>Показатели отчета о финансовом положении</w:t>
            </w:r>
          </w:p>
        </w:tc>
      </w:tr>
      <w:tr w:rsidR="00874B15" w14:paraId="393E575D" w14:textId="77777777">
        <w:tc>
          <w:tcPr>
            <w:tcW w:w="696" w:type="dxa"/>
          </w:tcPr>
          <w:p w14:paraId="2A07EDFE" w14:textId="77777777" w:rsidR="00874B15" w:rsidRDefault="00874B15">
            <w:pPr>
              <w:pStyle w:val="ConsPlusNormal"/>
            </w:pPr>
            <w:r>
              <w:t>1.</w:t>
            </w:r>
          </w:p>
        </w:tc>
        <w:tc>
          <w:tcPr>
            <w:tcW w:w="5083" w:type="dxa"/>
          </w:tcPr>
          <w:p w14:paraId="0D420091" w14:textId="77777777" w:rsidR="00874B15" w:rsidRDefault="00874B15">
            <w:pPr>
              <w:pStyle w:val="ConsPlusNormal"/>
              <w:jc w:val="both"/>
            </w:pPr>
            <w:r>
              <w:t>Показатель краткосрочных финансовых активов (за исключением показателей инвестиций, учитываемых с использованием метода долевого участия, торговой и прочей дебиторской задолженности, денежных средств и эквивалентов денежных средств)</w:t>
            </w:r>
          </w:p>
        </w:tc>
        <w:tc>
          <w:tcPr>
            <w:tcW w:w="3271" w:type="dxa"/>
          </w:tcPr>
          <w:p w14:paraId="381C859B" w14:textId="77777777" w:rsidR="00874B15" w:rsidRDefault="00874B15">
            <w:pPr>
              <w:pStyle w:val="ConsPlusNormal"/>
            </w:pPr>
            <w:r>
              <w:t xml:space="preserve">МСФО (IAS) 1, </w:t>
            </w:r>
            <w:hyperlink r:id="rId22">
              <w:r>
                <w:rPr>
                  <w:color w:val="0000FF"/>
                </w:rPr>
                <w:t>пункт 54, подпункт "d"</w:t>
              </w:r>
            </w:hyperlink>
            <w:r>
              <w:t xml:space="preserve">, </w:t>
            </w:r>
            <w:hyperlink r:id="rId23">
              <w:r>
                <w:rPr>
                  <w:color w:val="0000FF"/>
                </w:rPr>
                <w:t>пункт 61, подпункт "a"</w:t>
              </w:r>
            </w:hyperlink>
          </w:p>
        </w:tc>
      </w:tr>
      <w:tr w:rsidR="00874B15" w14:paraId="7B1C60D3" w14:textId="77777777">
        <w:tc>
          <w:tcPr>
            <w:tcW w:w="696" w:type="dxa"/>
          </w:tcPr>
          <w:p w14:paraId="27AA4C46" w14:textId="77777777" w:rsidR="00874B15" w:rsidRDefault="00874B15">
            <w:pPr>
              <w:pStyle w:val="ConsPlusNormal"/>
            </w:pPr>
            <w:r>
              <w:t>2.</w:t>
            </w:r>
          </w:p>
        </w:tc>
        <w:tc>
          <w:tcPr>
            <w:tcW w:w="5083" w:type="dxa"/>
          </w:tcPr>
          <w:p w14:paraId="4B3CE9D4" w14:textId="77777777" w:rsidR="00874B15" w:rsidRDefault="00874B15">
            <w:pPr>
              <w:pStyle w:val="ConsPlusNormal"/>
            </w:pPr>
            <w:r>
              <w:t>Показатель денежных средств и эквивалентов денежных средств</w:t>
            </w:r>
          </w:p>
        </w:tc>
        <w:tc>
          <w:tcPr>
            <w:tcW w:w="3271" w:type="dxa"/>
          </w:tcPr>
          <w:p w14:paraId="7AE34008" w14:textId="77777777" w:rsidR="00874B15" w:rsidRDefault="00874B15">
            <w:pPr>
              <w:pStyle w:val="ConsPlusNormal"/>
            </w:pPr>
            <w:r>
              <w:t xml:space="preserve">МСФО (IAS) 1, </w:t>
            </w:r>
            <w:hyperlink r:id="rId24">
              <w:r>
                <w:rPr>
                  <w:color w:val="0000FF"/>
                </w:rPr>
                <w:t>пункт 54, подпункт "i"</w:t>
              </w:r>
            </w:hyperlink>
          </w:p>
        </w:tc>
      </w:tr>
      <w:tr w:rsidR="00874B15" w14:paraId="46A4009E" w14:textId="77777777">
        <w:tc>
          <w:tcPr>
            <w:tcW w:w="696" w:type="dxa"/>
          </w:tcPr>
          <w:p w14:paraId="0ABB6A7A" w14:textId="77777777" w:rsidR="00874B15" w:rsidRDefault="00874B15">
            <w:pPr>
              <w:pStyle w:val="ConsPlusNormal"/>
            </w:pPr>
            <w:r>
              <w:t>3.</w:t>
            </w:r>
          </w:p>
        </w:tc>
        <w:tc>
          <w:tcPr>
            <w:tcW w:w="5083" w:type="dxa"/>
          </w:tcPr>
          <w:p w14:paraId="52F08C7B" w14:textId="77777777" w:rsidR="00874B15" w:rsidRDefault="00874B15">
            <w:pPr>
              <w:pStyle w:val="ConsPlusNormal"/>
              <w:jc w:val="both"/>
            </w:pPr>
            <w:r>
              <w:t>Показатель оборотных активов</w:t>
            </w:r>
          </w:p>
        </w:tc>
        <w:tc>
          <w:tcPr>
            <w:tcW w:w="3271" w:type="dxa"/>
          </w:tcPr>
          <w:p w14:paraId="714A336E" w14:textId="77777777" w:rsidR="00874B15" w:rsidRDefault="00874B15">
            <w:pPr>
              <w:pStyle w:val="ConsPlusNormal"/>
            </w:pPr>
            <w:r>
              <w:t xml:space="preserve">МСФО (IAS) 1, </w:t>
            </w:r>
            <w:hyperlink r:id="rId25">
              <w:r>
                <w:rPr>
                  <w:color w:val="0000FF"/>
                </w:rPr>
                <w:t>пункт 60</w:t>
              </w:r>
            </w:hyperlink>
          </w:p>
        </w:tc>
      </w:tr>
      <w:tr w:rsidR="00874B15" w14:paraId="55B07FB8" w14:textId="77777777">
        <w:tc>
          <w:tcPr>
            <w:tcW w:w="696" w:type="dxa"/>
          </w:tcPr>
          <w:p w14:paraId="1CB87867" w14:textId="77777777" w:rsidR="00874B15" w:rsidRDefault="00874B15">
            <w:pPr>
              <w:pStyle w:val="ConsPlusNormal"/>
            </w:pPr>
            <w:r>
              <w:t>4.</w:t>
            </w:r>
          </w:p>
        </w:tc>
        <w:tc>
          <w:tcPr>
            <w:tcW w:w="5083" w:type="dxa"/>
          </w:tcPr>
          <w:p w14:paraId="6BEFDA70" w14:textId="77777777" w:rsidR="00874B15" w:rsidRDefault="00874B15">
            <w:pPr>
              <w:pStyle w:val="ConsPlusNormal"/>
              <w:jc w:val="both"/>
            </w:pPr>
            <w:r>
              <w:t>Показатель капитала</w:t>
            </w:r>
          </w:p>
        </w:tc>
        <w:tc>
          <w:tcPr>
            <w:tcW w:w="3271" w:type="dxa"/>
          </w:tcPr>
          <w:p w14:paraId="6B9BDE6A" w14:textId="77777777" w:rsidR="00874B15" w:rsidRDefault="00874B15">
            <w:pPr>
              <w:pStyle w:val="ConsPlusNormal"/>
            </w:pPr>
            <w:r>
              <w:t xml:space="preserve">МСФО (IAS) 1, </w:t>
            </w:r>
            <w:hyperlink r:id="rId26">
              <w:r>
                <w:rPr>
                  <w:color w:val="0000FF"/>
                </w:rPr>
                <w:t>пункт 54, подпункты "q"</w:t>
              </w:r>
            </w:hyperlink>
            <w:r>
              <w:t xml:space="preserve">, </w:t>
            </w:r>
            <w:hyperlink r:id="rId27">
              <w:r>
                <w:rPr>
                  <w:color w:val="0000FF"/>
                </w:rPr>
                <w:t>"r"</w:t>
              </w:r>
            </w:hyperlink>
          </w:p>
        </w:tc>
      </w:tr>
      <w:tr w:rsidR="00874B15" w14:paraId="062240F4" w14:textId="77777777">
        <w:tc>
          <w:tcPr>
            <w:tcW w:w="696" w:type="dxa"/>
          </w:tcPr>
          <w:p w14:paraId="6F208F61" w14:textId="77777777" w:rsidR="00874B15" w:rsidRDefault="00874B15">
            <w:pPr>
              <w:pStyle w:val="ConsPlusNormal"/>
            </w:pPr>
            <w:r>
              <w:t>5.</w:t>
            </w:r>
          </w:p>
        </w:tc>
        <w:tc>
          <w:tcPr>
            <w:tcW w:w="5083" w:type="dxa"/>
          </w:tcPr>
          <w:p w14:paraId="4F297EC3" w14:textId="77777777" w:rsidR="00874B15" w:rsidRDefault="00874B15">
            <w:pPr>
              <w:pStyle w:val="ConsPlusNormal"/>
              <w:jc w:val="both"/>
            </w:pPr>
            <w:r>
              <w:t>Показатель долгосрочных финансовых обязательств (за исключением показателей торговой и прочей кредиторской задолженности и оценочных обязательств)</w:t>
            </w:r>
          </w:p>
        </w:tc>
        <w:tc>
          <w:tcPr>
            <w:tcW w:w="3271" w:type="dxa"/>
          </w:tcPr>
          <w:p w14:paraId="05F0E8DE" w14:textId="77777777" w:rsidR="00874B15" w:rsidRDefault="00874B15">
            <w:pPr>
              <w:pStyle w:val="ConsPlusNormal"/>
            </w:pPr>
            <w:r>
              <w:t xml:space="preserve">МСФО (IAS) 1, </w:t>
            </w:r>
            <w:hyperlink r:id="rId28">
              <w:r>
                <w:rPr>
                  <w:color w:val="0000FF"/>
                </w:rPr>
                <w:t>пункт 54, подпункт "m"</w:t>
              </w:r>
            </w:hyperlink>
            <w:r>
              <w:t xml:space="preserve">, </w:t>
            </w:r>
            <w:hyperlink r:id="rId29">
              <w:r>
                <w:rPr>
                  <w:color w:val="0000FF"/>
                </w:rPr>
                <w:t>пункт 61, подпункт "b"</w:t>
              </w:r>
            </w:hyperlink>
          </w:p>
        </w:tc>
      </w:tr>
      <w:tr w:rsidR="00874B15" w14:paraId="4700C9E2" w14:textId="77777777">
        <w:tc>
          <w:tcPr>
            <w:tcW w:w="696" w:type="dxa"/>
          </w:tcPr>
          <w:p w14:paraId="6B227BDF" w14:textId="77777777" w:rsidR="00874B15" w:rsidRDefault="00874B15">
            <w:pPr>
              <w:pStyle w:val="ConsPlusNormal"/>
            </w:pPr>
            <w:r>
              <w:t>6.</w:t>
            </w:r>
          </w:p>
        </w:tc>
        <w:tc>
          <w:tcPr>
            <w:tcW w:w="5083" w:type="dxa"/>
          </w:tcPr>
          <w:p w14:paraId="24F712CC" w14:textId="77777777" w:rsidR="00874B15" w:rsidRDefault="00874B15">
            <w:pPr>
              <w:pStyle w:val="ConsPlusNormal"/>
              <w:jc w:val="both"/>
            </w:pPr>
            <w:r>
              <w:t>Показатель краткосрочных финансовых обязательств (за исключением показателей торговой и прочей кредиторской задолженности и оценочных обязательств)</w:t>
            </w:r>
          </w:p>
        </w:tc>
        <w:tc>
          <w:tcPr>
            <w:tcW w:w="3271" w:type="dxa"/>
          </w:tcPr>
          <w:p w14:paraId="3598EE75" w14:textId="77777777" w:rsidR="00874B15" w:rsidRDefault="00874B15">
            <w:pPr>
              <w:pStyle w:val="ConsPlusNormal"/>
            </w:pPr>
            <w:r>
              <w:t xml:space="preserve">МСФО (IAS) 1, </w:t>
            </w:r>
            <w:hyperlink r:id="rId30">
              <w:r>
                <w:rPr>
                  <w:color w:val="0000FF"/>
                </w:rPr>
                <w:t>пункт 54, подпункт "m"</w:t>
              </w:r>
            </w:hyperlink>
            <w:r>
              <w:t xml:space="preserve">, </w:t>
            </w:r>
            <w:hyperlink r:id="rId31">
              <w:r>
                <w:rPr>
                  <w:color w:val="0000FF"/>
                </w:rPr>
                <w:t>пункт 61, подпункт "a"</w:t>
              </w:r>
            </w:hyperlink>
          </w:p>
        </w:tc>
      </w:tr>
      <w:tr w:rsidR="00874B15" w14:paraId="66CDF853" w14:textId="77777777">
        <w:tc>
          <w:tcPr>
            <w:tcW w:w="696" w:type="dxa"/>
          </w:tcPr>
          <w:p w14:paraId="044DB29B" w14:textId="77777777" w:rsidR="00874B15" w:rsidRDefault="00874B15">
            <w:pPr>
              <w:pStyle w:val="ConsPlusNormal"/>
            </w:pPr>
            <w:r>
              <w:t>7.</w:t>
            </w:r>
          </w:p>
        </w:tc>
        <w:tc>
          <w:tcPr>
            <w:tcW w:w="5083" w:type="dxa"/>
          </w:tcPr>
          <w:p w14:paraId="33C98D12" w14:textId="77777777" w:rsidR="00874B15" w:rsidRDefault="00874B15">
            <w:pPr>
              <w:pStyle w:val="ConsPlusNormal"/>
              <w:jc w:val="both"/>
            </w:pPr>
            <w:r>
              <w:t>Показатель краткосрочных обязательств</w:t>
            </w:r>
          </w:p>
        </w:tc>
        <w:tc>
          <w:tcPr>
            <w:tcW w:w="3271" w:type="dxa"/>
          </w:tcPr>
          <w:p w14:paraId="5635BE2F" w14:textId="77777777" w:rsidR="00874B15" w:rsidRDefault="00874B15">
            <w:pPr>
              <w:pStyle w:val="ConsPlusNormal"/>
            </w:pPr>
            <w:r>
              <w:t xml:space="preserve">МСФО (IAS) 1, </w:t>
            </w:r>
            <w:hyperlink r:id="rId32">
              <w:r>
                <w:rPr>
                  <w:color w:val="0000FF"/>
                </w:rPr>
                <w:t>пункт 60</w:t>
              </w:r>
            </w:hyperlink>
          </w:p>
        </w:tc>
      </w:tr>
      <w:tr w:rsidR="00874B15" w14:paraId="1CF3B678" w14:textId="77777777">
        <w:tc>
          <w:tcPr>
            <w:tcW w:w="696" w:type="dxa"/>
          </w:tcPr>
          <w:p w14:paraId="06BC6D89" w14:textId="77777777" w:rsidR="00874B15" w:rsidRDefault="00874B15">
            <w:pPr>
              <w:pStyle w:val="ConsPlusNormal"/>
            </w:pPr>
          </w:p>
        </w:tc>
        <w:tc>
          <w:tcPr>
            <w:tcW w:w="8354" w:type="dxa"/>
            <w:gridSpan w:val="2"/>
          </w:tcPr>
          <w:p w14:paraId="05C2CB08" w14:textId="77777777" w:rsidR="00874B15" w:rsidRDefault="00874B15">
            <w:pPr>
              <w:pStyle w:val="ConsPlusNormal"/>
            </w:pPr>
            <w:r>
              <w:t>Показатели отчета о прибыли или убытке и прочем совокупном доходе</w:t>
            </w:r>
          </w:p>
        </w:tc>
      </w:tr>
      <w:tr w:rsidR="00874B15" w14:paraId="3F4891D6" w14:textId="77777777">
        <w:tc>
          <w:tcPr>
            <w:tcW w:w="696" w:type="dxa"/>
          </w:tcPr>
          <w:p w14:paraId="4CABD4C9" w14:textId="77777777" w:rsidR="00874B15" w:rsidRDefault="00874B15">
            <w:pPr>
              <w:pStyle w:val="ConsPlusNormal"/>
            </w:pPr>
            <w:r>
              <w:t>8.</w:t>
            </w:r>
          </w:p>
        </w:tc>
        <w:tc>
          <w:tcPr>
            <w:tcW w:w="5083" w:type="dxa"/>
          </w:tcPr>
          <w:p w14:paraId="770F0FE3" w14:textId="77777777" w:rsidR="00874B15" w:rsidRDefault="00874B15">
            <w:pPr>
              <w:pStyle w:val="ConsPlusNormal"/>
            </w:pPr>
            <w:r>
              <w:t>Показатель выручки</w:t>
            </w:r>
          </w:p>
        </w:tc>
        <w:tc>
          <w:tcPr>
            <w:tcW w:w="3271" w:type="dxa"/>
          </w:tcPr>
          <w:p w14:paraId="17E174BF" w14:textId="77777777" w:rsidR="00874B15" w:rsidRDefault="00874B15">
            <w:pPr>
              <w:pStyle w:val="ConsPlusNormal"/>
            </w:pPr>
            <w:r>
              <w:t xml:space="preserve">МСФО (IAS) 1, </w:t>
            </w:r>
            <w:hyperlink r:id="rId33">
              <w:r>
                <w:rPr>
                  <w:color w:val="0000FF"/>
                </w:rPr>
                <w:t>пункт 82, подпункт "a"</w:t>
              </w:r>
            </w:hyperlink>
          </w:p>
        </w:tc>
      </w:tr>
      <w:tr w:rsidR="00874B15" w14:paraId="469F20F6" w14:textId="77777777">
        <w:tc>
          <w:tcPr>
            <w:tcW w:w="696" w:type="dxa"/>
          </w:tcPr>
          <w:p w14:paraId="5E0F9F66" w14:textId="77777777" w:rsidR="00874B15" w:rsidRDefault="00874B15">
            <w:pPr>
              <w:pStyle w:val="ConsPlusNormal"/>
            </w:pPr>
            <w:r>
              <w:t>9.</w:t>
            </w:r>
          </w:p>
        </w:tc>
        <w:tc>
          <w:tcPr>
            <w:tcW w:w="5083" w:type="dxa"/>
          </w:tcPr>
          <w:p w14:paraId="1862F209" w14:textId="77777777" w:rsidR="00874B15" w:rsidRDefault="00874B15">
            <w:pPr>
              <w:pStyle w:val="ConsPlusNormal"/>
            </w:pPr>
            <w:r>
              <w:t>Показатель расходов по амортизации</w:t>
            </w:r>
          </w:p>
        </w:tc>
        <w:tc>
          <w:tcPr>
            <w:tcW w:w="3271" w:type="dxa"/>
          </w:tcPr>
          <w:p w14:paraId="26EBFEEA" w14:textId="77777777" w:rsidR="00874B15" w:rsidRDefault="00874B15">
            <w:pPr>
              <w:pStyle w:val="ConsPlusNormal"/>
            </w:pPr>
            <w:r>
              <w:t xml:space="preserve">МСФО (IAS) 1, </w:t>
            </w:r>
            <w:hyperlink r:id="rId34">
              <w:r>
                <w:rPr>
                  <w:color w:val="0000FF"/>
                </w:rPr>
                <w:t>пункты 102</w:t>
              </w:r>
            </w:hyperlink>
            <w:r>
              <w:t xml:space="preserve">, </w:t>
            </w:r>
            <w:hyperlink r:id="rId35">
              <w:r>
                <w:rPr>
                  <w:color w:val="0000FF"/>
                </w:rPr>
                <w:t>104</w:t>
              </w:r>
            </w:hyperlink>
          </w:p>
        </w:tc>
      </w:tr>
      <w:tr w:rsidR="00874B15" w14:paraId="376024A2" w14:textId="77777777">
        <w:tc>
          <w:tcPr>
            <w:tcW w:w="696" w:type="dxa"/>
          </w:tcPr>
          <w:p w14:paraId="61C061EB" w14:textId="77777777" w:rsidR="00874B15" w:rsidRDefault="00874B15">
            <w:pPr>
              <w:pStyle w:val="ConsPlusNormal"/>
            </w:pPr>
            <w:r>
              <w:t>10.</w:t>
            </w:r>
          </w:p>
        </w:tc>
        <w:tc>
          <w:tcPr>
            <w:tcW w:w="5083" w:type="dxa"/>
          </w:tcPr>
          <w:p w14:paraId="2C796B6F" w14:textId="77777777" w:rsidR="00874B15" w:rsidRDefault="00874B15">
            <w:pPr>
              <w:pStyle w:val="ConsPlusNormal"/>
            </w:pPr>
            <w:r>
              <w:t>Показатель затрат по финансированию</w:t>
            </w:r>
          </w:p>
        </w:tc>
        <w:tc>
          <w:tcPr>
            <w:tcW w:w="3271" w:type="dxa"/>
          </w:tcPr>
          <w:p w14:paraId="491B4CDA" w14:textId="77777777" w:rsidR="00874B15" w:rsidRDefault="00874B15">
            <w:pPr>
              <w:pStyle w:val="ConsPlusNormal"/>
            </w:pPr>
            <w:r>
              <w:t xml:space="preserve">МСФО (IAS) 1, </w:t>
            </w:r>
            <w:hyperlink r:id="rId36">
              <w:r>
                <w:rPr>
                  <w:color w:val="0000FF"/>
                </w:rPr>
                <w:t>пункт 82, подпункт "b"</w:t>
              </w:r>
            </w:hyperlink>
          </w:p>
        </w:tc>
      </w:tr>
      <w:tr w:rsidR="00874B15" w14:paraId="3EE527A1" w14:textId="77777777">
        <w:tc>
          <w:tcPr>
            <w:tcW w:w="696" w:type="dxa"/>
          </w:tcPr>
          <w:p w14:paraId="7E6A21BB" w14:textId="77777777" w:rsidR="00874B15" w:rsidRDefault="00874B15">
            <w:pPr>
              <w:pStyle w:val="ConsPlusNormal"/>
            </w:pPr>
            <w:r>
              <w:t>11.</w:t>
            </w:r>
          </w:p>
        </w:tc>
        <w:tc>
          <w:tcPr>
            <w:tcW w:w="5083" w:type="dxa"/>
          </w:tcPr>
          <w:p w14:paraId="489CFCB1" w14:textId="77777777" w:rsidR="00874B15" w:rsidRDefault="00874B15">
            <w:pPr>
              <w:pStyle w:val="ConsPlusNormal"/>
            </w:pPr>
            <w:r>
              <w:t>Показатель расхода по налогу</w:t>
            </w:r>
          </w:p>
        </w:tc>
        <w:tc>
          <w:tcPr>
            <w:tcW w:w="3271" w:type="dxa"/>
          </w:tcPr>
          <w:p w14:paraId="4996F295" w14:textId="77777777" w:rsidR="00874B15" w:rsidRDefault="00874B15">
            <w:pPr>
              <w:pStyle w:val="ConsPlusNormal"/>
            </w:pPr>
            <w:r>
              <w:t xml:space="preserve">МСФО (IAS) 1, </w:t>
            </w:r>
            <w:hyperlink r:id="rId37">
              <w:r>
                <w:rPr>
                  <w:color w:val="0000FF"/>
                </w:rPr>
                <w:t>пункт 82, подпункт "d"</w:t>
              </w:r>
            </w:hyperlink>
          </w:p>
        </w:tc>
      </w:tr>
      <w:tr w:rsidR="00874B15" w14:paraId="4A573C07" w14:textId="77777777">
        <w:tc>
          <w:tcPr>
            <w:tcW w:w="696" w:type="dxa"/>
          </w:tcPr>
          <w:p w14:paraId="782E1BBC" w14:textId="77777777" w:rsidR="00874B15" w:rsidRDefault="00874B15">
            <w:pPr>
              <w:pStyle w:val="ConsPlusNormal"/>
            </w:pPr>
            <w:r>
              <w:t>12.</w:t>
            </w:r>
          </w:p>
        </w:tc>
        <w:tc>
          <w:tcPr>
            <w:tcW w:w="5083" w:type="dxa"/>
          </w:tcPr>
          <w:p w14:paraId="1BEAE9BE" w14:textId="77777777" w:rsidR="00874B15" w:rsidRDefault="00874B15">
            <w:pPr>
              <w:pStyle w:val="ConsPlusNormal"/>
            </w:pPr>
            <w:r>
              <w:t>Показатель прибыли или убытка</w:t>
            </w:r>
          </w:p>
        </w:tc>
        <w:tc>
          <w:tcPr>
            <w:tcW w:w="3271" w:type="dxa"/>
          </w:tcPr>
          <w:p w14:paraId="1E15EDF9" w14:textId="77777777" w:rsidR="00874B15" w:rsidRDefault="00874B15">
            <w:pPr>
              <w:pStyle w:val="ConsPlusNormal"/>
            </w:pPr>
            <w:r>
              <w:t xml:space="preserve">МСФО (IAS) 1, </w:t>
            </w:r>
            <w:hyperlink r:id="rId38">
              <w:r>
                <w:rPr>
                  <w:color w:val="0000FF"/>
                </w:rPr>
                <w:t>пункт 81A, подпункт "a"</w:t>
              </w:r>
            </w:hyperlink>
            <w:r>
              <w:t xml:space="preserve">, </w:t>
            </w:r>
            <w:hyperlink r:id="rId39">
              <w:r>
                <w:rPr>
                  <w:color w:val="0000FF"/>
                </w:rPr>
                <w:t>пункт 81B, подпункт "a"</w:t>
              </w:r>
            </w:hyperlink>
          </w:p>
        </w:tc>
      </w:tr>
      <w:tr w:rsidR="00874B15" w14:paraId="3E2E886B" w14:textId="77777777">
        <w:tc>
          <w:tcPr>
            <w:tcW w:w="696" w:type="dxa"/>
          </w:tcPr>
          <w:p w14:paraId="0FA6B8D4" w14:textId="77777777" w:rsidR="00874B15" w:rsidRDefault="00874B15">
            <w:pPr>
              <w:pStyle w:val="ConsPlusNormal"/>
            </w:pPr>
          </w:p>
        </w:tc>
        <w:tc>
          <w:tcPr>
            <w:tcW w:w="8354" w:type="dxa"/>
            <w:gridSpan w:val="2"/>
          </w:tcPr>
          <w:p w14:paraId="0A0D6028" w14:textId="77777777" w:rsidR="00874B15" w:rsidRDefault="00874B15">
            <w:pPr>
              <w:pStyle w:val="ConsPlusNormal"/>
            </w:pPr>
            <w:r>
              <w:t>Показатели отчета о движении денежных средств</w:t>
            </w:r>
          </w:p>
        </w:tc>
      </w:tr>
      <w:tr w:rsidR="00874B15" w14:paraId="41ECA119" w14:textId="77777777">
        <w:tc>
          <w:tcPr>
            <w:tcW w:w="696" w:type="dxa"/>
          </w:tcPr>
          <w:p w14:paraId="1A3438F4" w14:textId="77777777" w:rsidR="00874B15" w:rsidRDefault="00874B15">
            <w:pPr>
              <w:pStyle w:val="ConsPlusNormal"/>
            </w:pPr>
            <w:r>
              <w:t>13.</w:t>
            </w:r>
          </w:p>
        </w:tc>
        <w:tc>
          <w:tcPr>
            <w:tcW w:w="5083" w:type="dxa"/>
          </w:tcPr>
          <w:p w14:paraId="6079B870" w14:textId="77777777" w:rsidR="00874B15" w:rsidRDefault="00874B15">
            <w:pPr>
              <w:pStyle w:val="ConsPlusNormal"/>
              <w:jc w:val="both"/>
            </w:pPr>
            <w:r>
              <w:t>Показатель чистого денежного потока от операционной деятельности</w:t>
            </w:r>
          </w:p>
        </w:tc>
        <w:tc>
          <w:tcPr>
            <w:tcW w:w="3271" w:type="dxa"/>
          </w:tcPr>
          <w:p w14:paraId="38A58BB0" w14:textId="77777777" w:rsidR="00874B15" w:rsidRDefault="00874B15">
            <w:pPr>
              <w:pStyle w:val="ConsPlusNormal"/>
            </w:pPr>
            <w:r>
              <w:t xml:space="preserve">МСФО (IAS) 7, </w:t>
            </w:r>
            <w:hyperlink r:id="rId40">
              <w:r>
                <w:rPr>
                  <w:color w:val="0000FF"/>
                </w:rPr>
                <w:t>пункты 13</w:t>
              </w:r>
            </w:hyperlink>
            <w:r>
              <w:t xml:space="preserve">, </w:t>
            </w:r>
            <w:hyperlink r:id="rId41">
              <w:r>
                <w:rPr>
                  <w:color w:val="0000FF"/>
                </w:rPr>
                <w:t>20</w:t>
              </w:r>
            </w:hyperlink>
          </w:p>
        </w:tc>
      </w:tr>
      <w:tr w:rsidR="00874B15" w14:paraId="26C56190" w14:textId="77777777">
        <w:tc>
          <w:tcPr>
            <w:tcW w:w="696" w:type="dxa"/>
          </w:tcPr>
          <w:p w14:paraId="2DED24D5" w14:textId="77777777" w:rsidR="00874B15" w:rsidRDefault="00874B15">
            <w:pPr>
              <w:pStyle w:val="ConsPlusNormal"/>
            </w:pPr>
            <w:r>
              <w:t>14.</w:t>
            </w:r>
          </w:p>
        </w:tc>
        <w:tc>
          <w:tcPr>
            <w:tcW w:w="5083" w:type="dxa"/>
          </w:tcPr>
          <w:p w14:paraId="7DAAD6AB" w14:textId="77777777" w:rsidR="00874B15" w:rsidRDefault="00874B15">
            <w:pPr>
              <w:pStyle w:val="ConsPlusNormal"/>
              <w:jc w:val="both"/>
            </w:pPr>
            <w:r>
              <w:t>Показатель чистого денежного потока от инвестиционной деятельности</w:t>
            </w:r>
          </w:p>
        </w:tc>
        <w:tc>
          <w:tcPr>
            <w:tcW w:w="3271" w:type="dxa"/>
          </w:tcPr>
          <w:p w14:paraId="1DFA4F6A" w14:textId="77777777" w:rsidR="00874B15" w:rsidRDefault="00874B15">
            <w:pPr>
              <w:pStyle w:val="ConsPlusNormal"/>
            </w:pPr>
            <w:r>
              <w:t xml:space="preserve">МСФО (IAS) 7, </w:t>
            </w:r>
            <w:hyperlink r:id="rId42">
              <w:r>
                <w:rPr>
                  <w:color w:val="0000FF"/>
                </w:rPr>
                <w:t>пункт 16</w:t>
              </w:r>
            </w:hyperlink>
          </w:p>
        </w:tc>
      </w:tr>
      <w:tr w:rsidR="00874B15" w14:paraId="63591955" w14:textId="77777777">
        <w:tc>
          <w:tcPr>
            <w:tcW w:w="696" w:type="dxa"/>
          </w:tcPr>
          <w:p w14:paraId="7D3C92CC" w14:textId="77777777" w:rsidR="00874B15" w:rsidRDefault="00874B15">
            <w:pPr>
              <w:pStyle w:val="ConsPlusNormal"/>
            </w:pPr>
            <w:r>
              <w:t>15.</w:t>
            </w:r>
          </w:p>
        </w:tc>
        <w:tc>
          <w:tcPr>
            <w:tcW w:w="5083" w:type="dxa"/>
          </w:tcPr>
          <w:p w14:paraId="17D892E0" w14:textId="77777777" w:rsidR="00874B15" w:rsidRDefault="00874B15">
            <w:pPr>
              <w:pStyle w:val="ConsPlusNormal"/>
              <w:jc w:val="both"/>
            </w:pPr>
            <w:r>
              <w:t>Показатель чистого денежного потока от финансовой деятельности</w:t>
            </w:r>
          </w:p>
        </w:tc>
        <w:tc>
          <w:tcPr>
            <w:tcW w:w="3271" w:type="dxa"/>
          </w:tcPr>
          <w:p w14:paraId="6A874B1A" w14:textId="77777777" w:rsidR="00874B15" w:rsidRDefault="00874B15">
            <w:pPr>
              <w:pStyle w:val="ConsPlusNormal"/>
            </w:pPr>
            <w:r>
              <w:t xml:space="preserve">МСФО (IAS) 7, </w:t>
            </w:r>
            <w:hyperlink r:id="rId43">
              <w:r>
                <w:rPr>
                  <w:color w:val="0000FF"/>
                </w:rPr>
                <w:t>пункт 17</w:t>
              </w:r>
            </w:hyperlink>
          </w:p>
        </w:tc>
      </w:tr>
      <w:tr w:rsidR="00874B15" w14:paraId="28C0BB3F" w14:textId="77777777">
        <w:tc>
          <w:tcPr>
            <w:tcW w:w="696" w:type="dxa"/>
          </w:tcPr>
          <w:p w14:paraId="6C2DB981" w14:textId="77777777" w:rsidR="00874B15" w:rsidRDefault="00874B15">
            <w:pPr>
              <w:pStyle w:val="ConsPlusNormal"/>
            </w:pPr>
            <w:r>
              <w:t>16.</w:t>
            </w:r>
          </w:p>
        </w:tc>
        <w:tc>
          <w:tcPr>
            <w:tcW w:w="5083" w:type="dxa"/>
          </w:tcPr>
          <w:p w14:paraId="31326BB9" w14:textId="77777777" w:rsidR="00874B15" w:rsidRDefault="00874B15">
            <w:pPr>
              <w:pStyle w:val="ConsPlusNormal"/>
              <w:jc w:val="both"/>
            </w:pPr>
            <w:r>
              <w:t>Показатель денежных выплат для приобретения основных средств, нематериальных активов и других долгосрочных активов</w:t>
            </w:r>
          </w:p>
        </w:tc>
        <w:tc>
          <w:tcPr>
            <w:tcW w:w="3271" w:type="dxa"/>
          </w:tcPr>
          <w:p w14:paraId="765B545F" w14:textId="77777777" w:rsidR="00874B15" w:rsidRDefault="00874B15">
            <w:pPr>
              <w:pStyle w:val="ConsPlusNormal"/>
            </w:pPr>
            <w:r>
              <w:t xml:space="preserve">МСФО (IAS) 7, </w:t>
            </w:r>
            <w:hyperlink r:id="rId44">
              <w:r>
                <w:rPr>
                  <w:color w:val="0000FF"/>
                </w:rPr>
                <w:t>пункт 16, подпункт "a"</w:t>
              </w:r>
            </w:hyperlink>
          </w:p>
        </w:tc>
      </w:tr>
      <w:tr w:rsidR="00874B15" w14:paraId="30567B92" w14:textId="77777777">
        <w:tc>
          <w:tcPr>
            <w:tcW w:w="696" w:type="dxa"/>
          </w:tcPr>
          <w:p w14:paraId="04DC27BF" w14:textId="77777777" w:rsidR="00874B15" w:rsidRDefault="00874B15">
            <w:pPr>
              <w:pStyle w:val="ConsPlusNormal"/>
            </w:pPr>
            <w:r>
              <w:t>17.</w:t>
            </w:r>
          </w:p>
        </w:tc>
        <w:tc>
          <w:tcPr>
            <w:tcW w:w="5083" w:type="dxa"/>
          </w:tcPr>
          <w:p w14:paraId="0CED8549" w14:textId="77777777" w:rsidR="00874B15" w:rsidRDefault="00874B15">
            <w:pPr>
              <w:pStyle w:val="ConsPlusNormal"/>
              <w:jc w:val="both"/>
            </w:pPr>
            <w:r>
              <w:t>Показатель денежных поступлений от выпуска долговых обязательств, займов, векселей, облигаций, закладных и других краткосрочных или долгосрочных заимствований</w:t>
            </w:r>
          </w:p>
        </w:tc>
        <w:tc>
          <w:tcPr>
            <w:tcW w:w="3271" w:type="dxa"/>
          </w:tcPr>
          <w:p w14:paraId="0F1EEC28" w14:textId="77777777" w:rsidR="00874B15" w:rsidRDefault="00874B15">
            <w:pPr>
              <w:pStyle w:val="ConsPlusNormal"/>
            </w:pPr>
            <w:r>
              <w:t xml:space="preserve">МСФО (IAS) 7, </w:t>
            </w:r>
            <w:hyperlink r:id="rId45">
              <w:r>
                <w:rPr>
                  <w:color w:val="0000FF"/>
                </w:rPr>
                <w:t>пункт 17, подпункт "c"</w:t>
              </w:r>
            </w:hyperlink>
          </w:p>
        </w:tc>
      </w:tr>
      <w:tr w:rsidR="00874B15" w14:paraId="7E1F3D9E" w14:textId="77777777">
        <w:tc>
          <w:tcPr>
            <w:tcW w:w="696" w:type="dxa"/>
          </w:tcPr>
          <w:p w14:paraId="00CF5CFF" w14:textId="77777777" w:rsidR="00874B15" w:rsidRDefault="00874B15">
            <w:pPr>
              <w:pStyle w:val="ConsPlusNormal"/>
            </w:pPr>
            <w:r>
              <w:t>18.</w:t>
            </w:r>
          </w:p>
        </w:tc>
        <w:tc>
          <w:tcPr>
            <w:tcW w:w="5083" w:type="dxa"/>
          </w:tcPr>
          <w:p w14:paraId="2E2F44A8" w14:textId="77777777" w:rsidR="00874B15" w:rsidRDefault="00874B15">
            <w:pPr>
              <w:pStyle w:val="ConsPlusNormal"/>
              <w:jc w:val="both"/>
            </w:pPr>
            <w:r>
              <w:t>Показатель денежных выплат по заемным средствам</w:t>
            </w:r>
          </w:p>
        </w:tc>
        <w:tc>
          <w:tcPr>
            <w:tcW w:w="3271" w:type="dxa"/>
          </w:tcPr>
          <w:p w14:paraId="6669A657" w14:textId="77777777" w:rsidR="00874B15" w:rsidRDefault="00874B15">
            <w:pPr>
              <w:pStyle w:val="ConsPlusNormal"/>
            </w:pPr>
            <w:r>
              <w:t xml:space="preserve">МСФО (IAS) 7, </w:t>
            </w:r>
            <w:hyperlink r:id="rId46">
              <w:r>
                <w:rPr>
                  <w:color w:val="0000FF"/>
                </w:rPr>
                <w:t>пункт 17, подпункт "d"</w:t>
              </w:r>
            </w:hyperlink>
          </w:p>
        </w:tc>
      </w:tr>
      <w:tr w:rsidR="00874B15" w14:paraId="0BEFEBEA" w14:textId="77777777">
        <w:tc>
          <w:tcPr>
            <w:tcW w:w="696" w:type="dxa"/>
          </w:tcPr>
          <w:p w14:paraId="0F8BCF09" w14:textId="77777777" w:rsidR="00874B15" w:rsidRDefault="00874B15">
            <w:pPr>
              <w:pStyle w:val="ConsPlusNormal"/>
            </w:pPr>
            <w:r>
              <w:t>19.</w:t>
            </w:r>
          </w:p>
        </w:tc>
        <w:tc>
          <w:tcPr>
            <w:tcW w:w="5083" w:type="dxa"/>
          </w:tcPr>
          <w:p w14:paraId="019250D5" w14:textId="77777777" w:rsidR="00874B15" w:rsidRDefault="00874B15">
            <w:pPr>
              <w:pStyle w:val="ConsPlusNormal"/>
              <w:jc w:val="both"/>
            </w:pPr>
            <w:r>
              <w:t>Показатель денежных выплат, осуществленных арендатором в счет уменьшения непогашенной суммы обязательств по аренде</w:t>
            </w:r>
          </w:p>
        </w:tc>
        <w:tc>
          <w:tcPr>
            <w:tcW w:w="3271" w:type="dxa"/>
          </w:tcPr>
          <w:p w14:paraId="6533B692" w14:textId="77777777" w:rsidR="00874B15" w:rsidRDefault="00874B15">
            <w:pPr>
              <w:pStyle w:val="ConsPlusNormal"/>
            </w:pPr>
            <w:r>
              <w:t xml:space="preserve">МСФО (IAS) 7, </w:t>
            </w:r>
            <w:hyperlink r:id="rId47">
              <w:r>
                <w:rPr>
                  <w:color w:val="0000FF"/>
                </w:rPr>
                <w:t>пункт 17, подпункт "e"</w:t>
              </w:r>
            </w:hyperlink>
          </w:p>
        </w:tc>
      </w:tr>
      <w:tr w:rsidR="00874B15" w14:paraId="10388424" w14:textId="77777777">
        <w:tc>
          <w:tcPr>
            <w:tcW w:w="696" w:type="dxa"/>
          </w:tcPr>
          <w:p w14:paraId="0E3A2C07" w14:textId="77777777" w:rsidR="00874B15" w:rsidRDefault="00874B15">
            <w:pPr>
              <w:pStyle w:val="ConsPlusNormal"/>
            </w:pPr>
            <w:r>
              <w:t>20.</w:t>
            </w:r>
          </w:p>
        </w:tc>
        <w:tc>
          <w:tcPr>
            <w:tcW w:w="5083" w:type="dxa"/>
          </w:tcPr>
          <w:p w14:paraId="68B7CEF9" w14:textId="77777777" w:rsidR="00874B15" w:rsidRDefault="00874B15">
            <w:pPr>
              <w:pStyle w:val="ConsPlusNormal"/>
              <w:jc w:val="both"/>
            </w:pPr>
            <w:r>
              <w:t>Показатель выплаченных процентов</w:t>
            </w:r>
          </w:p>
        </w:tc>
        <w:tc>
          <w:tcPr>
            <w:tcW w:w="3271" w:type="dxa"/>
          </w:tcPr>
          <w:p w14:paraId="6E8C1CC4" w14:textId="77777777" w:rsidR="00874B15" w:rsidRDefault="00874B15">
            <w:pPr>
              <w:pStyle w:val="ConsPlusNormal"/>
            </w:pPr>
            <w:r>
              <w:t xml:space="preserve">МСФО (IAS) 7, </w:t>
            </w:r>
            <w:hyperlink r:id="rId48">
              <w:r>
                <w:rPr>
                  <w:color w:val="0000FF"/>
                </w:rPr>
                <w:t>пункты 31</w:t>
              </w:r>
            </w:hyperlink>
            <w:r>
              <w:t xml:space="preserve"> - </w:t>
            </w:r>
            <w:hyperlink r:id="rId49">
              <w:r>
                <w:rPr>
                  <w:color w:val="0000FF"/>
                </w:rPr>
                <w:t>33</w:t>
              </w:r>
            </w:hyperlink>
          </w:p>
        </w:tc>
      </w:tr>
      <w:tr w:rsidR="00874B15" w14:paraId="033BFC39" w14:textId="77777777">
        <w:tc>
          <w:tcPr>
            <w:tcW w:w="696" w:type="dxa"/>
          </w:tcPr>
          <w:p w14:paraId="63321325" w14:textId="77777777" w:rsidR="00874B15" w:rsidRDefault="00874B15">
            <w:pPr>
              <w:pStyle w:val="ConsPlusNormal"/>
            </w:pPr>
            <w:r>
              <w:t>21.</w:t>
            </w:r>
          </w:p>
        </w:tc>
        <w:tc>
          <w:tcPr>
            <w:tcW w:w="5083" w:type="dxa"/>
          </w:tcPr>
          <w:p w14:paraId="131569E1" w14:textId="77777777" w:rsidR="00874B15" w:rsidRDefault="00874B15">
            <w:pPr>
              <w:pStyle w:val="ConsPlusNormal"/>
              <w:jc w:val="both"/>
            </w:pPr>
            <w:r>
              <w:t>Показатель выплаченных дивидендов</w:t>
            </w:r>
          </w:p>
        </w:tc>
        <w:tc>
          <w:tcPr>
            <w:tcW w:w="3271" w:type="dxa"/>
          </w:tcPr>
          <w:p w14:paraId="378BA4BF" w14:textId="77777777" w:rsidR="00874B15" w:rsidRDefault="00874B15">
            <w:pPr>
              <w:pStyle w:val="ConsPlusNormal"/>
            </w:pPr>
            <w:r>
              <w:t xml:space="preserve">МСФО (IAS) 7, </w:t>
            </w:r>
            <w:hyperlink r:id="rId50">
              <w:r>
                <w:rPr>
                  <w:color w:val="0000FF"/>
                </w:rPr>
                <w:t>пункты 31</w:t>
              </w:r>
            </w:hyperlink>
            <w:r>
              <w:t xml:space="preserve">, </w:t>
            </w:r>
            <w:hyperlink r:id="rId51">
              <w:r>
                <w:rPr>
                  <w:color w:val="0000FF"/>
                </w:rPr>
                <w:t>34</w:t>
              </w:r>
            </w:hyperlink>
          </w:p>
        </w:tc>
      </w:tr>
    </w:tbl>
    <w:p w14:paraId="2F47B91A" w14:textId="77777777" w:rsidR="00874B15" w:rsidRDefault="00874B15">
      <w:pPr>
        <w:pStyle w:val="ConsPlusNormal"/>
        <w:ind w:firstLine="540"/>
        <w:jc w:val="both"/>
      </w:pPr>
    </w:p>
    <w:p w14:paraId="6D94DC3B" w14:textId="77777777" w:rsidR="00874B15" w:rsidRDefault="00874B15">
      <w:pPr>
        <w:pStyle w:val="ConsPlusNormal"/>
        <w:ind w:firstLine="540"/>
        <w:jc w:val="both"/>
      </w:pPr>
      <w:r>
        <w:t>В случае, если в консолидированной финансовой отчетности аудируемого лица представлено несколько показателей, каждый из которых относится к одному и тому же КП, в поле значения КП приводится суммарное значение всех таких показателей.</w:t>
      </w:r>
    </w:p>
    <w:p w14:paraId="02D1C6B6" w14:textId="77777777" w:rsidR="00874B15" w:rsidRDefault="00874B15">
      <w:pPr>
        <w:pStyle w:val="ConsPlusNormal"/>
        <w:spacing w:before="220"/>
        <w:ind w:firstLine="540"/>
        <w:jc w:val="both"/>
      </w:pPr>
      <w:r>
        <w:t>20. Значение КП приводится в зависимости от содержания КП либо на отчетную дату соответствующего отчетного периода, либо за соответствующий отчетный период без указания сравнительной информации.</w:t>
      </w:r>
    </w:p>
    <w:p w14:paraId="44C0F096" w14:textId="77777777" w:rsidR="00874B15" w:rsidRDefault="00874B15">
      <w:pPr>
        <w:pStyle w:val="ConsPlusNormal"/>
        <w:spacing w:before="220"/>
        <w:ind w:firstLine="540"/>
        <w:jc w:val="both"/>
      </w:pPr>
      <w:r>
        <w:t xml:space="preserve">21. Значение КП заполняется в единицах измерения, выбранных в соответствии с </w:t>
      </w:r>
      <w:hyperlink w:anchor="P770">
        <w:r>
          <w:rPr>
            <w:color w:val="0000FF"/>
          </w:rPr>
          <w:t>пунктом 16</w:t>
        </w:r>
      </w:hyperlink>
      <w:r>
        <w:t xml:space="preserve"> настоящего Порядка.</w:t>
      </w:r>
    </w:p>
    <w:p w14:paraId="38DA7460" w14:textId="77777777" w:rsidR="00874B15" w:rsidRDefault="00874B15">
      <w:pPr>
        <w:pStyle w:val="ConsPlusNormal"/>
        <w:spacing w:before="220"/>
        <w:ind w:firstLine="540"/>
        <w:jc w:val="both"/>
      </w:pPr>
      <w:r>
        <w:t xml:space="preserve">22. В поле "Контрольная сумма" указывается арифметическая сумма КП, указанных в </w:t>
      </w:r>
      <w:hyperlink w:anchor="P108">
        <w:r>
          <w:rPr>
            <w:color w:val="0000FF"/>
          </w:rPr>
          <w:t>пунктах 1</w:t>
        </w:r>
      </w:hyperlink>
      <w:r>
        <w:t xml:space="preserve"> - </w:t>
      </w:r>
      <w:hyperlink w:anchor="P128">
        <w:r>
          <w:rPr>
            <w:color w:val="0000FF"/>
          </w:rPr>
          <w:t>21</w:t>
        </w:r>
      </w:hyperlink>
      <w:r>
        <w:t xml:space="preserve"> приложения N 3 к настоящему приказу.</w:t>
      </w:r>
    </w:p>
    <w:p w14:paraId="2FAF551A" w14:textId="77777777" w:rsidR="00874B15" w:rsidRDefault="00874B15">
      <w:pPr>
        <w:pStyle w:val="ConsPlusNormal"/>
        <w:ind w:firstLine="540"/>
        <w:jc w:val="both"/>
      </w:pPr>
    </w:p>
    <w:p w14:paraId="74609232" w14:textId="77777777" w:rsidR="00874B15" w:rsidRDefault="00874B15">
      <w:pPr>
        <w:pStyle w:val="ConsPlusNormal"/>
        <w:ind w:firstLine="540"/>
        <w:jc w:val="both"/>
      </w:pPr>
    </w:p>
    <w:p w14:paraId="37D57A81" w14:textId="77777777" w:rsidR="00874B15" w:rsidRDefault="00874B15">
      <w:pPr>
        <w:pStyle w:val="ConsPlusNormal"/>
        <w:pBdr>
          <w:bottom w:val="single" w:sz="6" w:space="0" w:color="auto"/>
        </w:pBdr>
        <w:spacing w:before="100" w:after="100"/>
        <w:jc w:val="both"/>
        <w:rPr>
          <w:sz w:val="2"/>
          <w:szCs w:val="2"/>
        </w:rPr>
      </w:pPr>
    </w:p>
    <w:p w14:paraId="39B93078" w14:textId="77777777" w:rsidR="00834A34" w:rsidRDefault="00834A34"/>
    <w:sectPr w:rsidR="00834A3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15"/>
    <w:rsid w:val="00834A34"/>
    <w:rsid w:val="0087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96A4"/>
  <w15:chartTrackingRefBased/>
  <w15:docId w15:val="{8FB7E525-FED1-4B68-B386-625F3959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B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4B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4B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4B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4B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4B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4B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4B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login.consultant.ru/link/?req=doc&amp;base=LAW&amp;n=495935" TargetMode="External"/><Relationship Id="rId26" Type="http://schemas.openxmlformats.org/officeDocument/2006/relationships/hyperlink" Target="https://login.consultant.ru/link/?req=doc&amp;base=LAW&amp;n=467757&amp;dst=100187" TargetMode="External"/><Relationship Id="rId39" Type="http://schemas.openxmlformats.org/officeDocument/2006/relationships/hyperlink" Target="https://login.consultant.ru/link/?req=doc&amp;base=LAW&amp;n=467757&amp;dst=10026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2324" TargetMode="External"/><Relationship Id="rId34" Type="http://schemas.openxmlformats.org/officeDocument/2006/relationships/hyperlink" Target="https://login.consultant.ru/link/?req=doc&amp;base=LAW&amp;n=467757&amp;dst=100320" TargetMode="External"/><Relationship Id="rId42" Type="http://schemas.openxmlformats.org/officeDocument/2006/relationships/hyperlink" Target="https://login.consultant.ru/link/?req=doc&amp;base=LAW&amp;n=480338&amp;dst=100044" TargetMode="External"/><Relationship Id="rId47" Type="http://schemas.openxmlformats.org/officeDocument/2006/relationships/hyperlink" Target="https://login.consultant.ru/link/?req=doc&amp;base=LAW&amp;n=480338&amp;dst=1" TargetMode="External"/><Relationship Id="rId50" Type="http://schemas.openxmlformats.org/officeDocument/2006/relationships/hyperlink" Target="https://login.consultant.ru/link/?req=doc&amp;base=LAW&amp;n=480338&amp;dst=100102" TargetMode="External"/><Relationship Id="rId7" Type="http://schemas.openxmlformats.org/officeDocument/2006/relationships/hyperlink" Target="https://login.consultant.ru/link/?req=doc&amp;base=LAW&amp;n=506577&amp;dst=97" TargetMode="External"/><Relationship Id="rId12" Type="http://schemas.openxmlformats.org/officeDocument/2006/relationships/hyperlink" Target="https://login.consultant.ru/link/?req=doc&amp;base=LAW&amp;n=495935" TargetMode="External"/><Relationship Id="rId17" Type="http://schemas.openxmlformats.org/officeDocument/2006/relationships/hyperlink" Target="https://login.consultant.ru/link/?req=doc&amp;base=LAW&amp;n=499494&amp;dst=492" TargetMode="External"/><Relationship Id="rId25" Type="http://schemas.openxmlformats.org/officeDocument/2006/relationships/hyperlink" Target="https://login.consultant.ru/link/?req=doc&amp;base=LAW&amp;n=467757&amp;dst=100494" TargetMode="External"/><Relationship Id="rId33" Type="http://schemas.openxmlformats.org/officeDocument/2006/relationships/hyperlink" Target="https://login.consultant.ru/link/?req=doc&amp;base=LAW&amp;n=467757&amp;dst=40" TargetMode="External"/><Relationship Id="rId38" Type="http://schemas.openxmlformats.org/officeDocument/2006/relationships/hyperlink" Target="https://login.consultant.ru/link/?req=doc&amp;base=LAW&amp;n=467757&amp;dst=100262" TargetMode="External"/><Relationship Id="rId46" Type="http://schemas.openxmlformats.org/officeDocument/2006/relationships/hyperlink" Target="https://login.consultant.ru/link/?req=doc&amp;base=LAW&amp;n=480338&amp;dst=100059" TargetMode="External"/><Relationship Id="rId2" Type="http://schemas.openxmlformats.org/officeDocument/2006/relationships/settings" Target="settings.xml"/><Relationship Id="rId16" Type="http://schemas.openxmlformats.org/officeDocument/2006/relationships/hyperlink" Target="https://login.consultant.ru/link/?req=doc&amp;base=LAW&amp;n=481386&amp;dst=100075" TargetMode="External"/><Relationship Id="rId20" Type="http://schemas.openxmlformats.org/officeDocument/2006/relationships/hyperlink" Target="https://login.consultant.ru/link/?req=doc&amp;base=LAW&amp;n=480338" TargetMode="External"/><Relationship Id="rId29" Type="http://schemas.openxmlformats.org/officeDocument/2006/relationships/hyperlink" Target="https://login.consultant.ru/link/?req=doc&amp;base=LAW&amp;n=467757&amp;dst=100203" TargetMode="External"/><Relationship Id="rId41" Type="http://schemas.openxmlformats.org/officeDocument/2006/relationships/hyperlink" Target="https://login.consultant.ru/link/?req=doc&amp;base=LAW&amp;n=480338&amp;dst=100071" TargetMode="External"/><Relationship Id="rId1" Type="http://schemas.openxmlformats.org/officeDocument/2006/relationships/styles" Target="styles.xml"/><Relationship Id="rId6" Type="http://schemas.openxmlformats.org/officeDocument/2006/relationships/hyperlink" Target="https://login.consultant.ru/link/?req=doc&amp;base=LAW&amp;n=499494&amp;dst=491" TargetMode="External"/><Relationship Id="rId11" Type="http://schemas.openxmlformats.org/officeDocument/2006/relationships/hyperlink" Target="https://login.consultant.ru/link/?req=doc&amp;base=LAW&amp;n=495154&amp;dst=100040" TargetMode="External"/><Relationship Id="rId24" Type="http://schemas.openxmlformats.org/officeDocument/2006/relationships/hyperlink" Target="https://login.consultant.ru/link/?req=doc&amp;base=LAW&amp;n=467757&amp;dst=100179" TargetMode="External"/><Relationship Id="rId32" Type="http://schemas.openxmlformats.org/officeDocument/2006/relationships/hyperlink" Target="https://login.consultant.ru/link/?req=doc&amp;base=LAW&amp;n=467757&amp;dst=100494" TargetMode="External"/><Relationship Id="rId37" Type="http://schemas.openxmlformats.org/officeDocument/2006/relationships/hyperlink" Target="https://login.consultant.ru/link/?req=doc&amp;base=LAW&amp;n=467757&amp;dst=100279" TargetMode="External"/><Relationship Id="rId40" Type="http://schemas.openxmlformats.org/officeDocument/2006/relationships/hyperlink" Target="https://login.consultant.ru/link/?req=doc&amp;base=LAW&amp;n=480338&amp;dst=100032" TargetMode="External"/><Relationship Id="rId45" Type="http://schemas.openxmlformats.org/officeDocument/2006/relationships/hyperlink" Target="https://login.consultant.ru/link/?req=doc&amp;base=LAW&amp;n=480338&amp;dst=100058" TargetMode="External"/><Relationship Id="rId53" Type="http://schemas.openxmlformats.org/officeDocument/2006/relationships/theme" Target="theme/theme1.xml"/><Relationship Id="rId5" Type="http://schemas.openxmlformats.org/officeDocument/2006/relationships/hyperlink" Target="https://login.consultant.ru/link/?req=doc&amp;base=LAW&amp;n=499494&amp;dst=489" TargetMode="External"/><Relationship Id="rId15" Type="http://schemas.openxmlformats.org/officeDocument/2006/relationships/hyperlink" Target="https://login.consultant.ru/link/?req=doc&amp;base=LAW&amp;n=507025" TargetMode="External"/><Relationship Id="rId23" Type="http://schemas.openxmlformats.org/officeDocument/2006/relationships/hyperlink" Target="https://login.consultant.ru/link/?req=doc&amp;base=LAW&amp;n=467757&amp;dst=100202" TargetMode="External"/><Relationship Id="rId28" Type="http://schemas.openxmlformats.org/officeDocument/2006/relationships/hyperlink" Target="https://login.consultant.ru/link/?req=doc&amp;base=LAW&amp;n=467757&amp;dst=100183" TargetMode="External"/><Relationship Id="rId36" Type="http://schemas.openxmlformats.org/officeDocument/2006/relationships/hyperlink" Target="https://login.consultant.ru/link/?req=doc&amp;base=LAW&amp;n=467757&amp;dst=46" TargetMode="External"/><Relationship Id="rId49" Type="http://schemas.openxmlformats.org/officeDocument/2006/relationships/hyperlink" Target="https://login.consultant.ru/link/?req=doc&amp;base=LAW&amp;n=480338&amp;dst=100104" TargetMode="External"/><Relationship Id="rId10" Type="http://schemas.openxmlformats.org/officeDocument/2006/relationships/hyperlink" Target="https://login.consultant.ru/link/?req=doc&amp;base=LAW&amp;n=513955&amp;dst=100010" TargetMode="External"/><Relationship Id="rId19" Type="http://schemas.openxmlformats.org/officeDocument/2006/relationships/hyperlink" Target="https://login.consultant.ru/link/?req=doc&amp;base=LAW&amp;n=467757" TargetMode="External"/><Relationship Id="rId31" Type="http://schemas.openxmlformats.org/officeDocument/2006/relationships/hyperlink" Target="https://login.consultant.ru/link/?req=doc&amp;base=LAW&amp;n=467757&amp;dst=100202" TargetMode="External"/><Relationship Id="rId44" Type="http://schemas.openxmlformats.org/officeDocument/2006/relationships/hyperlink" Target="https://login.consultant.ru/link/?req=doc&amp;base=LAW&amp;n=480338&amp;dst=100045"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386&amp;dst=100079" TargetMode="External"/><Relationship Id="rId14" Type="http://schemas.openxmlformats.org/officeDocument/2006/relationships/hyperlink" Target="https://login.consultant.ru/link/?req=doc&amp;base=LAW&amp;n=495935" TargetMode="External"/><Relationship Id="rId22" Type="http://schemas.openxmlformats.org/officeDocument/2006/relationships/hyperlink" Target="https://login.consultant.ru/link/?req=doc&amp;base=LAW&amp;n=467757&amp;dst=100174" TargetMode="External"/><Relationship Id="rId27" Type="http://schemas.openxmlformats.org/officeDocument/2006/relationships/hyperlink" Target="https://login.consultant.ru/link/?req=doc&amp;base=LAW&amp;n=467757&amp;dst=100188" TargetMode="External"/><Relationship Id="rId30" Type="http://schemas.openxmlformats.org/officeDocument/2006/relationships/hyperlink" Target="https://login.consultant.ru/link/?req=doc&amp;base=LAW&amp;n=467757&amp;dst=100183" TargetMode="External"/><Relationship Id="rId35" Type="http://schemas.openxmlformats.org/officeDocument/2006/relationships/hyperlink" Target="https://login.consultant.ru/link/?req=doc&amp;base=LAW&amp;n=467757&amp;dst=100356" TargetMode="External"/><Relationship Id="rId43" Type="http://schemas.openxmlformats.org/officeDocument/2006/relationships/hyperlink" Target="https://login.consultant.ru/link/?req=doc&amp;base=LAW&amp;n=480338&amp;dst=100055" TargetMode="External"/><Relationship Id="rId48" Type="http://schemas.openxmlformats.org/officeDocument/2006/relationships/hyperlink" Target="https://login.consultant.ru/link/?req=doc&amp;base=LAW&amp;n=480338&amp;dst=100102" TargetMode="External"/><Relationship Id="rId8" Type="http://schemas.openxmlformats.org/officeDocument/2006/relationships/hyperlink" Target="https://login.consultant.ru/link/?req=doc&amp;base=LAW&amp;n=494362" TargetMode="External"/><Relationship Id="rId51" Type="http://schemas.openxmlformats.org/officeDocument/2006/relationships/hyperlink" Target="https://login.consultant.ru/link/?req=doc&amp;base=LAW&amp;n=480338&amp;dst=1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6733</Words>
  <Characters>38383</Characters>
  <Application>Microsoft Office Word</Application>
  <DocSecurity>0</DocSecurity>
  <Lines>319</Lines>
  <Paragraphs>90</Paragraphs>
  <ScaleCrop>false</ScaleCrop>
  <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А. Потапов</dc:creator>
  <cp:keywords/>
  <dc:description/>
  <cp:lastModifiedBy>Евгений А. Потапов</cp:lastModifiedBy>
  <cp:revision>1</cp:revision>
  <dcterms:created xsi:type="dcterms:W3CDTF">2025-11-14T12:46:00Z</dcterms:created>
  <dcterms:modified xsi:type="dcterms:W3CDTF">2025-11-14T12:54:00Z</dcterms:modified>
</cp:coreProperties>
</file>