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0E" w:rsidRPr="009532FF" w:rsidRDefault="00B110EE" w:rsidP="00D24F30">
      <w:pPr>
        <w:ind w:firstLine="567"/>
        <w:jc w:val="right"/>
        <w:rPr>
          <w:rFonts w:ascii="Times New Roman" w:hAnsi="Times New Roman" w:cs="Times New Roman"/>
          <w:sz w:val="26"/>
          <w:szCs w:val="26"/>
          <w:lang w:val="ru-RU"/>
        </w:rPr>
      </w:pPr>
      <w:r w:rsidRPr="009532FF">
        <w:rPr>
          <w:rFonts w:ascii="Times New Roman" w:hAnsi="Times New Roman" w:cs="Times New Roman"/>
          <w:sz w:val="26"/>
          <w:szCs w:val="26"/>
          <w:lang w:val="ru-RU"/>
        </w:rPr>
        <w:t>УТВЕРЖДЕНО</w:t>
      </w:r>
    </w:p>
    <w:p w:rsidR="00B13F0E" w:rsidRPr="009532FF" w:rsidRDefault="00B110EE" w:rsidP="00D24F30">
      <w:pPr>
        <w:ind w:firstLine="567"/>
        <w:jc w:val="right"/>
        <w:rPr>
          <w:rFonts w:ascii="Times New Roman" w:hAnsi="Times New Roman" w:cs="Times New Roman"/>
          <w:sz w:val="26"/>
          <w:szCs w:val="26"/>
          <w:lang w:val="ru-RU"/>
        </w:rPr>
      </w:pPr>
      <w:r w:rsidRPr="009532FF">
        <w:rPr>
          <w:rFonts w:ascii="Times New Roman" w:hAnsi="Times New Roman" w:cs="Times New Roman"/>
          <w:sz w:val="26"/>
          <w:szCs w:val="26"/>
          <w:lang w:val="ru-RU"/>
        </w:rPr>
        <w:t>Решением Съезда СРО ААС</w:t>
      </w:r>
    </w:p>
    <w:p w:rsidR="00B13F0E" w:rsidRPr="009532FF" w:rsidRDefault="00345DBD" w:rsidP="00D24F30">
      <w:pPr>
        <w:ind w:firstLine="567"/>
        <w:jc w:val="right"/>
        <w:rPr>
          <w:rFonts w:ascii="Times New Roman" w:hAnsi="Times New Roman" w:cs="Times New Roman"/>
          <w:sz w:val="26"/>
          <w:szCs w:val="26"/>
          <w:lang w:val="ru-RU"/>
        </w:rPr>
      </w:pPr>
      <w:r w:rsidRPr="009532FF">
        <w:rPr>
          <w:rFonts w:ascii="Times New Roman" w:hAnsi="Times New Roman" w:cs="Times New Roman"/>
          <w:sz w:val="26"/>
          <w:szCs w:val="26"/>
          <w:lang w:val="ru-RU"/>
        </w:rPr>
        <w:t>о</w:t>
      </w:r>
      <w:r w:rsidR="00EB0266" w:rsidRPr="009532FF">
        <w:rPr>
          <w:rFonts w:ascii="Times New Roman" w:hAnsi="Times New Roman" w:cs="Times New Roman"/>
          <w:sz w:val="26"/>
          <w:szCs w:val="26"/>
          <w:lang w:val="ru-RU"/>
        </w:rPr>
        <w:t>т</w:t>
      </w:r>
      <w:r w:rsidRPr="009532FF">
        <w:rPr>
          <w:rFonts w:ascii="Times New Roman" w:hAnsi="Times New Roman" w:cs="Times New Roman"/>
          <w:sz w:val="26"/>
          <w:szCs w:val="26"/>
          <w:lang w:val="ru-RU"/>
        </w:rPr>
        <w:t>___</w:t>
      </w:r>
      <w:r w:rsidR="00B110EE" w:rsidRPr="009532FF">
        <w:rPr>
          <w:rFonts w:ascii="Times New Roman" w:hAnsi="Times New Roman" w:cs="Times New Roman"/>
          <w:sz w:val="26"/>
          <w:szCs w:val="26"/>
          <w:lang w:val="ru-RU"/>
        </w:rPr>
        <w:t xml:space="preserve"> </w:t>
      </w:r>
      <w:r w:rsidR="00EB0266" w:rsidRPr="009532FF">
        <w:rPr>
          <w:rFonts w:ascii="Times New Roman" w:hAnsi="Times New Roman" w:cs="Times New Roman"/>
          <w:sz w:val="26"/>
          <w:szCs w:val="26"/>
          <w:lang w:val="ru-RU"/>
        </w:rPr>
        <w:t>мая</w:t>
      </w:r>
      <w:r w:rsidR="00B110EE" w:rsidRPr="009532FF">
        <w:rPr>
          <w:rFonts w:ascii="Times New Roman" w:hAnsi="Times New Roman" w:cs="Times New Roman"/>
          <w:sz w:val="26"/>
          <w:szCs w:val="26"/>
          <w:lang w:val="ru-RU"/>
        </w:rPr>
        <w:t xml:space="preserve"> 201</w:t>
      </w:r>
      <w:r w:rsidR="00E12670" w:rsidRPr="009532FF">
        <w:rPr>
          <w:rFonts w:ascii="Times New Roman" w:hAnsi="Times New Roman" w:cs="Times New Roman"/>
          <w:sz w:val="26"/>
          <w:szCs w:val="26"/>
          <w:lang w:val="ru-RU"/>
        </w:rPr>
        <w:t>9</w:t>
      </w:r>
      <w:r w:rsidR="00B110EE" w:rsidRPr="009532FF">
        <w:rPr>
          <w:rFonts w:ascii="Times New Roman" w:hAnsi="Times New Roman" w:cs="Times New Roman"/>
          <w:sz w:val="26"/>
          <w:szCs w:val="26"/>
          <w:lang w:val="ru-RU"/>
        </w:rPr>
        <w:t xml:space="preserve"> года (протокол №</w:t>
      </w:r>
      <w:r w:rsidR="00E12670" w:rsidRPr="009532FF">
        <w:rPr>
          <w:rFonts w:ascii="Times New Roman" w:hAnsi="Times New Roman" w:cs="Times New Roman"/>
          <w:sz w:val="26"/>
          <w:szCs w:val="26"/>
          <w:lang w:val="ru-RU"/>
        </w:rPr>
        <w:t xml:space="preserve"> </w:t>
      </w:r>
      <w:r w:rsidR="009B329C" w:rsidRPr="009532FF">
        <w:rPr>
          <w:rFonts w:ascii="Times New Roman" w:hAnsi="Times New Roman" w:cs="Times New Roman"/>
          <w:sz w:val="26"/>
          <w:szCs w:val="26"/>
          <w:lang w:val="ru-RU"/>
        </w:rPr>
        <w:t>__</w:t>
      </w:r>
      <w:r w:rsidR="00923586" w:rsidRPr="009532FF">
        <w:rPr>
          <w:rFonts w:ascii="Times New Roman" w:hAnsi="Times New Roman" w:cs="Times New Roman"/>
          <w:sz w:val="26"/>
          <w:szCs w:val="26"/>
          <w:lang w:val="ru-RU"/>
        </w:rPr>
        <w:t>)</w:t>
      </w:r>
    </w:p>
    <w:p w:rsidR="00B13F0E" w:rsidRPr="009532FF" w:rsidRDefault="00B13F0E" w:rsidP="00D24F30">
      <w:pPr>
        <w:ind w:firstLine="567"/>
        <w:jc w:val="both"/>
        <w:rPr>
          <w:rFonts w:ascii="Times New Roman" w:hAnsi="Times New Roman" w:cs="Times New Roman"/>
          <w:sz w:val="26"/>
          <w:szCs w:val="26"/>
          <w:lang w:val="ru-RU"/>
        </w:rPr>
      </w:pPr>
    </w:p>
    <w:p w:rsidR="00BE3B67" w:rsidRPr="009532FF" w:rsidRDefault="00BE3B67" w:rsidP="00D24F30">
      <w:pPr>
        <w:ind w:firstLine="567"/>
        <w:jc w:val="right"/>
        <w:rPr>
          <w:rFonts w:ascii="Times New Roman" w:hAnsi="Times New Roman" w:cs="Times New Roman"/>
          <w:sz w:val="26"/>
          <w:szCs w:val="26"/>
          <w:lang w:val="ru-RU"/>
        </w:rPr>
      </w:pPr>
      <w:r w:rsidRPr="009532FF">
        <w:rPr>
          <w:rFonts w:ascii="Times New Roman" w:hAnsi="Times New Roman" w:cs="Times New Roman"/>
          <w:sz w:val="26"/>
          <w:szCs w:val="26"/>
          <w:lang w:val="ru-RU"/>
        </w:rPr>
        <w:t>ОДОБРЕНО</w:t>
      </w:r>
    </w:p>
    <w:p w:rsidR="00BE3B67" w:rsidRPr="009532FF" w:rsidRDefault="00BE3B67" w:rsidP="00D24F30">
      <w:pPr>
        <w:ind w:firstLine="567"/>
        <w:jc w:val="right"/>
        <w:rPr>
          <w:rFonts w:ascii="Times New Roman" w:hAnsi="Times New Roman" w:cs="Times New Roman"/>
          <w:sz w:val="26"/>
          <w:szCs w:val="26"/>
          <w:lang w:val="ru-RU"/>
        </w:rPr>
      </w:pPr>
      <w:r w:rsidRPr="009532FF">
        <w:rPr>
          <w:rFonts w:ascii="Times New Roman" w:hAnsi="Times New Roman" w:cs="Times New Roman"/>
          <w:sz w:val="26"/>
          <w:szCs w:val="26"/>
          <w:lang w:val="ru-RU"/>
        </w:rPr>
        <w:t>Решением Правления СРО ААС</w:t>
      </w:r>
    </w:p>
    <w:p w:rsidR="00BE3B67" w:rsidRPr="009532FF" w:rsidRDefault="00BE3B67" w:rsidP="00D24F30">
      <w:pPr>
        <w:ind w:firstLine="567"/>
        <w:jc w:val="right"/>
        <w:rPr>
          <w:rFonts w:ascii="Times New Roman" w:hAnsi="Times New Roman" w:cs="Times New Roman"/>
          <w:sz w:val="26"/>
          <w:szCs w:val="26"/>
          <w:lang w:val="ru-RU"/>
        </w:rPr>
      </w:pPr>
      <w:r w:rsidRPr="009532FF">
        <w:rPr>
          <w:rFonts w:ascii="Times New Roman" w:hAnsi="Times New Roman" w:cs="Times New Roman"/>
          <w:sz w:val="26"/>
          <w:szCs w:val="26"/>
          <w:lang w:val="ru-RU"/>
        </w:rPr>
        <w:t>от 04 апреля 2019 года (протокол № 391)</w:t>
      </w:r>
    </w:p>
    <w:p w:rsidR="00BE3B67" w:rsidRPr="009532FF" w:rsidRDefault="00BE3B67" w:rsidP="00D24F30">
      <w:pPr>
        <w:ind w:firstLine="567"/>
        <w:jc w:val="right"/>
        <w:rPr>
          <w:rFonts w:ascii="Times New Roman" w:hAnsi="Times New Roman" w:cs="Times New Roman"/>
          <w:sz w:val="26"/>
          <w:szCs w:val="26"/>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32"/>
          <w:szCs w:val="32"/>
          <w:lang w:val="ru-RU"/>
        </w:rPr>
      </w:pPr>
    </w:p>
    <w:p w:rsidR="00B13F0E" w:rsidRPr="009532FF" w:rsidRDefault="00B13F0E" w:rsidP="00D24F30">
      <w:pPr>
        <w:ind w:firstLine="567"/>
        <w:jc w:val="both"/>
        <w:rPr>
          <w:rFonts w:ascii="Times New Roman" w:hAnsi="Times New Roman" w:cs="Times New Roman"/>
          <w:sz w:val="32"/>
          <w:szCs w:val="32"/>
          <w:lang w:val="ru-RU"/>
        </w:rPr>
      </w:pPr>
    </w:p>
    <w:p w:rsidR="00B13F0E" w:rsidRPr="009532FF" w:rsidRDefault="00B13F0E" w:rsidP="00D24F30">
      <w:pPr>
        <w:ind w:firstLine="567"/>
        <w:jc w:val="both"/>
        <w:rPr>
          <w:rFonts w:ascii="Times New Roman" w:hAnsi="Times New Roman" w:cs="Times New Roman"/>
          <w:sz w:val="32"/>
          <w:szCs w:val="32"/>
          <w:lang w:val="ru-RU"/>
        </w:rPr>
      </w:pPr>
    </w:p>
    <w:p w:rsidR="00B13F0E" w:rsidRPr="009532FF" w:rsidRDefault="00B13F0E" w:rsidP="00D24F30">
      <w:pPr>
        <w:ind w:firstLine="567"/>
        <w:jc w:val="both"/>
        <w:rPr>
          <w:rFonts w:ascii="Times New Roman" w:hAnsi="Times New Roman" w:cs="Times New Roman"/>
          <w:sz w:val="32"/>
          <w:szCs w:val="32"/>
          <w:lang w:val="ru-RU"/>
        </w:rPr>
      </w:pPr>
    </w:p>
    <w:p w:rsidR="00B13F0E" w:rsidRPr="009532FF" w:rsidRDefault="00B110EE" w:rsidP="00D24F30">
      <w:pPr>
        <w:ind w:firstLine="567"/>
        <w:jc w:val="center"/>
        <w:rPr>
          <w:rFonts w:ascii="Times New Roman" w:hAnsi="Times New Roman" w:cs="Times New Roman"/>
          <w:b/>
          <w:sz w:val="32"/>
          <w:szCs w:val="32"/>
          <w:lang w:val="ru-RU"/>
        </w:rPr>
      </w:pPr>
      <w:r w:rsidRPr="009532FF">
        <w:rPr>
          <w:rFonts w:ascii="Times New Roman" w:hAnsi="Times New Roman" w:cs="Times New Roman"/>
          <w:b/>
          <w:sz w:val="32"/>
          <w:szCs w:val="32"/>
          <w:lang w:val="ru-RU"/>
        </w:rPr>
        <w:t>Отчет</w:t>
      </w:r>
    </w:p>
    <w:p w:rsidR="00BE3B67" w:rsidRPr="009532FF" w:rsidRDefault="00B110EE" w:rsidP="00D24F30">
      <w:pPr>
        <w:ind w:firstLine="567"/>
        <w:jc w:val="center"/>
        <w:rPr>
          <w:rFonts w:ascii="Times New Roman" w:hAnsi="Times New Roman" w:cs="Times New Roman"/>
          <w:b/>
          <w:sz w:val="32"/>
          <w:szCs w:val="32"/>
          <w:lang w:val="ru-RU"/>
        </w:rPr>
      </w:pPr>
      <w:r w:rsidRPr="009532FF">
        <w:rPr>
          <w:rFonts w:ascii="Times New Roman" w:hAnsi="Times New Roman" w:cs="Times New Roman"/>
          <w:b/>
          <w:sz w:val="32"/>
          <w:szCs w:val="32"/>
        </w:rPr>
        <w:t>o</w:t>
      </w:r>
      <w:r w:rsidRPr="009532FF">
        <w:rPr>
          <w:rFonts w:ascii="Times New Roman" w:hAnsi="Times New Roman" w:cs="Times New Roman"/>
          <w:b/>
          <w:sz w:val="32"/>
          <w:szCs w:val="32"/>
          <w:lang w:val="ru-RU"/>
        </w:rPr>
        <w:t xml:space="preserve"> деятельности Правления </w:t>
      </w:r>
    </w:p>
    <w:p w:rsidR="006A43B7" w:rsidRPr="009532FF" w:rsidRDefault="00B110EE" w:rsidP="00D24F30">
      <w:pPr>
        <w:ind w:firstLine="567"/>
        <w:jc w:val="center"/>
        <w:rPr>
          <w:rFonts w:ascii="Times New Roman" w:hAnsi="Times New Roman" w:cs="Times New Roman"/>
          <w:b/>
          <w:sz w:val="32"/>
          <w:szCs w:val="32"/>
          <w:lang w:val="ru-RU"/>
        </w:rPr>
      </w:pPr>
      <w:r w:rsidRPr="009532FF">
        <w:rPr>
          <w:rFonts w:ascii="Times New Roman" w:hAnsi="Times New Roman" w:cs="Times New Roman"/>
          <w:b/>
          <w:sz w:val="32"/>
          <w:szCs w:val="32"/>
          <w:lang w:val="ru-RU"/>
        </w:rPr>
        <w:t xml:space="preserve">Саморегулируемой организации аудиторов </w:t>
      </w:r>
    </w:p>
    <w:p w:rsidR="00B13F0E" w:rsidRPr="009532FF" w:rsidRDefault="00B110EE" w:rsidP="00D24F30">
      <w:pPr>
        <w:ind w:firstLine="567"/>
        <w:jc w:val="center"/>
        <w:rPr>
          <w:rFonts w:ascii="Times New Roman" w:hAnsi="Times New Roman" w:cs="Times New Roman"/>
          <w:b/>
          <w:sz w:val="32"/>
          <w:szCs w:val="32"/>
          <w:lang w:val="ru-RU"/>
        </w:rPr>
      </w:pPr>
      <w:r w:rsidRPr="009532FF">
        <w:rPr>
          <w:rFonts w:ascii="Times New Roman" w:hAnsi="Times New Roman" w:cs="Times New Roman"/>
          <w:b/>
          <w:sz w:val="32"/>
          <w:szCs w:val="32"/>
          <w:lang w:val="ru-RU"/>
        </w:rPr>
        <w:t>Ассоциации «Содружество»</w:t>
      </w:r>
    </w:p>
    <w:p w:rsidR="00B13F0E" w:rsidRPr="009532FF" w:rsidRDefault="00E12670" w:rsidP="00D24F30">
      <w:pPr>
        <w:ind w:firstLine="567"/>
        <w:jc w:val="center"/>
        <w:rPr>
          <w:rFonts w:ascii="Times New Roman" w:hAnsi="Times New Roman" w:cs="Times New Roman"/>
          <w:b/>
          <w:sz w:val="32"/>
          <w:szCs w:val="32"/>
          <w:lang w:val="ru-RU"/>
        </w:rPr>
      </w:pPr>
      <w:r w:rsidRPr="009532FF">
        <w:rPr>
          <w:rFonts w:ascii="Times New Roman" w:hAnsi="Times New Roman" w:cs="Times New Roman"/>
          <w:b/>
          <w:sz w:val="32"/>
          <w:szCs w:val="32"/>
          <w:lang w:val="ru-RU"/>
        </w:rPr>
        <w:t>за период с мая 2018 по май 2019</w:t>
      </w:r>
      <w:r w:rsidR="00B110EE" w:rsidRPr="009532FF">
        <w:rPr>
          <w:rFonts w:ascii="Times New Roman" w:hAnsi="Times New Roman" w:cs="Times New Roman"/>
          <w:b/>
          <w:sz w:val="32"/>
          <w:szCs w:val="32"/>
          <w:lang w:val="ru-RU"/>
        </w:rPr>
        <w:t xml:space="preserve"> года</w:t>
      </w: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EB0266" w:rsidRPr="009532FF" w:rsidRDefault="00EB0266" w:rsidP="00D24F30">
      <w:pPr>
        <w:ind w:firstLine="567"/>
        <w:jc w:val="both"/>
        <w:rPr>
          <w:rFonts w:ascii="Times New Roman" w:hAnsi="Times New Roman" w:cs="Times New Roman"/>
          <w:sz w:val="28"/>
          <w:szCs w:val="28"/>
          <w:lang w:val="ru-RU"/>
        </w:rPr>
      </w:pPr>
    </w:p>
    <w:p w:rsidR="00EB0266" w:rsidRPr="009532FF" w:rsidRDefault="00EB0266" w:rsidP="00D24F30">
      <w:pPr>
        <w:ind w:firstLine="567"/>
        <w:jc w:val="both"/>
        <w:rPr>
          <w:rFonts w:ascii="Times New Roman" w:hAnsi="Times New Roman" w:cs="Times New Roman"/>
          <w:sz w:val="28"/>
          <w:szCs w:val="28"/>
          <w:lang w:val="ru-RU"/>
        </w:rPr>
      </w:pPr>
    </w:p>
    <w:p w:rsidR="009B329C" w:rsidRPr="009532FF" w:rsidRDefault="009B329C" w:rsidP="00D24F30">
      <w:pPr>
        <w:ind w:firstLine="567"/>
        <w:jc w:val="both"/>
        <w:rPr>
          <w:rFonts w:ascii="Times New Roman" w:hAnsi="Times New Roman" w:cs="Times New Roman"/>
          <w:sz w:val="28"/>
          <w:szCs w:val="28"/>
          <w:lang w:val="ru-RU"/>
        </w:rPr>
      </w:pPr>
    </w:p>
    <w:p w:rsidR="009B329C" w:rsidRPr="009532FF" w:rsidRDefault="009B329C" w:rsidP="00D24F30">
      <w:pPr>
        <w:ind w:firstLine="567"/>
        <w:jc w:val="both"/>
        <w:rPr>
          <w:rFonts w:ascii="Times New Roman" w:hAnsi="Times New Roman" w:cs="Times New Roman"/>
          <w:sz w:val="28"/>
          <w:szCs w:val="28"/>
          <w:lang w:val="ru-RU"/>
        </w:rPr>
      </w:pPr>
    </w:p>
    <w:p w:rsidR="009B329C" w:rsidRPr="009532FF" w:rsidRDefault="009B329C" w:rsidP="00D24F30">
      <w:pPr>
        <w:ind w:firstLine="567"/>
        <w:jc w:val="both"/>
        <w:rPr>
          <w:rFonts w:ascii="Times New Roman" w:hAnsi="Times New Roman" w:cs="Times New Roman"/>
          <w:sz w:val="28"/>
          <w:szCs w:val="28"/>
          <w:lang w:val="ru-RU"/>
        </w:rPr>
      </w:pPr>
    </w:p>
    <w:p w:rsidR="00A563EE" w:rsidRPr="009532FF" w:rsidRDefault="00A563EE" w:rsidP="00D24F30">
      <w:pPr>
        <w:ind w:firstLine="567"/>
        <w:jc w:val="both"/>
        <w:rPr>
          <w:rFonts w:ascii="Times New Roman" w:hAnsi="Times New Roman" w:cs="Times New Roman"/>
          <w:sz w:val="28"/>
          <w:szCs w:val="28"/>
          <w:lang w:val="ru-RU"/>
        </w:rPr>
      </w:pP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center"/>
        <w:rPr>
          <w:rFonts w:ascii="Times New Roman" w:hAnsi="Times New Roman" w:cs="Times New Roman"/>
          <w:b/>
          <w:sz w:val="24"/>
          <w:szCs w:val="24"/>
          <w:lang w:val="ru-RU"/>
        </w:rPr>
      </w:pPr>
      <w:r w:rsidRPr="009532FF">
        <w:rPr>
          <w:rFonts w:ascii="Times New Roman" w:hAnsi="Times New Roman" w:cs="Times New Roman"/>
          <w:b/>
          <w:sz w:val="24"/>
          <w:szCs w:val="24"/>
          <w:lang w:val="ru-RU"/>
        </w:rPr>
        <w:t>Москва, 201</w:t>
      </w:r>
      <w:r w:rsidR="00E12670" w:rsidRPr="009532FF">
        <w:rPr>
          <w:rFonts w:ascii="Times New Roman" w:hAnsi="Times New Roman" w:cs="Times New Roman"/>
          <w:b/>
          <w:sz w:val="24"/>
          <w:szCs w:val="24"/>
          <w:lang w:val="ru-RU"/>
        </w:rPr>
        <w:t>9</w:t>
      </w:r>
      <w:r w:rsidRPr="009532FF">
        <w:rPr>
          <w:rFonts w:ascii="Times New Roman" w:hAnsi="Times New Roman" w:cs="Times New Roman"/>
          <w:b/>
          <w:sz w:val="24"/>
          <w:szCs w:val="24"/>
          <w:lang w:val="ru-RU"/>
        </w:rPr>
        <w:t xml:space="preserve"> год</w:t>
      </w:r>
    </w:p>
    <w:p w:rsidR="00B13F0E" w:rsidRPr="009532FF" w:rsidRDefault="00B13F0E" w:rsidP="00D24F30">
      <w:pPr>
        <w:ind w:firstLine="567"/>
        <w:jc w:val="both"/>
        <w:rPr>
          <w:rFonts w:ascii="Times New Roman" w:hAnsi="Times New Roman" w:cs="Times New Roman"/>
          <w:sz w:val="28"/>
          <w:szCs w:val="28"/>
          <w:lang w:val="ru-RU"/>
        </w:rPr>
        <w:sectPr w:rsidR="00B13F0E" w:rsidRPr="009532FF" w:rsidSect="003E4F60">
          <w:footerReference w:type="default" r:id="rId8"/>
          <w:type w:val="continuous"/>
          <w:pgSz w:w="11910" w:h="16840"/>
          <w:pgMar w:top="851" w:right="740" w:bottom="740" w:left="1020" w:header="578" w:footer="296" w:gutter="0"/>
          <w:pgNumType w:start="1"/>
          <w:cols w:space="720"/>
          <w:titlePg/>
          <w:docGrid w:linePitch="299"/>
        </w:sectPr>
      </w:pPr>
    </w:p>
    <w:sdt>
      <w:sdtPr>
        <w:rPr>
          <w:rFonts w:asciiTheme="minorHAnsi" w:eastAsiaTheme="minorHAnsi" w:hAnsiTheme="minorHAnsi" w:cstheme="minorBidi"/>
          <w:color w:val="auto"/>
          <w:sz w:val="28"/>
          <w:szCs w:val="28"/>
          <w:lang w:val="en-US" w:eastAsia="en-US"/>
        </w:rPr>
        <w:id w:val="-1992781597"/>
        <w:docPartObj>
          <w:docPartGallery w:val="Table of Contents"/>
          <w:docPartUnique/>
        </w:docPartObj>
      </w:sdtPr>
      <w:sdtEndPr>
        <w:rPr>
          <w:b/>
          <w:bCs/>
        </w:rPr>
      </w:sdtEndPr>
      <w:sdtContent>
        <w:p w:rsidR="00CD74A3" w:rsidRPr="009532FF" w:rsidRDefault="00CD74A3" w:rsidP="00D24F30">
          <w:pPr>
            <w:pStyle w:val="af3"/>
            <w:ind w:firstLine="567"/>
            <w:jc w:val="center"/>
            <w:rPr>
              <w:rFonts w:ascii="Times New Roman" w:hAnsi="Times New Roman" w:cs="Times New Roman"/>
              <w:b/>
              <w:color w:val="auto"/>
              <w:sz w:val="28"/>
              <w:szCs w:val="28"/>
            </w:rPr>
          </w:pPr>
          <w:r w:rsidRPr="009532FF">
            <w:rPr>
              <w:rFonts w:ascii="Times New Roman" w:hAnsi="Times New Roman" w:cs="Times New Roman"/>
              <w:b/>
              <w:color w:val="auto"/>
              <w:sz w:val="28"/>
              <w:szCs w:val="28"/>
            </w:rPr>
            <w:t>Оглавление</w:t>
          </w:r>
        </w:p>
        <w:p w:rsidR="00CD74A3" w:rsidRPr="009532FF" w:rsidRDefault="00CD74A3" w:rsidP="00D24F30">
          <w:pPr>
            <w:ind w:firstLine="567"/>
            <w:rPr>
              <w:sz w:val="28"/>
              <w:szCs w:val="28"/>
              <w:lang w:val="ru-RU" w:eastAsia="ru-RU"/>
            </w:rPr>
          </w:pPr>
        </w:p>
        <w:p w:rsidR="00CA3576" w:rsidRPr="009532FF" w:rsidRDefault="00CA3576"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r w:rsidRPr="009532FF">
            <w:rPr>
              <w:rFonts w:cs="Times New Roman"/>
              <w:sz w:val="28"/>
              <w:szCs w:val="28"/>
            </w:rPr>
            <w:fldChar w:fldCharType="begin"/>
          </w:r>
          <w:r w:rsidRPr="009532FF">
            <w:rPr>
              <w:rFonts w:cs="Times New Roman"/>
              <w:sz w:val="28"/>
              <w:szCs w:val="28"/>
            </w:rPr>
            <w:instrText xml:space="preserve"> TOC \o "1-3" \h \z \u </w:instrText>
          </w:r>
          <w:r w:rsidRPr="009532FF">
            <w:rPr>
              <w:rFonts w:cs="Times New Roman"/>
              <w:sz w:val="28"/>
              <w:szCs w:val="28"/>
            </w:rPr>
            <w:fldChar w:fldCharType="separate"/>
          </w:r>
          <w:hyperlink w:anchor="_Toc6229701" w:history="1">
            <w:r w:rsidRPr="009532FF">
              <w:rPr>
                <w:rStyle w:val="af"/>
                <w:noProof/>
                <w:sz w:val="28"/>
                <w:szCs w:val="28"/>
                <w:lang w:val="ru-RU"/>
              </w:rPr>
              <w:t>Раздел 1. Основные показатели деятельности СРО ААС</w:t>
            </w:r>
            <w:r w:rsidRPr="009532FF">
              <w:rPr>
                <w:noProof/>
                <w:webHidden/>
                <w:sz w:val="28"/>
                <w:szCs w:val="28"/>
              </w:rPr>
              <w:tab/>
            </w:r>
            <w:r w:rsidRPr="009532FF">
              <w:rPr>
                <w:noProof/>
                <w:webHidden/>
                <w:sz w:val="28"/>
                <w:szCs w:val="28"/>
              </w:rPr>
              <w:fldChar w:fldCharType="begin"/>
            </w:r>
            <w:r w:rsidRPr="009532FF">
              <w:rPr>
                <w:noProof/>
                <w:webHidden/>
                <w:sz w:val="28"/>
                <w:szCs w:val="28"/>
              </w:rPr>
              <w:instrText xml:space="preserve"> PAGEREF _Toc6229701 \h </w:instrText>
            </w:r>
            <w:r w:rsidRPr="009532FF">
              <w:rPr>
                <w:noProof/>
                <w:webHidden/>
                <w:sz w:val="28"/>
                <w:szCs w:val="28"/>
              </w:rPr>
            </w:r>
            <w:r w:rsidRPr="009532FF">
              <w:rPr>
                <w:noProof/>
                <w:webHidden/>
                <w:sz w:val="28"/>
                <w:szCs w:val="28"/>
              </w:rPr>
              <w:fldChar w:fldCharType="separate"/>
            </w:r>
            <w:r w:rsidR="00437DE7" w:rsidRPr="009532FF">
              <w:rPr>
                <w:noProof/>
                <w:webHidden/>
                <w:sz w:val="28"/>
                <w:szCs w:val="28"/>
              </w:rPr>
              <w:t>3</w:t>
            </w:r>
            <w:r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02" w:history="1">
            <w:r w:rsidR="00CA3576" w:rsidRPr="009532FF">
              <w:rPr>
                <w:rStyle w:val="af"/>
                <w:noProof/>
                <w:sz w:val="28"/>
                <w:szCs w:val="28"/>
                <w:lang w:val="ru-RU"/>
              </w:rPr>
              <w:t>Раздел 2. Состав Правления СРО ААС</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_Toc6229702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4</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03" w:history="1">
            <w:r w:rsidR="00CA3576" w:rsidRPr="009532FF">
              <w:rPr>
                <w:rStyle w:val="af"/>
                <w:noProof/>
                <w:sz w:val="28"/>
                <w:szCs w:val="28"/>
                <w:lang w:val="ru-RU"/>
              </w:rPr>
              <w:t>Раздел 3. Решения Правления СРО ААС</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_Toc6229703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6</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04" w:history="1">
            <w:r w:rsidR="00CA3576" w:rsidRPr="009532FF">
              <w:rPr>
                <w:rStyle w:val="af"/>
                <w:noProof/>
                <w:sz w:val="28"/>
                <w:szCs w:val="28"/>
                <w:lang w:val="ru-RU"/>
              </w:rPr>
              <w:t>Раздел 4. Утвержденные внутренние документы СРО ААС</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_Toc6229704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8</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05" w:history="1">
            <w:r w:rsidR="00CA3576" w:rsidRPr="009532FF">
              <w:rPr>
                <w:rStyle w:val="af"/>
                <w:noProof/>
                <w:sz w:val="28"/>
                <w:szCs w:val="28"/>
                <w:lang w:val="ru-RU"/>
              </w:rPr>
              <w:t>Раздел 5. Мониторинг системы внутреннего контроля</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_Toc6229705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9</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06" w:history="1">
            <w:r w:rsidR="00CA3576" w:rsidRPr="009532FF">
              <w:rPr>
                <w:rStyle w:val="af"/>
                <w:noProof/>
                <w:sz w:val="28"/>
                <w:szCs w:val="28"/>
                <w:lang w:val="ru-RU"/>
              </w:rPr>
              <w:t>Раздел 6. Специализированные органы СРО ААС</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_Toc6229706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10</w:t>
            </w:r>
            <w:r w:rsidR="00CA3576" w:rsidRPr="009532FF">
              <w:rPr>
                <w:noProof/>
                <w:webHidden/>
                <w:sz w:val="28"/>
                <w:szCs w:val="28"/>
              </w:rPr>
              <w:fldChar w:fldCharType="end"/>
            </w:r>
          </w:hyperlink>
        </w:p>
        <w:p w:rsidR="00CA3576" w:rsidRPr="009532FF" w:rsidRDefault="005918CD" w:rsidP="009532FF">
          <w:pPr>
            <w:pStyle w:val="21"/>
            <w:tabs>
              <w:tab w:val="left" w:pos="1276"/>
              <w:tab w:val="left" w:pos="1418"/>
              <w:tab w:val="right" w:leader="hyphen" w:pos="10140"/>
            </w:tabs>
            <w:ind w:left="0"/>
            <w:rPr>
              <w:rFonts w:asciiTheme="minorHAnsi" w:eastAsiaTheme="minorEastAsia" w:hAnsiTheme="minorHAnsi"/>
              <w:i w:val="0"/>
              <w:noProof/>
              <w:sz w:val="28"/>
              <w:szCs w:val="28"/>
              <w:lang w:val="ru-RU" w:eastAsia="ru-RU"/>
            </w:rPr>
          </w:pPr>
          <w:hyperlink w:anchor="_Toc6229707" w:history="1">
            <w:r w:rsidR="00CA3576" w:rsidRPr="009532FF">
              <w:rPr>
                <w:rStyle w:val="af"/>
                <w:i w:val="0"/>
                <w:noProof/>
                <w:sz w:val="28"/>
                <w:szCs w:val="28"/>
              </w:rPr>
              <w:t>Комиссия по контролю качества</w:t>
            </w:r>
            <w:r w:rsidR="00CA3576" w:rsidRPr="009532FF">
              <w:rPr>
                <w:i w:val="0"/>
                <w:noProof/>
                <w:webHidden/>
                <w:sz w:val="28"/>
                <w:szCs w:val="28"/>
              </w:rPr>
              <w:tab/>
            </w:r>
            <w:r w:rsidR="00CA3576" w:rsidRPr="009532FF">
              <w:rPr>
                <w:i w:val="0"/>
                <w:noProof/>
                <w:webHidden/>
                <w:sz w:val="28"/>
                <w:szCs w:val="28"/>
              </w:rPr>
              <w:fldChar w:fldCharType="begin"/>
            </w:r>
            <w:r w:rsidR="00CA3576" w:rsidRPr="009532FF">
              <w:rPr>
                <w:i w:val="0"/>
                <w:noProof/>
                <w:webHidden/>
                <w:sz w:val="28"/>
                <w:szCs w:val="28"/>
              </w:rPr>
              <w:instrText xml:space="preserve"> PAGEREF _Toc6229707 \h </w:instrText>
            </w:r>
            <w:r w:rsidR="00CA3576" w:rsidRPr="009532FF">
              <w:rPr>
                <w:i w:val="0"/>
                <w:noProof/>
                <w:webHidden/>
                <w:sz w:val="28"/>
                <w:szCs w:val="28"/>
              </w:rPr>
            </w:r>
            <w:r w:rsidR="00CA3576" w:rsidRPr="009532FF">
              <w:rPr>
                <w:i w:val="0"/>
                <w:noProof/>
                <w:webHidden/>
                <w:sz w:val="28"/>
                <w:szCs w:val="28"/>
              </w:rPr>
              <w:fldChar w:fldCharType="separate"/>
            </w:r>
            <w:r w:rsidR="00437DE7" w:rsidRPr="009532FF">
              <w:rPr>
                <w:i w:val="0"/>
                <w:noProof/>
                <w:webHidden/>
                <w:sz w:val="28"/>
                <w:szCs w:val="28"/>
              </w:rPr>
              <w:t>10</w:t>
            </w:r>
            <w:r w:rsidR="00CA3576" w:rsidRPr="009532FF">
              <w:rPr>
                <w:i w:val="0"/>
                <w:noProof/>
                <w:webHidden/>
                <w:sz w:val="28"/>
                <w:szCs w:val="28"/>
              </w:rPr>
              <w:fldChar w:fldCharType="end"/>
            </w:r>
          </w:hyperlink>
        </w:p>
        <w:p w:rsidR="00CA3576" w:rsidRPr="009532FF" w:rsidRDefault="005918CD" w:rsidP="009532FF">
          <w:pPr>
            <w:pStyle w:val="21"/>
            <w:tabs>
              <w:tab w:val="left" w:pos="1276"/>
              <w:tab w:val="left" w:pos="1418"/>
              <w:tab w:val="right" w:leader="hyphen" w:pos="10140"/>
            </w:tabs>
            <w:ind w:left="0"/>
            <w:rPr>
              <w:rFonts w:asciiTheme="minorHAnsi" w:eastAsiaTheme="minorEastAsia" w:hAnsiTheme="minorHAnsi"/>
              <w:i w:val="0"/>
              <w:noProof/>
              <w:sz w:val="28"/>
              <w:szCs w:val="28"/>
              <w:lang w:val="ru-RU" w:eastAsia="ru-RU"/>
            </w:rPr>
          </w:pPr>
          <w:hyperlink w:anchor="_Toc6229708" w:history="1">
            <w:r w:rsidR="00CA3576" w:rsidRPr="009532FF">
              <w:rPr>
                <w:rStyle w:val="af"/>
                <w:i w:val="0"/>
                <w:noProof/>
                <w:sz w:val="28"/>
                <w:szCs w:val="28"/>
                <w:lang w:val="ru-RU"/>
              </w:rPr>
              <w:t>Дисциплинарная комиссия</w:t>
            </w:r>
            <w:r w:rsidR="00CA3576" w:rsidRPr="009532FF">
              <w:rPr>
                <w:i w:val="0"/>
                <w:noProof/>
                <w:webHidden/>
                <w:sz w:val="28"/>
                <w:szCs w:val="28"/>
              </w:rPr>
              <w:tab/>
            </w:r>
            <w:r w:rsidR="00CA3576" w:rsidRPr="009532FF">
              <w:rPr>
                <w:i w:val="0"/>
                <w:noProof/>
                <w:webHidden/>
                <w:sz w:val="28"/>
                <w:szCs w:val="28"/>
              </w:rPr>
              <w:fldChar w:fldCharType="begin"/>
            </w:r>
            <w:r w:rsidR="00CA3576" w:rsidRPr="009532FF">
              <w:rPr>
                <w:i w:val="0"/>
                <w:noProof/>
                <w:webHidden/>
                <w:sz w:val="28"/>
                <w:szCs w:val="28"/>
              </w:rPr>
              <w:instrText xml:space="preserve"> PAGEREF _Toc6229708 \h </w:instrText>
            </w:r>
            <w:r w:rsidR="00CA3576" w:rsidRPr="009532FF">
              <w:rPr>
                <w:i w:val="0"/>
                <w:noProof/>
                <w:webHidden/>
                <w:sz w:val="28"/>
                <w:szCs w:val="28"/>
              </w:rPr>
            </w:r>
            <w:r w:rsidR="00CA3576" w:rsidRPr="009532FF">
              <w:rPr>
                <w:i w:val="0"/>
                <w:noProof/>
                <w:webHidden/>
                <w:sz w:val="28"/>
                <w:szCs w:val="28"/>
              </w:rPr>
              <w:fldChar w:fldCharType="separate"/>
            </w:r>
            <w:r w:rsidR="00437DE7" w:rsidRPr="009532FF">
              <w:rPr>
                <w:i w:val="0"/>
                <w:noProof/>
                <w:webHidden/>
                <w:sz w:val="28"/>
                <w:szCs w:val="28"/>
              </w:rPr>
              <w:t>13</w:t>
            </w:r>
            <w:r w:rsidR="00CA3576" w:rsidRPr="009532FF">
              <w:rPr>
                <w:i w:val="0"/>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09" w:history="1">
            <w:r w:rsidR="00CA3576" w:rsidRPr="009532FF">
              <w:rPr>
                <w:rStyle w:val="af"/>
                <w:noProof/>
                <w:sz w:val="28"/>
                <w:szCs w:val="28"/>
                <w:lang w:val="ru-RU"/>
              </w:rPr>
              <w:t>Раздел 7. Комитеты СРО ААС</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_Toc6229709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15</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10" w:history="1">
            <w:r w:rsidR="00CA3576" w:rsidRPr="009532FF">
              <w:rPr>
                <w:rStyle w:val="af"/>
                <w:noProof/>
                <w:sz w:val="28"/>
                <w:szCs w:val="28"/>
                <w:lang w:val="ru-RU"/>
              </w:rPr>
              <w:t>Раздел 8. Экспертно-консультативный С</w:t>
            </w:r>
            <w:r w:rsidR="00032F21" w:rsidRPr="009532FF">
              <w:rPr>
                <w:rStyle w:val="af"/>
                <w:noProof/>
                <w:sz w:val="28"/>
                <w:szCs w:val="28"/>
                <w:lang w:val="ru-RU"/>
              </w:rPr>
              <w:t>овет. Научно-методический Совет</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_Toc6229710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20</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11" w:history="1">
            <w:r w:rsidR="00CA3576" w:rsidRPr="009532FF">
              <w:rPr>
                <w:rStyle w:val="af"/>
                <w:noProof/>
                <w:sz w:val="28"/>
                <w:szCs w:val="28"/>
                <w:lang w:val="ru-RU"/>
              </w:rPr>
              <w:t>Раздел 9. Взаимодействие СРО ААС с Уполномоченным федеральным органом по контролю и надзору (Федеральное казначейство)</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_Toc6229711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22</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12" w:history="1">
            <w:r w:rsidR="00CA3576" w:rsidRPr="009532FF">
              <w:rPr>
                <w:rStyle w:val="af"/>
                <w:noProof/>
                <w:sz w:val="28"/>
                <w:szCs w:val="28"/>
                <w:lang w:val="ru-RU"/>
              </w:rPr>
              <w:t>Раздел 10. Участие СРО ААС в работе Совета по аудиторской деятельности, Рабочего органа Сов</w:t>
            </w:r>
            <w:r w:rsidR="00032F21" w:rsidRPr="009532FF">
              <w:rPr>
                <w:rStyle w:val="af"/>
                <w:noProof/>
                <w:sz w:val="28"/>
                <w:szCs w:val="28"/>
                <w:lang w:val="ru-RU"/>
              </w:rPr>
              <w:t>ета по аудиторской деятельности</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_Toc6229712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24</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13" w:history="1">
            <w:r w:rsidR="00CA3576" w:rsidRPr="009532FF">
              <w:rPr>
                <w:rStyle w:val="af"/>
                <w:noProof/>
                <w:sz w:val="28"/>
                <w:szCs w:val="28"/>
                <w:lang w:val="ru-RU"/>
              </w:rPr>
              <w:t>Раздел 11. Взаимодействие СРО ААС с Федеральной службой по финансовому мониторингу</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_Toc6229713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29</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19" w:history="1">
            <w:r w:rsidR="00CA3576" w:rsidRPr="009532FF">
              <w:rPr>
                <w:rStyle w:val="af"/>
                <w:noProof/>
                <w:sz w:val="28"/>
                <w:szCs w:val="28"/>
                <w:lang w:val="ru-RU"/>
              </w:rPr>
              <w:t>Раздел 12. Мероприятия</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_Toc6229719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32</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20" w:history="1">
            <w:r w:rsidR="00CA3576" w:rsidRPr="009532FF">
              <w:rPr>
                <w:rStyle w:val="af"/>
                <w:noProof/>
                <w:sz w:val="28"/>
                <w:szCs w:val="28"/>
                <w:lang w:val="ru-RU"/>
              </w:rPr>
              <w:t>Раздел 13. Участие в работе общественных организаций и профессиональных объединений</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_Toc6229720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38</w:t>
            </w:r>
            <w:r w:rsidR="00CA3576" w:rsidRPr="009532FF">
              <w:rPr>
                <w:noProof/>
                <w:webHidden/>
                <w:sz w:val="28"/>
                <w:szCs w:val="28"/>
              </w:rPr>
              <w:fldChar w:fldCharType="end"/>
            </w:r>
          </w:hyperlink>
        </w:p>
        <w:p w:rsidR="00CA3576" w:rsidRPr="009532FF" w:rsidRDefault="005918CD" w:rsidP="009532FF">
          <w:pPr>
            <w:pStyle w:val="10"/>
            <w:tabs>
              <w:tab w:val="left" w:pos="1276"/>
              <w:tab w:val="left" w:pos="1418"/>
              <w:tab w:val="right" w:leader="hyphen" w:pos="10140"/>
            </w:tabs>
            <w:ind w:left="0"/>
            <w:rPr>
              <w:rFonts w:asciiTheme="minorHAnsi" w:eastAsiaTheme="minorEastAsia" w:hAnsiTheme="minorHAnsi"/>
              <w:noProof/>
              <w:sz w:val="28"/>
              <w:szCs w:val="28"/>
              <w:lang w:val="ru-RU" w:eastAsia="ru-RU"/>
            </w:rPr>
          </w:pPr>
          <w:hyperlink w:anchor="_Toc6229721" w:history="1">
            <w:r w:rsidR="00CA3576" w:rsidRPr="009532FF">
              <w:rPr>
                <w:rStyle w:val="af"/>
                <w:noProof/>
                <w:sz w:val="28"/>
                <w:szCs w:val="28"/>
                <w:lang w:val="ru-RU"/>
              </w:rPr>
              <w:t>Раздел 14. Международная деятельность</w:t>
            </w:r>
            <w:r w:rsidR="00CA3576" w:rsidRPr="009532FF">
              <w:rPr>
                <w:noProof/>
                <w:webHidden/>
                <w:sz w:val="28"/>
                <w:szCs w:val="28"/>
              </w:rPr>
              <w:tab/>
            </w:r>
            <w:r w:rsidR="00CA3576" w:rsidRPr="009532FF">
              <w:rPr>
                <w:noProof/>
                <w:webHidden/>
                <w:sz w:val="28"/>
                <w:szCs w:val="28"/>
              </w:rPr>
              <w:fldChar w:fldCharType="begin"/>
            </w:r>
            <w:r w:rsidR="00CA3576" w:rsidRPr="009532FF">
              <w:rPr>
                <w:noProof/>
                <w:webHidden/>
                <w:sz w:val="28"/>
                <w:szCs w:val="28"/>
              </w:rPr>
              <w:instrText xml:space="preserve"> PAGEREF _Toc6229721 \h </w:instrText>
            </w:r>
            <w:r w:rsidR="00CA3576" w:rsidRPr="009532FF">
              <w:rPr>
                <w:noProof/>
                <w:webHidden/>
                <w:sz w:val="28"/>
                <w:szCs w:val="28"/>
              </w:rPr>
            </w:r>
            <w:r w:rsidR="00CA3576" w:rsidRPr="009532FF">
              <w:rPr>
                <w:noProof/>
                <w:webHidden/>
                <w:sz w:val="28"/>
                <w:szCs w:val="28"/>
              </w:rPr>
              <w:fldChar w:fldCharType="separate"/>
            </w:r>
            <w:r w:rsidR="00437DE7" w:rsidRPr="009532FF">
              <w:rPr>
                <w:noProof/>
                <w:webHidden/>
                <w:sz w:val="28"/>
                <w:szCs w:val="28"/>
              </w:rPr>
              <w:t>40</w:t>
            </w:r>
            <w:r w:rsidR="00CA3576" w:rsidRPr="009532FF">
              <w:rPr>
                <w:noProof/>
                <w:webHidden/>
                <w:sz w:val="28"/>
                <w:szCs w:val="28"/>
              </w:rPr>
              <w:fldChar w:fldCharType="end"/>
            </w:r>
          </w:hyperlink>
        </w:p>
        <w:p w:rsidR="00CD74A3" w:rsidRPr="009532FF" w:rsidRDefault="00CA3576" w:rsidP="00D24F30">
          <w:pPr>
            <w:tabs>
              <w:tab w:val="left" w:pos="1276"/>
              <w:tab w:val="left" w:pos="1418"/>
            </w:tabs>
            <w:ind w:firstLine="567"/>
            <w:rPr>
              <w:sz w:val="28"/>
              <w:szCs w:val="28"/>
            </w:rPr>
          </w:pPr>
          <w:r w:rsidRPr="009532FF">
            <w:rPr>
              <w:rFonts w:ascii="Times New Roman" w:eastAsia="Times New Roman" w:hAnsi="Times New Roman" w:cs="Times New Roman"/>
              <w:sz w:val="28"/>
              <w:szCs w:val="28"/>
            </w:rPr>
            <w:fldChar w:fldCharType="end"/>
          </w:r>
        </w:p>
      </w:sdtContent>
    </w:sdt>
    <w:p w:rsidR="00B13F0E" w:rsidRPr="009532FF" w:rsidRDefault="00B13F0E" w:rsidP="00D24F30">
      <w:pPr>
        <w:tabs>
          <w:tab w:val="left" w:pos="9015"/>
        </w:tabs>
        <w:ind w:firstLine="567"/>
        <w:rPr>
          <w:rFonts w:ascii="Times New Roman" w:hAnsi="Times New Roman" w:cs="Times New Roman"/>
          <w:sz w:val="28"/>
          <w:szCs w:val="28"/>
          <w:lang w:val="ru-RU"/>
        </w:rPr>
        <w:sectPr w:rsidR="00B13F0E" w:rsidRPr="009532FF" w:rsidSect="00E8186D">
          <w:pgSz w:w="11910" w:h="16840"/>
          <w:pgMar w:top="1180" w:right="740" w:bottom="780" w:left="1020" w:header="0" w:footer="306" w:gutter="0"/>
          <w:cols w:space="720"/>
        </w:sectPr>
      </w:pPr>
    </w:p>
    <w:p w:rsidR="00B13F0E" w:rsidRPr="009532FF" w:rsidRDefault="00B110EE" w:rsidP="008A5C16">
      <w:pPr>
        <w:pStyle w:val="1"/>
        <w:rPr>
          <w:lang w:val="ru-RU"/>
        </w:rPr>
      </w:pPr>
      <w:bookmarkStart w:id="0" w:name="_bookmark0"/>
      <w:bookmarkStart w:id="1" w:name="_Toc6229701"/>
      <w:bookmarkEnd w:id="0"/>
      <w:r w:rsidRPr="009532FF">
        <w:rPr>
          <w:lang w:val="ru-RU"/>
        </w:rPr>
        <w:lastRenderedPageBreak/>
        <w:t>Раздел 1. Основные показатели деятельности СРО ААС</w:t>
      </w:r>
      <w:bookmarkEnd w:id="1"/>
    </w:p>
    <w:p w:rsidR="005D1D39" w:rsidRPr="009532FF" w:rsidRDefault="005D1D39"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состоянию на 1 января 201</w:t>
      </w:r>
      <w:r w:rsidR="00E12670"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года в Государственном реестре саморегулируемых организаций аудиторов содержатся сведения о 2 некоммерческих организациях, полностью выполняющих установленные Федеральным законом № 315-ФЗ «О саморегулируемых организациях» и Федеральным законом № 307-ФЗ «Об аудиторской деятельности» </w:t>
      </w:r>
      <w:r w:rsidR="002D2142" w:rsidRPr="009532FF">
        <w:rPr>
          <w:rFonts w:ascii="Times New Roman" w:hAnsi="Times New Roman" w:cs="Times New Roman"/>
          <w:sz w:val="28"/>
          <w:szCs w:val="28"/>
          <w:lang w:val="ru-RU"/>
        </w:rPr>
        <w:t>требования</w:t>
      </w:r>
      <w:r w:rsidRPr="009532FF">
        <w:rPr>
          <w:rFonts w:ascii="Times New Roman" w:hAnsi="Times New Roman" w:cs="Times New Roman"/>
          <w:sz w:val="28"/>
          <w:szCs w:val="28"/>
          <w:lang w:val="ru-RU"/>
        </w:rPr>
        <w:t>:</w:t>
      </w:r>
    </w:p>
    <w:p w:rsidR="00B13F0E" w:rsidRPr="009532FF" w:rsidRDefault="00B13F0E" w:rsidP="00D24F30">
      <w:pPr>
        <w:ind w:firstLine="567"/>
        <w:jc w:val="both"/>
        <w:rPr>
          <w:rFonts w:ascii="Times New Roman" w:hAnsi="Times New Roman" w:cs="Times New Roman"/>
          <w:sz w:val="28"/>
          <w:szCs w:val="28"/>
          <w:lang w:val="ru-RU"/>
        </w:rPr>
      </w:pPr>
    </w:p>
    <w:tbl>
      <w:tblPr>
        <w:tblStyle w:val="TableNormal"/>
        <w:tblW w:w="10103" w:type="dxa"/>
        <w:jc w:val="center"/>
        <w:shd w:val="clear" w:color="auto" w:fill="FFFFFF" w:themeFill="background1"/>
        <w:tblLayout w:type="fixed"/>
        <w:tblLook w:val="01E0" w:firstRow="1" w:lastRow="1" w:firstColumn="1" w:lastColumn="1" w:noHBand="0" w:noVBand="0"/>
      </w:tblPr>
      <w:tblGrid>
        <w:gridCol w:w="701"/>
        <w:gridCol w:w="4992"/>
        <w:gridCol w:w="2141"/>
        <w:gridCol w:w="2269"/>
      </w:tblGrid>
      <w:tr w:rsidR="00B13F0E" w:rsidRPr="005918CD" w:rsidTr="008A5C16">
        <w:trPr>
          <w:trHeight w:hRule="exact" w:val="1411"/>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13F0E" w:rsidRPr="009532FF" w:rsidRDefault="00B110EE" w:rsidP="008A5C16">
            <w:pPr>
              <w:jc w:val="center"/>
              <w:rPr>
                <w:rFonts w:ascii="Times New Roman" w:hAnsi="Times New Roman" w:cs="Times New Roman"/>
                <w:b/>
                <w:sz w:val="24"/>
                <w:szCs w:val="24"/>
              </w:rPr>
            </w:pPr>
            <w:r w:rsidRPr="009532FF">
              <w:rPr>
                <w:rFonts w:ascii="Times New Roman" w:hAnsi="Times New Roman" w:cs="Times New Roman"/>
                <w:b/>
                <w:sz w:val="24"/>
                <w:szCs w:val="24"/>
              </w:rPr>
              <w:t>№ п/п</w:t>
            </w:r>
          </w:p>
        </w:tc>
        <w:tc>
          <w:tcPr>
            <w:tcW w:w="4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13F0E" w:rsidRPr="009532FF" w:rsidRDefault="00B110EE" w:rsidP="008A5C16">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Наименование</w:t>
            </w:r>
          </w:p>
        </w:tc>
        <w:tc>
          <w:tcPr>
            <w:tcW w:w="214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13F0E" w:rsidRPr="009532FF" w:rsidRDefault="00B110EE" w:rsidP="008A5C16">
            <w:pPr>
              <w:jc w:val="center"/>
              <w:rPr>
                <w:rFonts w:ascii="Times New Roman" w:hAnsi="Times New Roman" w:cs="Times New Roman"/>
                <w:b/>
                <w:sz w:val="24"/>
                <w:szCs w:val="24"/>
                <w:lang w:val="ru-RU"/>
              </w:rPr>
            </w:pPr>
            <w:r w:rsidRPr="009532FF">
              <w:rPr>
                <w:rFonts w:ascii="Times New Roman" w:hAnsi="Times New Roman" w:cs="Times New Roman"/>
                <w:b/>
                <w:sz w:val="24"/>
                <w:szCs w:val="24"/>
                <w:lang w:val="ru-RU"/>
              </w:rPr>
              <w:t>Регистрационный номер записи о внесение сведений в реестр</w:t>
            </w:r>
          </w:p>
        </w:tc>
        <w:tc>
          <w:tcPr>
            <w:tcW w:w="22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13F0E" w:rsidRPr="009532FF" w:rsidRDefault="00B110EE" w:rsidP="008A5C16">
            <w:pPr>
              <w:jc w:val="center"/>
              <w:rPr>
                <w:rFonts w:ascii="Times New Roman" w:hAnsi="Times New Roman" w:cs="Times New Roman"/>
                <w:b/>
                <w:sz w:val="24"/>
                <w:szCs w:val="24"/>
                <w:lang w:val="ru-RU"/>
              </w:rPr>
            </w:pPr>
            <w:r w:rsidRPr="009532FF">
              <w:rPr>
                <w:rFonts w:ascii="Times New Roman" w:hAnsi="Times New Roman" w:cs="Times New Roman"/>
                <w:b/>
                <w:sz w:val="24"/>
                <w:szCs w:val="24"/>
                <w:lang w:val="ru-RU"/>
              </w:rPr>
              <w:t>Дата и номер приказа Минфина России о</w:t>
            </w:r>
            <w:r w:rsidR="008A5C16" w:rsidRPr="009532FF">
              <w:rPr>
                <w:rFonts w:ascii="Times New Roman" w:hAnsi="Times New Roman" w:cs="Times New Roman"/>
                <w:b/>
                <w:sz w:val="24"/>
                <w:szCs w:val="24"/>
                <w:lang w:val="ru-RU"/>
              </w:rPr>
              <w:t xml:space="preserve"> </w:t>
            </w:r>
            <w:r w:rsidRPr="009532FF">
              <w:rPr>
                <w:rFonts w:ascii="Times New Roman" w:hAnsi="Times New Roman" w:cs="Times New Roman"/>
                <w:b/>
                <w:sz w:val="24"/>
                <w:szCs w:val="24"/>
                <w:lang w:val="ru-RU"/>
              </w:rPr>
              <w:t>внесении сведений в реестр</w:t>
            </w:r>
          </w:p>
        </w:tc>
      </w:tr>
      <w:tr w:rsidR="00B13F0E" w:rsidRPr="009532FF" w:rsidTr="008A5C16">
        <w:trPr>
          <w:trHeight w:hRule="exact" w:val="84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3F0E" w:rsidP="008A5C16">
            <w:pPr>
              <w:ind w:firstLine="567"/>
              <w:jc w:val="center"/>
              <w:rPr>
                <w:rFonts w:ascii="Times New Roman" w:hAnsi="Times New Roman" w:cs="Times New Roman"/>
                <w:sz w:val="24"/>
                <w:szCs w:val="24"/>
                <w:lang w:val="ru-RU"/>
              </w:rPr>
            </w:pPr>
          </w:p>
          <w:p w:rsidR="00B13F0E" w:rsidRPr="009532FF" w:rsidRDefault="00B110EE" w:rsidP="008A5C16">
            <w:pPr>
              <w:jc w:val="center"/>
              <w:rPr>
                <w:rFonts w:ascii="Times New Roman" w:hAnsi="Times New Roman" w:cs="Times New Roman"/>
                <w:sz w:val="24"/>
                <w:szCs w:val="24"/>
              </w:rPr>
            </w:pPr>
            <w:r w:rsidRPr="009532FF">
              <w:rPr>
                <w:rFonts w:ascii="Times New Roman" w:hAnsi="Times New Roman" w:cs="Times New Roman"/>
                <w:sz w:val="24"/>
                <w:szCs w:val="24"/>
              </w:rPr>
              <w:t>1</w:t>
            </w:r>
          </w:p>
        </w:tc>
        <w:tc>
          <w:tcPr>
            <w:tcW w:w="4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10EE" w:rsidP="008A5C16">
            <w:pPr>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Саморегулируемая организация аудиторов</w:t>
            </w:r>
          </w:p>
          <w:p w:rsidR="00B13F0E" w:rsidRPr="009532FF" w:rsidRDefault="00B110EE" w:rsidP="008A5C16">
            <w:pPr>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 xml:space="preserve">«Российский Союз аудиторов» (Ассоциация) </w:t>
            </w:r>
            <w:r w:rsidR="005D1D39" w:rsidRPr="009532FF">
              <w:rPr>
                <w:rFonts w:ascii="Times New Roman" w:hAnsi="Times New Roman" w:cs="Times New Roman"/>
                <w:sz w:val="24"/>
                <w:szCs w:val="24"/>
                <w:lang w:val="ru-RU"/>
              </w:rPr>
              <w:t>(</w:t>
            </w:r>
            <w:r w:rsidRPr="009532FF">
              <w:rPr>
                <w:rFonts w:ascii="Times New Roman" w:hAnsi="Times New Roman" w:cs="Times New Roman"/>
                <w:sz w:val="24"/>
                <w:szCs w:val="24"/>
                <w:lang w:val="ru-RU"/>
              </w:rPr>
              <w:t>СРО РСА</w:t>
            </w:r>
            <w:r w:rsidR="005D1D39" w:rsidRPr="009532FF">
              <w:rPr>
                <w:rFonts w:ascii="Times New Roman" w:hAnsi="Times New Roman" w:cs="Times New Roman"/>
                <w:sz w:val="24"/>
                <w:szCs w:val="24"/>
                <w:lang w:val="ru-RU"/>
              </w:rPr>
              <w:t>)</w:t>
            </w:r>
          </w:p>
        </w:tc>
        <w:tc>
          <w:tcPr>
            <w:tcW w:w="214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10EE" w:rsidP="008A5C16">
            <w:pPr>
              <w:ind w:firstLine="567"/>
              <w:jc w:val="center"/>
              <w:rPr>
                <w:rFonts w:ascii="Times New Roman" w:hAnsi="Times New Roman" w:cs="Times New Roman"/>
                <w:sz w:val="24"/>
                <w:szCs w:val="24"/>
              </w:rPr>
            </w:pPr>
            <w:r w:rsidRPr="009532FF">
              <w:rPr>
                <w:rFonts w:ascii="Times New Roman" w:hAnsi="Times New Roman" w:cs="Times New Roman"/>
                <w:sz w:val="24"/>
                <w:szCs w:val="24"/>
              </w:rPr>
              <w:t>03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10EE" w:rsidP="008A5C16">
            <w:pPr>
              <w:jc w:val="center"/>
              <w:rPr>
                <w:rFonts w:ascii="Times New Roman" w:hAnsi="Times New Roman" w:cs="Times New Roman"/>
                <w:sz w:val="24"/>
                <w:szCs w:val="24"/>
              </w:rPr>
            </w:pPr>
            <w:r w:rsidRPr="009532FF">
              <w:rPr>
                <w:rFonts w:ascii="Times New Roman" w:hAnsi="Times New Roman" w:cs="Times New Roman"/>
                <w:sz w:val="24"/>
                <w:szCs w:val="24"/>
              </w:rPr>
              <w:t>26.11.2009г.,</w:t>
            </w:r>
          </w:p>
          <w:p w:rsidR="00B13F0E" w:rsidRPr="009532FF" w:rsidRDefault="00B110EE" w:rsidP="008A5C16">
            <w:pPr>
              <w:jc w:val="center"/>
              <w:rPr>
                <w:rFonts w:ascii="Times New Roman" w:hAnsi="Times New Roman" w:cs="Times New Roman"/>
                <w:sz w:val="24"/>
                <w:szCs w:val="24"/>
              </w:rPr>
            </w:pPr>
            <w:r w:rsidRPr="009532FF">
              <w:rPr>
                <w:rFonts w:ascii="Times New Roman" w:hAnsi="Times New Roman" w:cs="Times New Roman"/>
                <w:sz w:val="24"/>
                <w:szCs w:val="24"/>
              </w:rPr>
              <w:t>№ 578</w:t>
            </w:r>
          </w:p>
        </w:tc>
      </w:tr>
      <w:tr w:rsidR="00B13F0E" w:rsidRPr="009532FF" w:rsidTr="008A5C16">
        <w:trPr>
          <w:trHeight w:hRule="exact" w:val="711"/>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3F0E" w:rsidP="008A5C16">
            <w:pPr>
              <w:ind w:firstLine="567"/>
              <w:jc w:val="center"/>
              <w:rPr>
                <w:rFonts w:ascii="Times New Roman" w:hAnsi="Times New Roman" w:cs="Times New Roman"/>
                <w:sz w:val="24"/>
                <w:szCs w:val="24"/>
              </w:rPr>
            </w:pPr>
          </w:p>
          <w:p w:rsidR="00B13F0E" w:rsidRPr="009532FF" w:rsidRDefault="00B110EE" w:rsidP="008A5C16">
            <w:pPr>
              <w:jc w:val="center"/>
              <w:rPr>
                <w:rFonts w:ascii="Times New Roman" w:hAnsi="Times New Roman" w:cs="Times New Roman"/>
                <w:sz w:val="24"/>
                <w:szCs w:val="24"/>
              </w:rPr>
            </w:pPr>
            <w:r w:rsidRPr="009532FF">
              <w:rPr>
                <w:rFonts w:ascii="Times New Roman" w:hAnsi="Times New Roman" w:cs="Times New Roman"/>
                <w:sz w:val="24"/>
                <w:szCs w:val="24"/>
              </w:rPr>
              <w:t>2</w:t>
            </w:r>
          </w:p>
        </w:tc>
        <w:tc>
          <w:tcPr>
            <w:tcW w:w="49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10EE" w:rsidP="008A5C16">
            <w:pPr>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Саморегулируемая организация аудиторов Ассоциация «Содружество»</w:t>
            </w:r>
            <w:r w:rsidR="007749B3" w:rsidRPr="009532FF">
              <w:rPr>
                <w:rFonts w:ascii="Times New Roman" w:hAnsi="Times New Roman" w:cs="Times New Roman"/>
                <w:sz w:val="24"/>
                <w:szCs w:val="24"/>
                <w:lang w:val="ru-RU"/>
              </w:rPr>
              <w:t xml:space="preserve"> </w:t>
            </w:r>
            <w:r w:rsidRPr="009532FF">
              <w:rPr>
                <w:rFonts w:ascii="Times New Roman" w:hAnsi="Times New Roman" w:cs="Times New Roman"/>
                <w:sz w:val="24"/>
                <w:szCs w:val="24"/>
                <w:lang w:val="ru-RU"/>
              </w:rPr>
              <w:t>(СРО ААС)</w:t>
            </w:r>
          </w:p>
        </w:tc>
        <w:tc>
          <w:tcPr>
            <w:tcW w:w="214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10EE" w:rsidP="008A5C16">
            <w:pPr>
              <w:ind w:firstLine="567"/>
              <w:jc w:val="center"/>
              <w:rPr>
                <w:rFonts w:ascii="Times New Roman" w:hAnsi="Times New Roman" w:cs="Times New Roman"/>
                <w:sz w:val="24"/>
                <w:szCs w:val="24"/>
              </w:rPr>
            </w:pPr>
            <w:r w:rsidRPr="009532FF">
              <w:rPr>
                <w:rFonts w:ascii="Times New Roman" w:hAnsi="Times New Roman" w:cs="Times New Roman"/>
                <w:sz w:val="24"/>
                <w:szCs w:val="24"/>
              </w:rPr>
              <w:t>06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13F0E" w:rsidRPr="009532FF" w:rsidRDefault="00B110EE" w:rsidP="008A5C16">
            <w:pPr>
              <w:jc w:val="center"/>
              <w:rPr>
                <w:rFonts w:ascii="Times New Roman" w:hAnsi="Times New Roman" w:cs="Times New Roman"/>
                <w:sz w:val="24"/>
                <w:szCs w:val="24"/>
              </w:rPr>
            </w:pPr>
            <w:r w:rsidRPr="009532FF">
              <w:rPr>
                <w:rFonts w:ascii="Times New Roman" w:hAnsi="Times New Roman" w:cs="Times New Roman"/>
                <w:sz w:val="24"/>
                <w:szCs w:val="24"/>
              </w:rPr>
              <w:t>30.12.2009г.,</w:t>
            </w:r>
          </w:p>
          <w:p w:rsidR="00B13F0E" w:rsidRPr="009532FF" w:rsidRDefault="00B110EE" w:rsidP="008A5C16">
            <w:pPr>
              <w:jc w:val="center"/>
              <w:rPr>
                <w:rFonts w:ascii="Times New Roman" w:hAnsi="Times New Roman" w:cs="Times New Roman"/>
                <w:sz w:val="24"/>
                <w:szCs w:val="24"/>
              </w:rPr>
            </w:pPr>
            <w:r w:rsidRPr="009532FF">
              <w:rPr>
                <w:rFonts w:ascii="Times New Roman" w:hAnsi="Times New Roman" w:cs="Times New Roman"/>
                <w:sz w:val="24"/>
                <w:szCs w:val="24"/>
              </w:rPr>
              <w:t>№ 721</w:t>
            </w:r>
          </w:p>
        </w:tc>
      </w:tr>
    </w:tbl>
    <w:p w:rsidR="00B13F0E" w:rsidRPr="009532FF" w:rsidRDefault="00B13F0E" w:rsidP="00D24F30">
      <w:pPr>
        <w:ind w:firstLine="567"/>
        <w:jc w:val="both"/>
        <w:rPr>
          <w:rFonts w:ascii="Times New Roman" w:hAnsi="Times New Roman" w:cs="Times New Roman"/>
          <w:sz w:val="28"/>
          <w:szCs w:val="28"/>
        </w:rPr>
      </w:pPr>
    </w:p>
    <w:p w:rsidR="00B13F0E" w:rsidRPr="005918CD" w:rsidRDefault="00B110EE" w:rsidP="00D24F30">
      <w:pPr>
        <w:ind w:firstLine="567"/>
        <w:jc w:val="both"/>
        <w:rPr>
          <w:rFonts w:ascii="Times New Roman" w:hAnsi="Times New Roman" w:cs="Times New Roman"/>
          <w:sz w:val="28"/>
          <w:szCs w:val="28"/>
          <w:lang w:val="ru-RU"/>
        </w:rPr>
      </w:pPr>
      <w:r w:rsidRPr="005918CD">
        <w:rPr>
          <w:rFonts w:ascii="Times New Roman" w:hAnsi="Times New Roman" w:cs="Times New Roman"/>
          <w:sz w:val="28"/>
          <w:szCs w:val="28"/>
          <w:lang w:val="ru-RU"/>
        </w:rPr>
        <w:t xml:space="preserve">Согласно сведений из контрольного экземпляра реестра аудиторов и аудиторских организаций по состоянию на </w:t>
      </w:r>
      <w:r w:rsidR="00544988" w:rsidRPr="005918CD">
        <w:rPr>
          <w:rFonts w:ascii="Times New Roman" w:hAnsi="Times New Roman" w:cs="Times New Roman"/>
          <w:sz w:val="28"/>
          <w:szCs w:val="28"/>
          <w:lang w:val="ru-RU"/>
        </w:rPr>
        <w:t>30 марта 2019</w:t>
      </w:r>
      <w:r w:rsidR="00923586" w:rsidRPr="005918CD">
        <w:rPr>
          <w:rFonts w:ascii="Times New Roman" w:hAnsi="Times New Roman" w:cs="Times New Roman"/>
          <w:sz w:val="28"/>
          <w:szCs w:val="28"/>
          <w:lang w:val="ru-RU"/>
        </w:rPr>
        <w:t xml:space="preserve"> г.</w:t>
      </w:r>
      <w:r w:rsidR="002D2142" w:rsidRPr="005918CD">
        <w:rPr>
          <w:rFonts w:ascii="Times New Roman" w:hAnsi="Times New Roman" w:cs="Times New Roman"/>
          <w:sz w:val="28"/>
          <w:szCs w:val="28"/>
          <w:lang w:val="ru-RU"/>
        </w:rPr>
        <w:t xml:space="preserve"> </w:t>
      </w:r>
      <w:r w:rsidRPr="005918CD">
        <w:rPr>
          <w:rFonts w:ascii="Times New Roman" w:hAnsi="Times New Roman" w:cs="Times New Roman"/>
          <w:sz w:val="28"/>
          <w:szCs w:val="28"/>
          <w:lang w:val="ru-RU"/>
        </w:rPr>
        <w:t xml:space="preserve">членами СРО аудиторов являются 19 </w:t>
      </w:r>
      <w:r w:rsidR="0062108A" w:rsidRPr="005918CD">
        <w:rPr>
          <w:rFonts w:ascii="Times New Roman" w:hAnsi="Times New Roman" w:cs="Times New Roman"/>
          <w:sz w:val="28"/>
          <w:szCs w:val="28"/>
          <w:lang w:val="ru-RU"/>
        </w:rPr>
        <w:t>532</w:t>
      </w:r>
      <w:r w:rsidRPr="005918CD">
        <w:rPr>
          <w:rFonts w:ascii="Times New Roman" w:hAnsi="Times New Roman" w:cs="Times New Roman"/>
          <w:sz w:val="28"/>
          <w:szCs w:val="28"/>
          <w:lang w:val="ru-RU"/>
        </w:rPr>
        <w:t xml:space="preserve"> аудитор</w:t>
      </w:r>
      <w:r w:rsidR="002D2142" w:rsidRPr="005918CD">
        <w:rPr>
          <w:rFonts w:ascii="Times New Roman" w:hAnsi="Times New Roman" w:cs="Times New Roman"/>
          <w:sz w:val="28"/>
          <w:szCs w:val="28"/>
          <w:lang w:val="ru-RU"/>
        </w:rPr>
        <w:t>а</w:t>
      </w:r>
      <w:r w:rsidRPr="005918CD">
        <w:rPr>
          <w:rFonts w:ascii="Times New Roman" w:hAnsi="Times New Roman" w:cs="Times New Roman"/>
          <w:sz w:val="28"/>
          <w:szCs w:val="28"/>
          <w:lang w:val="ru-RU"/>
        </w:rPr>
        <w:t xml:space="preserve"> (включая индивидуальных аудиторов) и 4 </w:t>
      </w:r>
      <w:r w:rsidR="0062108A" w:rsidRPr="005918CD">
        <w:rPr>
          <w:rFonts w:ascii="Times New Roman" w:hAnsi="Times New Roman" w:cs="Times New Roman"/>
          <w:sz w:val="28"/>
          <w:szCs w:val="28"/>
          <w:lang w:val="ru-RU"/>
        </w:rPr>
        <w:t>132</w:t>
      </w:r>
      <w:r w:rsidRPr="005918CD">
        <w:rPr>
          <w:rFonts w:ascii="Times New Roman" w:hAnsi="Times New Roman" w:cs="Times New Roman"/>
          <w:sz w:val="28"/>
          <w:szCs w:val="28"/>
          <w:lang w:val="ru-RU"/>
        </w:rPr>
        <w:t xml:space="preserve"> аудиторск</w:t>
      </w:r>
      <w:r w:rsidR="002D2142" w:rsidRPr="005918CD">
        <w:rPr>
          <w:rFonts w:ascii="Times New Roman" w:hAnsi="Times New Roman" w:cs="Times New Roman"/>
          <w:sz w:val="28"/>
          <w:szCs w:val="28"/>
          <w:lang w:val="ru-RU"/>
        </w:rPr>
        <w:t>их</w:t>
      </w:r>
      <w:r w:rsidRPr="005918CD">
        <w:rPr>
          <w:rFonts w:ascii="Times New Roman" w:hAnsi="Times New Roman" w:cs="Times New Roman"/>
          <w:sz w:val="28"/>
          <w:szCs w:val="28"/>
          <w:lang w:val="ru-RU"/>
        </w:rPr>
        <w:t xml:space="preserve"> организаци</w:t>
      </w:r>
      <w:r w:rsidR="002D2142" w:rsidRPr="005918CD">
        <w:rPr>
          <w:rFonts w:ascii="Times New Roman" w:hAnsi="Times New Roman" w:cs="Times New Roman"/>
          <w:sz w:val="28"/>
          <w:szCs w:val="28"/>
          <w:lang w:val="ru-RU"/>
        </w:rPr>
        <w:t>й</w:t>
      </w:r>
      <w:r w:rsidRPr="005918CD">
        <w:rPr>
          <w:rFonts w:ascii="Times New Roman" w:hAnsi="Times New Roman" w:cs="Times New Roman"/>
          <w:sz w:val="28"/>
          <w:szCs w:val="28"/>
          <w:lang w:val="ru-RU"/>
        </w:rPr>
        <w:t>.</w:t>
      </w:r>
    </w:p>
    <w:p w:rsidR="00B13F0E" w:rsidRPr="005918CD" w:rsidRDefault="00B13F0E" w:rsidP="00D24F30">
      <w:pPr>
        <w:ind w:firstLine="567"/>
        <w:jc w:val="both"/>
        <w:rPr>
          <w:rFonts w:ascii="Times New Roman" w:hAnsi="Times New Roman" w:cs="Times New Roman"/>
          <w:sz w:val="28"/>
          <w:szCs w:val="28"/>
          <w:lang w:val="ru-RU"/>
        </w:rPr>
      </w:pPr>
    </w:p>
    <w:p w:rsidR="00923586" w:rsidRPr="005918CD" w:rsidRDefault="00B110EE" w:rsidP="00D24F30">
      <w:pPr>
        <w:ind w:firstLine="567"/>
        <w:jc w:val="center"/>
        <w:rPr>
          <w:rFonts w:ascii="Times New Roman" w:hAnsi="Times New Roman" w:cs="Times New Roman"/>
          <w:b/>
          <w:sz w:val="28"/>
          <w:szCs w:val="28"/>
          <w:lang w:val="ru-RU"/>
        </w:rPr>
      </w:pPr>
      <w:r w:rsidRPr="005918CD">
        <w:rPr>
          <w:rFonts w:ascii="Times New Roman" w:hAnsi="Times New Roman" w:cs="Times New Roman"/>
          <w:b/>
          <w:sz w:val="28"/>
          <w:szCs w:val="28"/>
          <w:lang w:val="ru-RU"/>
        </w:rPr>
        <w:t>Количество членов СРО аудиторов по состоянию на</w:t>
      </w:r>
    </w:p>
    <w:p w:rsidR="00B13F0E" w:rsidRPr="009532FF" w:rsidRDefault="007B3E8D" w:rsidP="00D24F30">
      <w:pPr>
        <w:ind w:firstLine="567"/>
        <w:jc w:val="center"/>
        <w:rPr>
          <w:rFonts w:ascii="Times New Roman" w:hAnsi="Times New Roman" w:cs="Times New Roman"/>
          <w:b/>
          <w:sz w:val="28"/>
          <w:szCs w:val="28"/>
          <w:lang w:val="ru-RU"/>
        </w:rPr>
      </w:pPr>
      <w:r w:rsidRPr="005918CD">
        <w:rPr>
          <w:rFonts w:ascii="Times New Roman" w:hAnsi="Times New Roman" w:cs="Times New Roman"/>
          <w:b/>
          <w:sz w:val="28"/>
          <w:szCs w:val="28"/>
          <w:lang w:val="ru-RU"/>
        </w:rPr>
        <w:t>13 апреля</w:t>
      </w:r>
      <w:r w:rsidR="00B110EE" w:rsidRPr="005918CD">
        <w:rPr>
          <w:rFonts w:ascii="Times New Roman" w:hAnsi="Times New Roman" w:cs="Times New Roman"/>
          <w:b/>
          <w:sz w:val="28"/>
          <w:szCs w:val="28"/>
          <w:lang w:val="ru-RU"/>
        </w:rPr>
        <w:t xml:space="preserve"> 201</w:t>
      </w:r>
      <w:r w:rsidRPr="005918CD">
        <w:rPr>
          <w:rFonts w:ascii="Times New Roman" w:hAnsi="Times New Roman" w:cs="Times New Roman"/>
          <w:b/>
          <w:sz w:val="28"/>
          <w:szCs w:val="28"/>
          <w:lang w:val="ru-RU"/>
        </w:rPr>
        <w:t>8</w:t>
      </w:r>
      <w:r w:rsidR="00B110EE" w:rsidRPr="005918CD">
        <w:rPr>
          <w:rFonts w:ascii="Times New Roman" w:hAnsi="Times New Roman" w:cs="Times New Roman"/>
          <w:b/>
          <w:sz w:val="28"/>
          <w:szCs w:val="28"/>
          <w:lang w:val="ru-RU"/>
        </w:rPr>
        <w:t xml:space="preserve"> </w:t>
      </w:r>
      <w:r w:rsidR="00F11C02" w:rsidRPr="005918CD">
        <w:rPr>
          <w:rFonts w:ascii="Times New Roman" w:hAnsi="Times New Roman" w:cs="Times New Roman"/>
          <w:b/>
          <w:sz w:val="28"/>
          <w:szCs w:val="28"/>
          <w:lang w:val="ru-RU"/>
        </w:rPr>
        <w:t xml:space="preserve">года </w:t>
      </w:r>
      <w:r w:rsidR="00B110EE" w:rsidRPr="005918CD">
        <w:rPr>
          <w:rFonts w:ascii="Times New Roman" w:hAnsi="Times New Roman" w:cs="Times New Roman"/>
          <w:b/>
          <w:sz w:val="28"/>
          <w:szCs w:val="28"/>
          <w:lang w:val="ru-RU"/>
        </w:rPr>
        <w:t>и</w:t>
      </w:r>
      <w:r w:rsidR="00923586" w:rsidRPr="005918CD">
        <w:rPr>
          <w:rFonts w:ascii="Times New Roman" w:hAnsi="Times New Roman" w:cs="Times New Roman"/>
          <w:b/>
          <w:sz w:val="28"/>
          <w:szCs w:val="28"/>
          <w:lang w:val="ru-RU"/>
        </w:rPr>
        <w:t xml:space="preserve"> </w:t>
      </w:r>
      <w:r w:rsidR="005918CD" w:rsidRPr="005918CD">
        <w:rPr>
          <w:rFonts w:ascii="Times New Roman" w:hAnsi="Times New Roman" w:cs="Times New Roman"/>
          <w:b/>
          <w:sz w:val="28"/>
          <w:szCs w:val="28"/>
          <w:lang w:val="ru-RU"/>
        </w:rPr>
        <w:t>30</w:t>
      </w:r>
      <w:r w:rsidR="00923586" w:rsidRPr="005918CD">
        <w:rPr>
          <w:rFonts w:ascii="Times New Roman" w:hAnsi="Times New Roman" w:cs="Times New Roman"/>
          <w:b/>
          <w:sz w:val="28"/>
          <w:szCs w:val="28"/>
          <w:lang w:val="ru-RU"/>
        </w:rPr>
        <w:t xml:space="preserve"> </w:t>
      </w:r>
      <w:r w:rsidRPr="005918CD">
        <w:rPr>
          <w:rFonts w:ascii="Times New Roman" w:hAnsi="Times New Roman" w:cs="Times New Roman"/>
          <w:b/>
          <w:sz w:val="28"/>
          <w:szCs w:val="28"/>
          <w:lang w:val="ru-RU"/>
        </w:rPr>
        <w:t>марта</w:t>
      </w:r>
      <w:r w:rsidR="00B110EE" w:rsidRPr="005918CD">
        <w:rPr>
          <w:rFonts w:ascii="Times New Roman" w:hAnsi="Times New Roman" w:cs="Times New Roman"/>
          <w:b/>
          <w:sz w:val="28"/>
          <w:szCs w:val="28"/>
          <w:lang w:val="ru-RU"/>
        </w:rPr>
        <w:t xml:space="preserve"> 201</w:t>
      </w:r>
      <w:r w:rsidRPr="005918CD">
        <w:rPr>
          <w:rFonts w:ascii="Times New Roman" w:hAnsi="Times New Roman" w:cs="Times New Roman"/>
          <w:b/>
          <w:sz w:val="28"/>
          <w:szCs w:val="28"/>
          <w:lang w:val="ru-RU"/>
        </w:rPr>
        <w:t>9</w:t>
      </w:r>
      <w:r w:rsidR="002D2142" w:rsidRPr="005918CD">
        <w:rPr>
          <w:rFonts w:ascii="Times New Roman" w:hAnsi="Times New Roman" w:cs="Times New Roman"/>
          <w:b/>
          <w:sz w:val="28"/>
          <w:szCs w:val="28"/>
          <w:lang w:val="ru-RU"/>
        </w:rPr>
        <w:t xml:space="preserve"> </w:t>
      </w:r>
      <w:r w:rsidR="00B110EE" w:rsidRPr="005918CD">
        <w:rPr>
          <w:rFonts w:ascii="Times New Roman" w:hAnsi="Times New Roman" w:cs="Times New Roman"/>
          <w:b/>
          <w:sz w:val="28"/>
          <w:szCs w:val="28"/>
          <w:lang w:val="ru-RU"/>
        </w:rPr>
        <w:t>г</w:t>
      </w:r>
      <w:r w:rsidR="00F11C02" w:rsidRPr="005918CD">
        <w:rPr>
          <w:rFonts w:ascii="Times New Roman" w:hAnsi="Times New Roman" w:cs="Times New Roman"/>
          <w:b/>
          <w:sz w:val="28"/>
          <w:szCs w:val="28"/>
          <w:lang w:val="ru-RU"/>
        </w:rPr>
        <w:t>ода</w:t>
      </w:r>
    </w:p>
    <w:p w:rsidR="00B13F0E" w:rsidRPr="009532FF" w:rsidRDefault="00B13F0E" w:rsidP="00D24F30">
      <w:pPr>
        <w:ind w:firstLine="567"/>
        <w:jc w:val="both"/>
        <w:rPr>
          <w:rFonts w:ascii="Times New Roman" w:hAnsi="Times New Roman" w:cs="Times New Roman"/>
          <w:sz w:val="28"/>
          <w:szCs w:val="28"/>
          <w:lang w:val="ru-RU"/>
        </w:rPr>
      </w:pPr>
    </w:p>
    <w:tbl>
      <w:tblPr>
        <w:tblStyle w:val="TableNormal"/>
        <w:tblW w:w="10171" w:type="dxa"/>
        <w:tblInd w:w="-6" w:type="dxa"/>
        <w:tblLayout w:type="fixed"/>
        <w:tblLook w:val="01E0" w:firstRow="1" w:lastRow="1" w:firstColumn="1" w:lastColumn="1" w:noHBand="0" w:noVBand="0"/>
      </w:tblPr>
      <w:tblGrid>
        <w:gridCol w:w="2268"/>
        <w:gridCol w:w="975"/>
        <w:gridCol w:w="972"/>
        <w:gridCol w:w="852"/>
        <w:gridCol w:w="939"/>
        <w:gridCol w:w="902"/>
        <w:gridCol w:w="994"/>
        <w:gridCol w:w="1136"/>
        <w:gridCol w:w="1133"/>
      </w:tblGrid>
      <w:tr w:rsidR="00B13F0E" w:rsidRPr="009532FF" w:rsidTr="00E8186D">
        <w:trPr>
          <w:trHeight w:hRule="exact" w:val="478"/>
        </w:trPr>
        <w:tc>
          <w:tcPr>
            <w:tcW w:w="226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A5C16">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Члены СРО</w:t>
            </w:r>
          </w:p>
        </w:tc>
        <w:tc>
          <w:tcPr>
            <w:tcW w:w="2799"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A5C16">
            <w:pPr>
              <w:jc w:val="center"/>
              <w:rPr>
                <w:rFonts w:ascii="Times New Roman" w:hAnsi="Times New Roman" w:cs="Times New Roman"/>
                <w:b/>
                <w:sz w:val="24"/>
                <w:szCs w:val="24"/>
              </w:rPr>
            </w:pPr>
            <w:r w:rsidRPr="009532FF">
              <w:rPr>
                <w:rFonts w:ascii="Times New Roman" w:hAnsi="Times New Roman" w:cs="Times New Roman"/>
                <w:b/>
                <w:sz w:val="24"/>
                <w:szCs w:val="24"/>
              </w:rPr>
              <w:t>РСА</w:t>
            </w:r>
          </w:p>
        </w:tc>
        <w:tc>
          <w:tcPr>
            <w:tcW w:w="2835"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A5C16">
            <w:pPr>
              <w:jc w:val="center"/>
              <w:rPr>
                <w:rFonts w:ascii="Times New Roman" w:hAnsi="Times New Roman" w:cs="Times New Roman"/>
                <w:b/>
                <w:sz w:val="24"/>
                <w:szCs w:val="24"/>
              </w:rPr>
            </w:pPr>
            <w:r w:rsidRPr="009532FF">
              <w:rPr>
                <w:rFonts w:ascii="Times New Roman" w:hAnsi="Times New Roman" w:cs="Times New Roman"/>
                <w:b/>
                <w:sz w:val="24"/>
                <w:szCs w:val="24"/>
              </w:rPr>
              <w:t>ААС</w:t>
            </w:r>
          </w:p>
        </w:tc>
        <w:tc>
          <w:tcPr>
            <w:tcW w:w="2269"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A5C16">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ИТОГО</w:t>
            </w:r>
          </w:p>
        </w:tc>
      </w:tr>
      <w:tr w:rsidR="00B13F0E" w:rsidRPr="009532FF" w:rsidTr="00E8186D">
        <w:trPr>
          <w:trHeight w:hRule="exact" w:val="562"/>
        </w:trPr>
        <w:tc>
          <w:tcPr>
            <w:tcW w:w="2268"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B13F0E" w:rsidP="008A5C16">
            <w:pPr>
              <w:ind w:firstLine="567"/>
              <w:jc w:val="center"/>
              <w:rPr>
                <w:rFonts w:ascii="Times New Roman" w:hAnsi="Times New Roman" w:cs="Times New Roman"/>
                <w:b/>
                <w:sz w:val="24"/>
                <w:szCs w:val="24"/>
              </w:rPr>
            </w:pPr>
          </w:p>
        </w:tc>
        <w:tc>
          <w:tcPr>
            <w:tcW w:w="975"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62108A" w:rsidP="008A5C16">
            <w:pPr>
              <w:jc w:val="center"/>
              <w:rPr>
                <w:rFonts w:ascii="Times New Roman" w:hAnsi="Times New Roman" w:cs="Times New Roman"/>
                <w:b/>
                <w:sz w:val="24"/>
                <w:szCs w:val="24"/>
              </w:rPr>
            </w:pPr>
            <w:r w:rsidRPr="009532FF">
              <w:rPr>
                <w:rFonts w:ascii="Times New Roman" w:hAnsi="Times New Roman" w:cs="Times New Roman"/>
                <w:b/>
                <w:sz w:val="24"/>
                <w:szCs w:val="24"/>
              </w:rPr>
              <w:t>2018</w:t>
            </w:r>
          </w:p>
        </w:tc>
        <w:tc>
          <w:tcPr>
            <w:tcW w:w="972"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62108A" w:rsidP="008A5C16">
            <w:pPr>
              <w:jc w:val="center"/>
              <w:rPr>
                <w:rFonts w:ascii="Times New Roman" w:hAnsi="Times New Roman" w:cs="Times New Roman"/>
                <w:b/>
                <w:sz w:val="24"/>
                <w:szCs w:val="24"/>
              </w:rPr>
            </w:pPr>
            <w:r w:rsidRPr="009532FF">
              <w:rPr>
                <w:rFonts w:ascii="Times New Roman" w:hAnsi="Times New Roman" w:cs="Times New Roman"/>
                <w:b/>
                <w:sz w:val="24"/>
                <w:szCs w:val="24"/>
              </w:rPr>
              <w:t>2019</w:t>
            </w:r>
          </w:p>
        </w:tc>
        <w:tc>
          <w:tcPr>
            <w:tcW w:w="852" w:type="dxa"/>
            <w:tcBorders>
              <w:top w:val="single" w:sz="5" w:space="0" w:color="000000"/>
              <w:left w:val="single" w:sz="5" w:space="0" w:color="000000"/>
              <w:bottom w:val="single" w:sz="5" w:space="0" w:color="000000"/>
              <w:right w:val="single" w:sz="5" w:space="0" w:color="000000"/>
            </w:tcBorders>
            <w:vAlign w:val="center"/>
          </w:tcPr>
          <w:p w:rsidR="008A5C16" w:rsidRPr="009532FF" w:rsidRDefault="000E0109" w:rsidP="008A5C16">
            <w:pPr>
              <w:jc w:val="center"/>
              <w:rPr>
                <w:rFonts w:ascii="Times New Roman" w:hAnsi="Times New Roman" w:cs="Times New Roman"/>
                <w:b/>
                <w:sz w:val="24"/>
                <w:szCs w:val="24"/>
              </w:rPr>
            </w:pPr>
            <w:r w:rsidRPr="009532FF">
              <w:rPr>
                <w:rFonts w:ascii="Times New Roman" w:hAnsi="Times New Roman" w:cs="Times New Roman"/>
                <w:b/>
                <w:sz w:val="24"/>
                <w:szCs w:val="24"/>
              </w:rPr>
              <w:t>в %</w:t>
            </w:r>
          </w:p>
          <w:p w:rsidR="00B13F0E" w:rsidRPr="009532FF" w:rsidRDefault="000E0109" w:rsidP="008A5C16">
            <w:pPr>
              <w:jc w:val="center"/>
              <w:rPr>
                <w:rFonts w:ascii="Times New Roman" w:hAnsi="Times New Roman" w:cs="Times New Roman"/>
                <w:b/>
                <w:sz w:val="24"/>
                <w:szCs w:val="24"/>
              </w:rPr>
            </w:pPr>
            <w:r w:rsidRPr="009532FF">
              <w:rPr>
                <w:rFonts w:ascii="Times New Roman" w:hAnsi="Times New Roman" w:cs="Times New Roman"/>
                <w:b/>
                <w:sz w:val="24"/>
                <w:szCs w:val="24"/>
              </w:rPr>
              <w:t>к 2018</w:t>
            </w:r>
          </w:p>
        </w:tc>
        <w:tc>
          <w:tcPr>
            <w:tcW w:w="939"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0E0109" w:rsidP="008A5C16">
            <w:pPr>
              <w:jc w:val="center"/>
              <w:rPr>
                <w:rFonts w:ascii="Times New Roman" w:hAnsi="Times New Roman" w:cs="Times New Roman"/>
                <w:b/>
                <w:sz w:val="24"/>
                <w:szCs w:val="24"/>
              </w:rPr>
            </w:pPr>
            <w:r w:rsidRPr="009532FF">
              <w:rPr>
                <w:rFonts w:ascii="Times New Roman" w:hAnsi="Times New Roman" w:cs="Times New Roman"/>
                <w:b/>
                <w:sz w:val="24"/>
                <w:szCs w:val="24"/>
              </w:rPr>
              <w:t>2018</w:t>
            </w:r>
          </w:p>
        </w:tc>
        <w:tc>
          <w:tcPr>
            <w:tcW w:w="902"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B110EE" w:rsidP="008A5C16">
            <w:pPr>
              <w:jc w:val="center"/>
              <w:rPr>
                <w:rFonts w:ascii="Times New Roman" w:hAnsi="Times New Roman" w:cs="Times New Roman"/>
                <w:b/>
                <w:sz w:val="24"/>
                <w:szCs w:val="24"/>
                <w:lang w:val="ru-RU"/>
              </w:rPr>
            </w:pPr>
            <w:r w:rsidRPr="009532FF">
              <w:rPr>
                <w:rFonts w:ascii="Times New Roman" w:hAnsi="Times New Roman" w:cs="Times New Roman"/>
                <w:b/>
                <w:sz w:val="24"/>
                <w:szCs w:val="24"/>
              </w:rPr>
              <w:t>201</w:t>
            </w:r>
            <w:r w:rsidR="000E0109" w:rsidRPr="009532FF">
              <w:rPr>
                <w:rFonts w:ascii="Times New Roman" w:hAnsi="Times New Roman" w:cs="Times New Roman"/>
                <w:b/>
                <w:sz w:val="24"/>
                <w:szCs w:val="24"/>
                <w:lang w:val="ru-RU"/>
              </w:rPr>
              <w:t>9</w:t>
            </w:r>
          </w:p>
        </w:tc>
        <w:tc>
          <w:tcPr>
            <w:tcW w:w="994" w:type="dxa"/>
            <w:tcBorders>
              <w:top w:val="single" w:sz="5" w:space="0" w:color="000000"/>
              <w:left w:val="single" w:sz="5" w:space="0" w:color="000000"/>
              <w:bottom w:val="single" w:sz="5" w:space="0" w:color="000000"/>
              <w:right w:val="single" w:sz="5" w:space="0" w:color="000000"/>
            </w:tcBorders>
            <w:vAlign w:val="center"/>
          </w:tcPr>
          <w:p w:rsidR="008A5C16" w:rsidRPr="009532FF" w:rsidRDefault="00B110EE" w:rsidP="008A5C16">
            <w:pPr>
              <w:jc w:val="center"/>
              <w:rPr>
                <w:rFonts w:ascii="Times New Roman" w:hAnsi="Times New Roman" w:cs="Times New Roman"/>
                <w:b/>
                <w:sz w:val="24"/>
                <w:szCs w:val="24"/>
              </w:rPr>
            </w:pPr>
            <w:r w:rsidRPr="009532FF">
              <w:rPr>
                <w:rFonts w:ascii="Times New Roman" w:hAnsi="Times New Roman" w:cs="Times New Roman"/>
                <w:b/>
                <w:sz w:val="24"/>
                <w:szCs w:val="24"/>
              </w:rPr>
              <w:t>в</w:t>
            </w:r>
            <w:r w:rsidR="000E0109" w:rsidRPr="009532FF">
              <w:rPr>
                <w:rFonts w:ascii="Times New Roman" w:hAnsi="Times New Roman" w:cs="Times New Roman"/>
                <w:b/>
                <w:sz w:val="24"/>
                <w:szCs w:val="24"/>
              </w:rPr>
              <w:t xml:space="preserve"> %</w:t>
            </w:r>
          </w:p>
          <w:p w:rsidR="00B13F0E" w:rsidRPr="009532FF" w:rsidRDefault="000E0109" w:rsidP="008A5C16">
            <w:pPr>
              <w:jc w:val="center"/>
              <w:rPr>
                <w:rFonts w:ascii="Times New Roman" w:hAnsi="Times New Roman" w:cs="Times New Roman"/>
                <w:b/>
                <w:sz w:val="24"/>
                <w:szCs w:val="24"/>
              </w:rPr>
            </w:pPr>
            <w:r w:rsidRPr="009532FF">
              <w:rPr>
                <w:rFonts w:ascii="Times New Roman" w:hAnsi="Times New Roman" w:cs="Times New Roman"/>
                <w:b/>
                <w:sz w:val="24"/>
                <w:szCs w:val="24"/>
              </w:rPr>
              <w:t>к 2018</w:t>
            </w:r>
          </w:p>
        </w:tc>
        <w:tc>
          <w:tcPr>
            <w:tcW w:w="1136"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B110EE" w:rsidP="008A5C16">
            <w:pPr>
              <w:jc w:val="center"/>
              <w:rPr>
                <w:rFonts w:ascii="Times New Roman" w:hAnsi="Times New Roman" w:cs="Times New Roman"/>
                <w:b/>
                <w:sz w:val="24"/>
                <w:szCs w:val="24"/>
                <w:lang w:val="ru-RU"/>
              </w:rPr>
            </w:pPr>
            <w:r w:rsidRPr="009532FF">
              <w:rPr>
                <w:rFonts w:ascii="Times New Roman" w:hAnsi="Times New Roman" w:cs="Times New Roman"/>
                <w:b/>
                <w:sz w:val="24"/>
                <w:szCs w:val="24"/>
              </w:rPr>
              <w:t>201</w:t>
            </w:r>
            <w:r w:rsidR="000E0109" w:rsidRPr="009532FF">
              <w:rPr>
                <w:rFonts w:ascii="Times New Roman" w:hAnsi="Times New Roman" w:cs="Times New Roman"/>
                <w:b/>
                <w:sz w:val="24"/>
                <w:szCs w:val="24"/>
                <w:lang w:val="ru-RU"/>
              </w:rPr>
              <w:t>8</w:t>
            </w:r>
          </w:p>
        </w:tc>
        <w:tc>
          <w:tcPr>
            <w:tcW w:w="1133" w:type="dxa"/>
            <w:tcBorders>
              <w:top w:val="single" w:sz="5" w:space="0" w:color="000000"/>
              <w:left w:val="single" w:sz="5" w:space="0" w:color="000000"/>
              <w:bottom w:val="single" w:sz="5" w:space="0" w:color="000000"/>
              <w:right w:val="single" w:sz="5" w:space="0" w:color="000000"/>
            </w:tcBorders>
            <w:vAlign w:val="center"/>
          </w:tcPr>
          <w:p w:rsidR="00B13F0E" w:rsidRPr="009532FF" w:rsidRDefault="00B110EE" w:rsidP="008A5C16">
            <w:pPr>
              <w:jc w:val="center"/>
              <w:rPr>
                <w:rFonts w:ascii="Times New Roman" w:hAnsi="Times New Roman" w:cs="Times New Roman"/>
                <w:b/>
                <w:sz w:val="24"/>
                <w:szCs w:val="24"/>
                <w:lang w:val="ru-RU"/>
              </w:rPr>
            </w:pPr>
            <w:r w:rsidRPr="009532FF">
              <w:rPr>
                <w:rFonts w:ascii="Times New Roman" w:hAnsi="Times New Roman" w:cs="Times New Roman"/>
                <w:b/>
                <w:sz w:val="24"/>
                <w:szCs w:val="24"/>
              </w:rPr>
              <w:t>201</w:t>
            </w:r>
            <w:r w:rsidR="000E0109" w:rsidRPr="009532FF">
              <w:rPr>
                <w:rFonts w:ascii="Times New Roman" w:hAnsi="Times New Roman" w:cs="Times New Roman"/>
                <w:b/>
                <w:sz w:val="24"/>
                <w:szCs w:val="24"/>
                <w:lang w:val="ru-RU"/>
              </w:rPr>
              <w:t>9</w:t>
            </w:r>
          </w:p>
        </w:tc>
      </w:tr>
      <w:tr w:rsidR="000E0109" w:rsidRPr="009532FF" w:rsidTr="00F11C02">
        <w:trPr>
          <w:trHeight w:hRule="exact" w:val="1015"/>
        </w:trPr>
        <w:tc>
          <w:tcPr>
            <w:tcW w:w="2268"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rPr>
            </w:pPr>
            <w:r w:rsidRPr="009532FF">
              <w:rPr>
                <w:rFonts w:ascii="Times New Roman" w:hAnsi="Times New Roman" w:cs="Times New Roman"/>
                <w:sz w:val="24"/>
                <w:szCs w:val="24"/>
              </w:rPr>
              <w:t>Аудиторы</w:t>
            </w:r>
          </w:p>
          <w:p w:rsidR="00F11C02" w:rsidRPr="009532FF" w:rsidRDefault="00F11C02"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Индивидуальные аудиторы</w:t>
            </w:r>
          </w:p>
        </w:tc>
        <w:tc>
          <w:tcPr>
            <w:tcW w:w="975"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rPr>
            </w:pPr>
            <w:r w:rsidRPr="009532FF">
              <w:rPr>
                <w:rFonts w:ascii="Times New Roman" w:hAnsi="Times New Roman" w:cs="Times New Roman"/>
                <w:sz w:val="24"/>
                <w:szCs w:val="24"/>
              </w:rPr>
              <w:t>10 287</w:t>
            </w:r>
          </w:p>
        </w:tc>
        <w:tc>
          <w:tcPr>
            <w:tcW w:w="972"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10 426</w:t>
            </w:r>
          </w:p>
        </w:tc>
        <w:tc>
          <w:tcPr>
            <w:tcW w:w="852"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7B3E8D"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101,4</w:t>
            </w:r>
          </w:p>
        </w:tc>
        <w:tc>
          <w:tcPr>
            <w:tcW w:w="939"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rPr>
            </w:pPr>
            <w:r w:rsidRPr="009532FF">
              <w:rPr>
                <w:rFonts w:ascii="Times New Roman" w:hAnsi="Times New Roman" w:cs="Times New Roman"/>
                <w:sz w:val="24"/>
                <w:szCs w:val="24"/>
              </w:rPr>
              <w:t>9 296</w:t>
            </w:r>
          </w:p>
        </w:tc>
        <w:tc>
          <w:tcPr>
            <w:tcW w:w="902"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9 106</w:t>
            </w:r>
          </w:p>
        </w:tc>
        <w:tc>
          <w:tcPr>
            <w:tcW w:w="994"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C01F98"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97,9</w:t>
            </w:r>
          </w:p>
        </w:tc>
        <w:tc>
          <w:tcPr>
            <w:tcW w:w="1136"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19 583</w:t>
            </w:r>
          </w:p>
        </w:tc>
        <w:tc>
          <w:tcPr>
            <w:tcW w:w="1133" w:type="dxa"/>
            <w:tcBorders>
              <w:top w:val="single" w:sz="5" w:space="0" w:color="000000"/>
              <w:left w:val="single" w:sz="5" w:space="0" w:color="000000"/>
              <w:bottom w:val="single" w:sz="5" w:space="0" w:color="000000"/>
              <w:right w:val="single" w:sz="5" w:space="0" w:color="000000"/>
            </w:tcBorders>
            <w:vAlign w:val="center"/>
          </w:tcPr>
          <w:p w:rsidR="000E0109" w:rsidRPr="005918CD" w:rsidRDefault="000E0109" w:rsidP="005277B5">
            <w:pPr>
              <w:jc w:val="center"/>
              <w:rPr>
                <w:rFonts w:ascii="Times New Roman" w:hAnsi="Times New Roman" w:cs="Times New Roman"/>
                <w:sz w:val="24"/>
                <w:szCs w:val="24"/>
                <w:lang w:val="ru-RU"/>
              </w:rPr>
            </w:pPr>
            <w:r w:rsidRPr="005918CD">
              <w:rPr>
                <w:rFonts w:ascii="Times New Roman" w:hAnsi="Times New Roman" w:cs="Times New Roman"/>
                <w:sz w:val="24"/>
                <w:szCs w:val="24"/>
              </w:rPr>
              <w:t xml:space="preserve">19 </w:t>
            </w:r>
            <w:r w:rsidRPr="005918CD">
              <w:rPr>
                <w:rFonts w:ascii="Times New Roman" w:hAnsi="Times New Roman" w:cs="Times New Roman"/>
                <w:sz w:val="24"/>
                <w:szCs w:val="24"/>
                <w:lang w:val="ru-RU"/>
              </w:rPr>
              <w:t>532</w:t>
            </w:r>
          </w:p>
        </w:tc>
      </w:tr>
      <w:tr w:rsidR="000E0109" w:rsidRPr="009532FF" w:rsidTr="00E8186D">
        <w:trPr>
          <w:trHeight w:hRule="exact" w:val="759"/>
        </w:trPr>
        <w:tc>
          <w:tcPr>
            <w:tcW w:w="2268"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rPr>
            </w:pPr>
            <w:r w:rsidRPr="009532FF">
              <w:rPr>
                <w:rFonts w:ascii="Times New Roman" w:hAnsi="Times New Roman" w:cs="Times New Roman"/>
                <w:sz w:val="24"/>
                <w:szCs w:val="24"/>
              </w:rPr>
              <w:t>Аудиторские организации</w:t>
            </w:r>
          </w:p>
        </w:tc>
        <w:tc>
          <w:tcPr>
            <w:tcW w:w="975"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rPr>
            </w:pPr>
            <w:r w:rsidRPr="009532FF">
              <w:rPr>
                <w:rFonts w:ascii="Times New Roman" w:hAnsi="Times New Roman" w:cs="Times New Roman"/>
                <w:sz w:val="24"/>
                <w:szCs w:val="24"/>
              </w:rPr>
              <w:t>2 028</w:t>
            </w:r>
          </w:p>
        </w:tc>
        <w:tc>
          <w:tcPr>
            <w:tcW w:w="972"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2 016</w:t>
            </w:r>
          </w:p>
        </w:tc>
        <w:tc>
          <w:tcPr>
            <w:tcW w:w="852"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7B3E8D"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99,4</w:t>
            </w:r>
          </w:p>
        </w:tc>
        <w:tc>
          <w:tcPr>
            <w:tcW w:w="939"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rPr>
            </w:pPr>
            <w:r w:rsidRPr="009532FF">
              <w:rPr>
                <w:rFonts w:ascii="Times New Roman" w:hAnsi="Times New Roman" w:cs="Times New Roman"/>
                <w:sz w:val="24"/>
                <w:szCs w:val="24"/>
              </w:rPr>
              <w:t>2 177</w:t>
            </w:r>
          </w:p>
        </w:tc>
        <w:tc>
          <w:tcPr>
            <w:tcW w:w="902"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7B3E8D"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2 116</w:t>
            </w:r>
          </w:p>
        </w:tc>
        <w:tc>
          <w:tcPr>
            <w:tcW w:w="994"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C01F98"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97,2</w:t>
            </w:r>
          </w:p>
        </w:tc>
        <w:tc>
          <w:tcPr>
            <w:tcW w:w="1136" w:type="dxa"/>
            <w:tcBorders>
              <w:top w:val="single" w:sz="5" w:space="0" w:color="000000"/>
              <w:left w:val="single" w:sz="5" w:space="0" w:color="000000"/>
              <w:bottom w:val="single" w:sz="5" w:space="0" w:color="000000"/>
              <w:right w:val="single" w:sz="5" w:space="0" w:color="000000"/>
            </w:tcBorders>
            <w:vAlign w:val="center"/>
          </w:tcPr>
          <w:p w:rsidR="000E0109" w:rsidRPr="009532FF" w:rsidRDefault="000E0109" w:rsidP="005277B5">
            <w:pPr>
              <w:jc w:val="center"/>
              <w:rPr>
                <w:rFonts w:ascii="Times New Roman" w:hAnsi="Times New Roman" w:cs="Times New Roman"/>
                <w:sz w:val="24"/>
                <w:szCs w:val="24"/>
                <w:lang w:val="ru-RU"/>
              </w:rPr>
            </w:pPr>
            <w:r w:rsidRPr="009532FF">
              <w:rPr>
                <w:rFonts w:ascii="Times New Roman" w:hAnsi="Times New Roman" w:cs="Times New Roman"/>
                <w:sz w:val="24"/>
                <w:szCs w:val="24"/>
              </w:rPr>
              <w:t xml:space="preserve">4 </w:t>
            </w:r>
            <w:r w:rsidRPr="009532FF">
              <w:rPr>
                <w:rFonts w:ascii="Times New Roman" w:hAnsi="Times New Roman" w:cs="Times New Roman"/>
                <w:sz w:val="24"/>
                <w:szCs w:val="24"/>
                <w:lang w:val="ru-RU"/>
              </w:rPr>
              <w:t>205</w:t>
            </w:r>
          </w:p>
        </w:tc>
        <w:tc>
          <w:tcPr>
            <w:tcW w:w="1133" w:type="dxa"/>
            <w:tcBorders>
              <w:top w:val="single" w:sz="5" w:space="0" w:color="000000"/>
              <w:left w:val="single" w:sz="5" w:space="0" w:color="000000"/>
              <w:bottom w:val="single" w:sz="5" w:space="0" w:color="000000"/>
              <w:right w:val="single" w:sz="5" w:space="0" w:color="000000"/>
            </w:tcBorders>
            <w:vAlign w:val="center"/>
          </w:tcPr>
          <w:p w:rsidR="000E0109" w:rsidRPr="005918CD" w:rsidRDefault="000E0109" w:rsidP="005277B5">
            <w:pPr>
              <w:jc w:val="center"/>
              <w:rPr>
                <w:rFonts w:ascii="Times New Roman" w:hAnsi="Times New Roman" w:cs="Times New Roman"/>
                <w:sz w:val="24"/>
                <w:szCs w:val="24"/>
                <w:lang w:val="ru-RU"/>
              </w:rPr>
            </w:pPr>
            <w:r w:rsidRPr="005918CD">
              <w:rPr>
                <w:rFonts w:ascii="Times New Roman" w:hAnsi="Times New Roman" w:cs="Times New Roman"/>
                <w:sz w:val="24"/>
                <w:szCs w:val="24"/>
              </w:rPr>
              <w:t xml:space="preserve">4 </w:t>
            </w:r>
            <w:r w:rsidRPr="005918CD">
              <w:rPr>
                <w:rFonts w:ascii="Times New Roman" w:hAnsi="Times New Roman" w:cs="Times New Roman"/>
                <w:sz w:val="24"/>
                <w:szCs w:val="24"/>
                <w:lang w:val="ru-RU"/>
              </w:rPr>
              <w:t>132</w:t>
            </w:r>
            <w:bookmarkStart w:id="2" w:name="_GoBack"/>
            <w:bookmarkEnd w:id="2"/>
          </w:p>
        </w:tc>
      </w:tr>
    </w:tbl>
    <w:p w:rsidR="00B13F0E" w:rsidRPr="009532FF" w:rsidRDefault="00B13F0E" w:rsidP="00D24F30">
      <w:pPr>
        <w:ind w:firstLine="567"/>
        <w:jc w:val="both"/>
        <w:rPr>
          <w:rFonts w:ascii="Times New Roman" w:hAnsi="Times New Roman" w:cs="Times New Roman"/>
          <w:sz w:val="28"/>
          <w:szCs w:val="28"/>
        </w:rPr>
        <w:sectPr w:rsidR="00B13F0E" w:rsidRPr="009532FF" w:rsidSect="00A563EE">
          <w:pgSz w:w="11910" w:h="16840"/>
          <w:pgMar w:top="640" w:right="740" w:bottom="780" w:left="1020" w:header="0" w:footer="302" w:gutter="0"/>
          <w:cols w:space="720"/>
        </w:sectPr>
      </w:pPr>
    </w:p>
    <w:p w:rsidR="00B13F0E" w:rsidRPr="009532FF" w:rsidRDefault="00B110EE" w:rsidP="00014BC5">
      <w:pPr>
        <w:pStyle w:val="1"/>
        <w:rPr>
          <w:lang w:val="ru-RU"/>
        </w:rPr>
      </w:pPr>
      <w:bookmarkStart w:id="3" w:name="_bookmark1"/>
      <w:bookmarkStart w:id="4" w:name="_Toc6229702"/>
      <w:bookmarkEnd w:id="3"/>
      <w:r w:rsidRPr="009532FF">
        <w:rPr>
          <w:lang w:val="ru-RU"/>
        </w:rPr>
        <w:t>Раздел 2. Состав Правления СРО ААС</w:t>
      </w:r>
      <w:bookmarkEnd w:id="4"/>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 СРО ААС</w:t>
      </w:r>
      <w:r w:rsidR="002D2142" w:rsidRPr="009532FF">
        <w:rPr>
          <w:rFonts w:ascii="Times New Roman" w:hAnsi="Times New Roman" w:cs="Times New Roman"/>
          <w:sz w:val="28"/>
          <w:szCs w:val="28"/>
          <w:lang w:val="ru-RU"/>
        </w:rPr>
        <w:t xml:space="preserve"> – является коллегиальным органом управления СРО ААС</w:t>
      </w:r>
      <w:r w:rsidRPr="009532FF">
        <w:rPr>
          <w:rFonts w:ascii="Times New Roman" w:hAnsi="Times New Roman" w:cs="Times New Roman"/>
          <w:sz w:val="28"/>
          <w:szCs w:val="28"/>
          <w:lang w:val="ru-RU"/>
        </w:rPr>
        <w:t>. Согласно п. 11.3. Устава СРО ААС количественный состав Правления СРО ААС устанавливается решением Съезда СРО ААС, при этом независимые члены Правления СРО ААС должны составлять не менее 1/5 (одной пятой) от общего числа членов Правления СРО ААС.</w:t>
      </w:r>
    </w:p>
    <w:p w:rsidR="00B13F0E" w:rsidRPr="009532FF" w:rsidRDefault="00544988"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Решением </w:t>
      </w:r>
      <w:r w:rsidR="00B110EE" w:rsidRPr="009532FF">
        <w:rPr>
          <w:rFonts w:ascii="Times New Roman" w:hAnsi="Times New Roman" w:cs="Times New Roman"/>
          <w:sz w:val="28"/>
          <w:szCs w:val="28"/>
          <w:lang w:val="ru-RU"/>
        </w:rPr>
        <w:t xml:space="preserve">очередного Съезда СРО ААС от </w:t>
      </w:r>
      <w:r w:rsidR="00C02120" w:rsidRPr="009532FF">
        <w:rPr>
          <w:rFonts w:ascii="Times New Roman" w:hAnsi="Times New Roman" w:cs="Times New Roman"/>
          <w:sz w:val="28"/>
          <w:szCs w:val="28"/>
          <w:lang w:val="ru-RU"/>
        </w:rPr>
        <w:t>18</w:t>
      </w:r>
      <w:r w:rsidR="00B110EE" w:rsidRPr="009532FF">
        <w:rPr>
          <w:rFonts w:ascii="Times New Roman" w:hAnsi="Times New Roman" w:cs="Times New Roman"/>
          <w:sz w:val="28"/>
          <w:szCs w:val="28"/>
          <w:lang w:val="ru-RU"/>
        </w:rPr>
        <w:t>.05.201</w:t>
      </w:r>
      <w:r w:rsidR="00C02120" w:rsidRPr="009532FF">
        <w:rPr>
          <w:rFonts w:ascii="Times New Roman" w:hAnsi="Times New Roman" w:cs="Times New Roman"/>
          <w:sz w:val="28"/>
          <w:szCs w:val="28"/>
          <w:lang w:val="ru-RU"/>
        </w:rPr>
        <w:t>8 года (Протокол № 12)</w:t>
      </w:r>
      <w:r w:rsidR="00B110EE" w:rsidRPr="009532FF">
        <w:rPr>
          <w:rFonts w:ascii="Times New Roman" w:hAnsi="Times New Roman" w:cs="Times New Roman"/>
          <w:sz w:val="28"/>
          <w:szCs w:val="28"/>
          <w:lang w:val="ru-RU"/>
        </w:rPr>
        <w:t xml:space="preserve"> </w:t>
      </w:r>
      <w:r w:rsidR="002D2142" w:rsidRPr="009532FF">
        <w:rPr>
          <w:rFonts w:ascii="Times New Roman" w:hAnsi="Times New Roman" w:cs="Times New Roman"/>
          <w:sz w:val="28"/>
          <w:szCs w:val="28"/>
          <w:lang w:val="ru-RU"/>
        </w:rPr>
        <w:t xml:space="preserve">утвержден </w:t>
      </w:r>
      <w:r w:rsidR="00B110EE" w:rsidRPr="009532FF">
        <w:rPr>
          <w:rFonts w:ascii="Times New Roman" w:hAnsi="Times New Roman" w:cs="Times New Roman"/>
          <w:sz w:val="28"/>
          <w:szCs w:val="28"/>
          <w:lang w:val="ru-RU"/>
        </w:rPr>
        <w:t xml:space="preserve">количественный состав Правления </w:t>
      </w:r>
      <w:r w:rsidR="002D2142" w:rsidRPr="009532FF">
        <w:rPr>
          <w:rFonts w:ascii="Times New Roman" w:hAnsi="Times New Roman" w:cs="Times New Roman"/>
          <w:sz w:val="28"/>
          <w:szCs w:val="28"/>
          <w:lang w:val="ru-RU"/>
        </w:rPr>
        <w:t>-</w:t>
      </w:r>
      <w:r w:rsidR="00C02120" w:rsidRPr="009532FF">
        <w:rPr>
          <w:rFonts w:ascii="Times New Roman" w:hAnsi="Times New Roman" w:cs="Times New Roman"/>
          <w:sz w:val="28"/>
          <w:szCs w:val="28"/>
          <w:lang w:val="ru-RU"/>
        </w:rPr>
        <w:t xml:space="preserve"> 38 человек, а также его п</w:t>
      </w:r>
      <w:r w:rsidR="002D2142" w:rsidRPr="009532FF">
        <w:rPr>
          <w:rFonts w:ascii="Times New Roman" w:hAnsi="Times New Roman" w:cs="Times New Roman"/>
          <w:sz w:val="28"/>
          <w:szCs w:val="28"/>
          <w:lang w:val="ru-RU"/>
        </w:rPr>
        <w:t>ерсональный состав:</w:t>
      </w:r>
    </w:p>
    <w:p w:rsidR="00B13F0E" w:rsidRPr="009532FF" w:rsidRDefault="00B13F0E" w:rsidP="00D24F30">
      <w:pPr>
        <w:ind w:firstLine="567"/>
        <w:jc w:val="both"/>
        <w:rPr>
          <w:rFonts w:ascii="Times New Roman" w:hAnsi="Times New Roman" w:cs="Times New Roman"/>
          <w:sz w:val="28"/>
          <w:szCs w:val="28"/>
          <w:lang w:val="ru-RU"/>
        </w:rPr>
      </w:pPr>
    </w:p>
    <w:tbl>
      <w:tblPr>
        <w:tblStyle w:val="TableNormal"/>
        <w:tblW w:w="0" w:type="auto"/>
        <w:jc w:val="center"/>
        <w:tblLayout w:type="fixed"/>
        <w:tblLook w:val="01E0" w:firstRow="1" w:lastRow="1" w:firstColumn="1" w:lastColumn="1" w:noHBand="0" w:noVBand="0"/>
      </w:tblPr>
      <w:tblGrid>
        <w:gridCol w:w="852"/>
        <w:gridCol w:w="5661"/>
      </w:tblGrid>
      <w:tr w:rsidR="00B13F0E" w:rsidRPr="009532FF" w:rsidTr="0068185D">
        <w:trPr>
          <w:trHeight w:hRule="exact" w:val="307"/>
          <w:jc w:val="center"/>
        </w:trPr>
        <w:tc>
          <w:tcPr>
            <w:tcW w:w="651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13F0E" w:rsidRPr="009532FF" w:rsidRDefault="00B110EE" w:rsidP="00D24F30">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Председатель Правления СРО ААС</w:t>
            </w:r>
          </w:p>
        </w:tc>
      </w:tr>
      <w:tr w:rsidR="00B13F0E" w:rsidRPr="009532FF" w:rsidTr="003E4F60">
        <w:trPr>
          <w:trHeight w:hRule="exact" w:val="293"/>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ШереметАнатолий Данилович</w:t>
            </w:r>
          </w:p>
        </w:tc>
      </w:tr>
      <w:tr w:rsidR="00B13F0E" w:rsidRPr="009532FF" w:rsidTr="0068185D">
        <w:trPr>
          <w:trHeight w:hRule="exact" w:val="312"/>
          <w:jc w:val="center"/>
        </w:trPr>
        <w:tc>
          <w:tcPr>
            <w:tcW w:w="651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13F0E" w:rsidRPr="009532FF" w:rsidRDefault="00B110EE" w:rsidP="00D24F30">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Члены Правления СРО ААС</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Ананьев Игорь Владимирович</w:t>
            </w:r>
          </w:p>
        </w:tc>
      </w:tr>
      <w:tr w:rsidR="00B13F0E" w:rsidRPr="009532FF" w:rsidTr="003E4F60">
        <w:trPr>
          <w:trHeight w:hRule="exact" w:val="30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3.</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Бородина Наталья Васильевна</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4.</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Бутовский Владимир Викторович</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5.</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Голенко Валерий Сергеевич</w:t>
            </w:r>
          </w:p>
        </w:tc>
      </w:tr>
      <w:tr w:rsidR="00C0212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C02120" w:rsidRPr="009532FF" w:rsidRDefault="00865C45" w:rsidP="00014BC5">
            <w:pPr>
              <w:ind w:firstLine="272"/>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6.</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C02120" w:rsidRPr="009532FF" w:rsidRDefault="00C02120" w:rsidP="00D24F30">
            <w:pPr>
              <w:ind w:firstLine="567"/>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Горелов Максим Григорьевич</w:t>
            </w:r>
          </w:p>
        </w:tc>
      </w:tr>
      <w:tr w:rsidR="00865C45"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865C45" w:rsidRPr="009532FF" w:rsidRDefault="00865C45"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7.</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865C45" w:rsidRPr="009532FF" w:rsidRDefault="00865C45"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Горячева Ольга Викторовна</w:t>
            </w:r>
          </w:p>
        </w:tc>
      </w:tr>
      <w:tr w:rsidR="00865C45" w:rsidRPr="009532FF" w:rsidTr="003E4F60">
        <w:trPr>
          <w:trHeight w:hRule="exact" w:val="30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865C45" w:rsidRPr="009532FF" w:rsidRDefault="00865C45"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8.</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865C45" w:rsidRPr="009532FF" w:rsidRDefault="00865C45"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Гузов Юрий Николаевич</w:t>
            </w:r>
          </w:p>
        </w:tc>
      </w:tr>
      <w:tr w:rsidR="00865C45" w:rsidRPr="009532FF" w:rsidTr="003E4F60">
        <w:trPr>
          <w:trHeight w:hRule="exact" w:val="30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865C45" w:rsidRPr="009532FF" w:rsidRDefault="00865C45"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9.</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865C45" w:rsidRPr="009532FF" w:rsidRDefault="00865C45"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Желтяков Дмитрий Витальевич</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865C45" w:rsidP="00014BC5">
            <w:pPr>
              <w:ind w:firstLine="272"/>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10.</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Жуков Сергей Павлович</w:t>
            </w:r>
          </w:p>
        </w:tc>
      </w:tr>
      <w:tr w:rsidR="00B13F0E"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11.</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Кобозева Надежда Васильевна</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12.</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Константинова Ирина Георгиевна</w:t>
            </w:r>
          </w:p>
        </w:tc>
      </w:tr>
      <w:tr w:rsidR="00B13F0E" w:rsidRPr="009532FF" w:rsidTr="003E4F60">
        <w:trPr>
          <w:trHeight w:hRule="exact" w:val="30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13.</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Кромин Андрей Юрьевич</w:t>
            </w:r>
          </w:p>
        </w:tc>
      </w:tr>
      <w:tr w:rsidR="00B13F0E" w:rsidRPr="009532FF" w:rsidTr="003E4F60">
        <w:trPr>
          <w:trHeight w:hRule="exact" w:val="30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14.</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Кузнецов Александр Павлович</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15.</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Лимаренко Дмитрий Николаевич</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16.</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Майданчик Марина Игоревна</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17.</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Малофеева Наталья Анатольевна</w:t>
            </w:r>
          </w:p>
        </w:tc>
      </w:tr>
      <w:tr w:rsidR="00B13F0E"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5D2D77" w:rsidP="00014BC5">
            <w:pPr>
              <w:ind w:firstLine="272"/>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18.</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Михайлович Татьяна Николаевна</w:t>
            </w:r>
          </w:p>
        </w:tc>
      </w:tr>
      <w:tr w:rsidR="005D2D77"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19.</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Носова Ольга Александровна</w:t>
            </w:r>
          </w:p>
        </w:tc>
      </w:tr>
      <w:tr w:rsidR="005D2D77"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20.</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Рукин Владимир Васильевич</w:t>
            </w:r>
          </w:p>
        </w:tc>
      </w:tr>
      <w:tr w:rsidR="005D2D77"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lang w:val="ru-RU"/>
              </w:rPr>
              <w:t>21</w:t>
            </w:r>
            <w:r w:rsidRPr="009532FF">
              <w:rPr>
                <w:rFonts w:ascii="Times New Roman" w:hAnsi="Times New Roman" w:cs="Times New Roman"/>
                <w:sz w:val="24"/>
                <w:szCs w:val="24"/>
              </w:rPr>
              <w:t>.</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Рыбенко Галина Анатольевна</w:t>
            </w:r>
          </w:p>
        </w:tc>
      </w:tr>
      <w:tr w:rsidR="005D2D77"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22.</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Самойлов Евгений Владимирович</w:t>
            </w:r>
          </w:p>
        </w:tc>
      </w:tr>
      <w:tr w:rsidR="005D2D77"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23.</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Селезнев Александр Владимирович</w:t>
            </w:r>
          </w:p>
        </w:tc>
      </w:tr>
      <w:tr w:rsidR="005D2D77"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24.</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Старовойтова Елена Витальевна</w:t>
            </w:r>
          </w:p>
        </w:tc>
      </w:tr>
      <w:tr w:rsidR="005D2D77"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25.</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Сюткина Минзиля Галиулловна</w:t>
            </w:r>
          </w:p>
        </w:tc>
      </w:tr>
      <w:tr w:rsidR="005D2D77"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014BC5">
            <w:pPr>
              <w:ind w:firstLine="272"/>
              <w:jc w:val="center"/>
              <w:rPr>
                <w:rFonts w:ascii="Times New Roman" w:hAnsi="Times New Roman" w:cs="Times New Roman"/>
                <w:sz w:val="24"/>
                <w:szCs w:val="24"/>
                <w:lang w:val="ru-RU"/>
              </w:rPr>
            </w:pPr>
            <w:r w:rsidRPr="009532FF">
              <w:rPr>
                <w:rFonts w:ascii="Times New Roman" w:hAnsi="Times New Roman" w:cs="Times New Roman"/>
                <w:sz w:val="24"/>
                <w:szCs w:val="24"/>
              </w:rPr>
              <w:t>26.</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5D2D77" w:rsidRPr="009532FF" w:rsidRDefault="005D2D77"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Федосимов Борис Александрович</w:t>
            </w:r>
          </w:p>
        </w:tc>
      </w:tr>
      <w:tr w:rsidR="003E4F60"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27.</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Чая Владимир Тигранович</w:t>
            </w:r>
          </w:p>
        </w:tc>
      </w:tr>
      <w:tr w:rsidR="003E4F60"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w:t>
            </w:r>
            <w:r w:rsidRPr="009532FF">
              <w:rPr>
                <w:rFonts w:ascii="Times New Roman" w:hAnsi="Times New Roman" w:cs="Times New Roman"/>
                <w:sz w:val="24"/>
                <w:szCs w:val="24"/>
                <w:lang w:val="ru-RU"/>
              </w:rPr>
              <w:t>8</w:t>
            </w:r>
            <w:r w:rsidRPr="009532FF">
              <w:rPr>
                <w:rFonts w:ascii="Times New Roman" w:hAnsi="Times New Roman" w:cs="Times New Roman"/>
                <w:sz w:val="24"/>
                <w:szCs w:val="24"/>
              </w:rPr>
              <w:t>.</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Чепик Наталья Александровна</w:t>
            </w:r>
          </w:p>
        </w:tc>
      </w:tr>
      <w:tr w:rsidR="003E4F60"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rPr>
              <w:t>2</w:t>
            </w:r>
            <w:r w:rsidRPr="009532FF">
              <w:rPr>
                <w:rFonts w:ascii="Times New Roman" w:hAnsi="Times New Roman" w:cs="Times New Roman"/>
                <w:sz w:val="24"/>
                <w:szCs w:val="24"/>
                <w:lang w:val="ru-RU"/>
              </w:rPr>
              <w:t>9</w:t>
            </w:r>
            <w:r w:rsidRPr="009532FF">
              <w:rPr>
                <w:rFonts w:ascii="Times New Roman" w:hAnsi="Times New Roman" w:cs="Times New Roman"/>
                <w:sz w:val="24"/>
                <w:szCs w:val="24"/>
              </w:rPr>
              <w:t>.</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Черкасова Наталья Владимировна</w:t>
            </w:r>
          </w:p>
        </w:tc>
      </w:tr>
      <w:tr w:rsidR="003E4F60"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014BC5">
            <w:pPr>
              <w:ind w:firstLine="272"/>
              <w:jc w:val="center"/>
              <w:rPr>
                <w:rFonts w:ascii="Times New Roman" w:hAnsi="Times New Roman" w:cs="Times New Roman"/>
                <w:sz w:val="24"/>
                <w:szCs w:val="24"/>
              </w:rPr>
            </w:pPr>
            <w:r w:rsidRPr="009532FF">
              <w:rPr>
                <w:rFonts w:ascii="Times New Roman" w:hAnsi="Times New Roman" w:cs="Times New Roman"/>
                <w:sz w:val="24"/>
                <w:szCs w:val="24"/>
                <w:lang w:val="ru-RU"/>
              </w:rPr>
              <w:t>30.</w:t>
            </w:r>
          </w:p>
        </w:tc>
        <w:tc>
          <w:tcPr>
            <w:tcW w:w="5661"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Шеметов Владимир Николаевич</w:t>
            </w:r>
          </w:p>
        </w:tc>
      </w:tr>
    </w:tbl>
    <w:p w:rsidR="00B13F0E" w:rsidRPr="009532FF" w:rsidRDefault="00B13F0E" w:rsidP="00D24F30">
      <w:pPr>
        <w:ind w:firstLine="567"/>
        <w:jc w:val="both"/>
        <w:rPr>
          <w:rFonts w:ascii="Times New Roman" w:hAnsi="Times New Roman" w:cs="Times New Roman"/>
          <w:sz w:val="24"/>
          <w:szCs w:val="24"/>
        </w:rPr>
        <w:sectPr w:rsidR="00B13F0E" w:rsidRPr="009532FF" w:rsidSect="003E4F60">
          <w:pgSz w:w="11910" w:h="16840"/>
          <w:pgMar w:top="993" w:right="780" w:bottom="780" w:left="1020" w:header="0" w:footer="273" w:gutter="0"/>
          <w:cols w:space="720"/>
        </w:sectPr>
      </w:pPr>
    </w:p>
    <w:p w:rsidR="00B13F0E" w:rsidRPr="009532FF" w:rsidRDefault="00B13F0E" w:rsidP="00D24F30">
      <w:pPr>
        <w:ind w:firstLine="567"/>
        <w:jc w:val="both"/>
        <w:rPr>
          <w:rFonts w:ascii="Times New Roman" w:hAnsi="Times New Roman" w:cs="Times New Roman"/>
          <w:sz w:val="24"/>
          <w:szCs w:val="24"/>
        </w:rPr>
      </w:pPr>
    </w:p>
    <w:tbl>
      <w:tblPr>
        <w:tblStyle w:val="TableNormal"/>
        <w:tblW w:w="0" w:type="auto"/>
        <w:jc w:val="center"/>
        <w:tblLayout w:type="fixed"/>
        <w:tblLook w:val="01E0" w:firstRow="1" w:lastRow="1" w:firstColumn="1" w:lastColumn="1" w:noHBand="0" w:noVBand="0"/>
      </w:tblPr>
      <w:tblGrid>
        <w:gridCol w:w="852"/>
        <w:gridCol w:w="5519"/>
      </w:tblGrid>
      <w:tr w:rsidR="00B13F0E" w:rsidRPr="005918CD" w:rsidTr="00500494">
        <w:trPr>
          <w:trHeight w:hRule="exact" w:val="307"/>
          <w:jc w:val="center"/>
        </w:trPr>
        <w:tc>
          <w:tcPr>
            <w:tcW w:w="637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B13F0E" w:rsidRPr="009532FF" w:rsidRDefault="00B110EE" w:rsidP="00D24F30">
            <w:pPr>
              <w:ind w:firstLine="567"/>
              <w:jc w:val="center"/>
              <w:rPr>
                <w:rFonts w:ascii="Times New Roman" w:hAnsi="Times New Roman" w:cs="Times New Roman"/>
                <w:b/>
                <w:sz w:val="24"/>
                <w:szCs w:val="24"/>
                <w:lang w:val="ru-RU"/>
              </w:rPr>
            </w:pPr>
            <w:r w:rsidRPr="009532FF">
              <w:rPr>
                <w:rFonts w:ascii="Times New Roman" w:hAnsi="Times New Roman" w:cs="Times New Roman"/>
                <w:b/>
                <w:sz w:val="24"/>
                <w:szCs w:val="24"/>
                <w:lang w:val="ru-RU"/>
              </w:rPr>
              <w:t>Независимые члены Правления СРО ААС</w:t>
            </w:r>
          </w:p>
        </w:tc>
      </w:tr>
      <w:tr w:rsidR="003E4F6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lang w:val="ru-RU"/>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1</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Калинин Александр Сергеевич</w:t>
            </w:r>
          </w:p>
        </w:tc>
      </w:tr>
      <w:tr w:rsidR="003E4F6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lang w:val="ru-RU"/>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2</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Катырин Сергей Николаевич</w:t>
            </w:r>
          </w:p>
        </w:tc>
      </w:tr>
      <w:tr w:rsidR="003E4F6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3</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Мурычев Александр Васильевич</w:t>
            </w:r>
          </w:p>
        </w:tc>
      </w:tr>
      <w:tr w:rsidR="003E4F6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4</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Мухарева Елена Викторовна</w:t>
            </w:r>
          </w:p>
        </w:tc>
      </w:tr>
      <w:tr w:rsidR="003E4F60" w:rsidRPr="009532FF" w:rsidTr="003E4F60">
        <w:trPr>
          <w:trHeight w:hRule="exact" w:val="307"/>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5</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Петров Андрей Юрьевич</w:t>
            </w:r>
          </w:p>
        </w:tc>
      </w:tr>
      <w:tr w:rsidR="003E4F6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6</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Рябухин Сергей Николаевич</w:t>
            </w:r>
          </w:p>
        </w:tc>
      </w:tr>
      <w:tr w:rsidR="003E4F60" w:rsidRPr="009532FF" w:rsidTr="003E4F60">
        <w:trPr>
          <w:trHeight w:hRule="exact" w:val="310"/>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rPr>
            </w:pPr>
            <w:r w:rsidRPr="009532FF">
              <w:rPr>
                <w:rFonts w:ascii="Times New Roman" w:hAnsi="Times New Roman" w:cs="Times New Roman"/>
                <w:sz w:val="24"/>
                <w:szCs w:val="24"/>
              </w:rPr>
              <w:t>3</w:t>
            </w:r>
            <w:r w:rsidRPr="009532FF">
              <w:rPr>
                <w:rFonts w:ascii="Times New Roman" w:hAnsi="Times New Roman" w:cs="Times New Roman"/>
                <w:sz w:val="24"/>
                <w:szCs w:val="24"/>
                <w:lang w:val="ru-RU"/>
              </w:rPr>
              <w:t>7</w:t>
            </w:r>
            <w:r w:rsidRPr="009532FF">
              <w:rPr>
                <w:rFonts w:ascii="Times New Roman" w:hAnsi="Times New Roman" w:cs="Times New Roman"/>
                <w:sz w:val="24"/>
                <w:szCs w:val="24"/>
              </w:rPr>
              <w:t>.</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Сухова Ирина Алексеевна</w:t>
            </w:r>
          </w:p>
        </w:tc>
      </w:tr>
      <w:tr w:rsidR="003E4F60" w:rsidRPr="009532FF" w:rsidTr="003E4F60">
        <w:trPr>
          <w:trHeight w:hRule="exact" w:val="312"/>
          <w:jc w:val="center"/>
        </w:trPr>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2B5EAD">
            <w:pPr>
              <w:ind w:firstLine="272"/>
              <w:jc w:val="center"/>
              <w:rPr>
                <w:rFonts w:ascii="Times New Roman" w:hAnsi="Times New Roman" w:cs="Times New Roman"/>
                <w:sz w:val="24"/>
                <w:szCs w:val="24"/>
              </w:rPr>
            </w:pPr>
            <w:r w:rsidRPr="009532FF">
              <w:rPr>
                <w:rFonts w:ascii="Times New Roman" w:hAnsi="Times New Roman" w:cs="Times New Roman"/>
                <w:sz w:val="24"/>
                <w:szCs w:val="24"/>
                <w:lang w:val="ru-RU"/>
              </w:rPr>
              <w:t>38.</w:t>
            </w:r>
          </w:p>
        </w:tc>
        <w:tc>
          <w:tcPr>
            <w:tcW w:w="5519" w:type="dxa"/>
            <w:tcBorders>
              <w:top w:val="single" w:sz="6" w:space="0" w:color="000000"/>
              <w:left w:val="single" w:sz="6" w:space="0" w:color="000000"/>
              <w:bottom w:val="single" w:sz="6" w:space="0" w:color="000000"/>
              <w:right w:val="single" w:sz="6" w:space="0" w:color="000000"/>
            </w:tcBorders>
            <w:shd w:val="clear" w:color="auto" w:fill="auto"/>
          </w:tcPr>
          <w:p w:rsidR="003E4F60" w:rsidRPr="009532FF" w:rsidRDefault="003E4F60"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Шахрай Сергей Михайлович</w:t>
            </w:r>
          </w:p>
        </w:tc>
      </w:tr>
    </w:tbl>
    <w:p w:rsidR="00B13F0E" w:rsidRPr="009532FF" w:rsidRDefault="00B13F0E" w:rsidP="00D24F30">
      <w:pPr>
        <w:ind w:firstLine="567"/>
        <w:jc w:val="both"/>
        <w:rPr>
          <w:rFonts w:ascii="Times New Roman" w:hAnsi="Times New Roman" w:cs="Times New Roman"/>
          <w:sz w:val="24"/>
          <w:szCs w:val="24"/>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 отчетный период</w:t>
      </w:r>
      <w:r w:rsidR="00DE0863" w:rsidRPr="009532FF">
        <w:rPr>
          <w:rFonts w:ascii="Times New Roman" w:hAnsi="Times New Roman" w:cs="Times New Roman"/>
          <w:sz w:val="28"/>
          <w:szCs w:val="28"/>
          <w:lang w:val="ru-RU"/>
        </w:rPr>
        <w:t xml:space="preserve"> Правлением СРО ААС проведено 35</w:t>
      </w:r>
      <w:r w:rsidRPr="009532FF">
        <w:rPr>
          <w:rFonts w:ascii="Times New Roman" w:hAnsi="Times New Roman" w:cs="Times New Roman"/>
          <w:sz w:val="28"/>
          <w:szCs w:val="28"/>
          <w:lang w:val="ru-RU"/>
        </w:rPr>
        <w:t xml:space="preserve"> заседани</w:t>
      </w:r>
      <w:r w:rsidR="00DE0863" w:rsidRPr="009532FF">
        <w:rPr>
          <w:rFonts w:ascii="Times New Roman" w:hAnsi="Times New Roman" w:cs="Times New Roman"/>
          <w:sz w:val="28"/>
          <w:szCs w:val="28"/>
          <w:lang w:val="ru-RU"/>
        </w:rPr>
        <w:t>й</w:t>
      </w:r>
      <w:r w:rsidRPr="009532FF">
        <w:rPr>
          <w:rFonts w:ascii="Times New Roman" w:hAnsi="Times New Roman" w:cs="Times New Roman"/>
          <w:sz w:val="28"/>
          <w:szCs w:val="28"/>
          <w:lang w:val="ru-RU"/>
        </w:rPr>
        <w:t xml:space="preserve">, из них </w:t>
      </w:r>
      <w:r w:rsidR="00DE0863" w:rsidRPr="009532FF">
        <w:rPr>
          <w:rFonts w:ascii="Times New Roman" w:hAnsi="Times New Roman" w:cs="Times New Roman"/>
          <w:sz w:val="28"/>
          <w:szCs w:val="28"/>
          <w:lang w:val="ru-RU"/>
        </w:rPr>
        <w:t>5 - очных, 30</w:t>
      </w:r>
      <w:r w:rsidRPr="009532FF">
        <w:rPr>
          <w:rFonts w:ascii="Times New Roman" w:hAnsi="Times New Roman" w:cs="Times New Roman"/>
          <w:sz w:val="28"/>
          <w:szCs w:val="28"/>
          <w:lang w:val="ru-RU"/>
        </w:rPr>
        <w:t xml:space="preserve"> - заочных.</w:t>
      </w:r>
    </w:p>
    <w:p w:rsidR="00E8186D"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На заседаниях были рассмотрены и приняты решения по вопросам, касающимся всех направлений уставной деятельности. Каждый член Правления курировал определенное направление деятельности СРО ААС, либо выполнял конкретные поручения Председателя Правления.</w:t>
      </w:r>
      <w:bookmarkStart w:id="5" w:name="_bookmark2"/>
      <w:bookmarkEnd w:id="5"/>
      <w:r w:rsidR="00E8186D" w:rsidRPr="009532FF">
        <w:rPr>
          <w:rFonts w:ascii="Times New Roman" w:hAnsi="Times New Roman" w:cs="Times New Roman"/>
          <w:sz w:val="28"/>
          <w:szCs w:val="28"/>
          <w:lang w:val="ru-RU"/>
        </w:rPr>
        <w:br w:type="page"/>
      </w:r>
    </w:p>
    <w:p w:rsidR="00B13F0E" w:rsidRPr="009532FF" w:rsidRDefault="00B110EE" w:rsidP="003737F1">
      <w:pPr>
        <w:pStyle w:val="1"/>
        <w:rPr>
          <w:lang w:val="ru-RU"/>
        </w:rPr>
      </w:pPr>
      <w:bookmarkStart w:id="6" w:name="_Toc6229703"/>
      <w:r w:rsidRPr="009532FF">
        <w:rPr>
          <w:lang w:val="ru-RU"/>
        </w:rPr>
        <w:t>Раздел 3. Решения Правления СРО ААС</w:t>
      </w:r>
      <w:bookmarkEnd w:id="6"/>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период с мая 201</w:t>
      </w:r>
      <w:r w:rsidR="00AD7671"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года по май 201</w:t>
      </w:r>
      <w:r w:rsidR="00AD7671" w:rsidRPr="009532FF">
        <w:rPr>
          <w:rFonts w:ascii="Times New Roman" w:hAnsi="Times New Roman" w:cs="Times New Roman"/>
          <w:sz w:val="28"/>
          <w:szCs w:val="28"/>
          <w:lang w:val="ru-RU"/>
        </w:rPr>
        <w:t>9</w:t>
      </w:r>
      <w:r w:rsidRPr="009532FF">
        <w:rPr>
          <w:rFonts w:ascii="Times New Roman" w:hAnsi="Times New Roman" w:cs="Times New Roman"/>
          <w:sz w:val="28"/>
          <w:szCs w:val="28"/>
          <w:lang w:val="ru-RU"/>
        </w:rPr>
        <w:t xml:space="preserve"> года Правлением проделана следующая работа:</w:t>
      </w:r>
    </w:p>
    <w:p w:rsidR="00B13F0E"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приняты реш</w:t>
      </w:r>
      <w:r w:rsidR="00A17A5D" w:rsidRPr="009532FF">
        <w:rPr>
          <w:rFonts w:ascii="Times New Roman" w:hAnsi="Times New Roman" w:cs="Times New Roman"/>
          <w:sz w:val="28"/>
          <w:szCs w:val="28"/>
          <w:lang w:val="ru-RU"/>
        </w:rPr>
        <w:t>ения о приеме в члены СРО ААС 69</w:t>
      </w:r>
      <w:r w:rsidRPr="009532FF">
        <w:rPr>
          <w:rFonts w:ascii="Times New Roman" w:hAnsi="Times New Roman" w:cs="Times New Roman"/>
          <w:sz w:val="28"/>
          <w:szCs w:val="28"/>
          <w:lang w:val="ru-RU"/>
        </w:rPr>
        <w:t xml:space="preserve"> аудиторских организаций и </w:t>
      </w:r>
      <w:r w:rsidR="00A17A5D" w:rsidRPr="009532FF">
        <w:rPr>
          <w:rFonts w:ascii="Times New Roman" w:hAnsi="Times New Roman" w:cs="Times New Roman"/>
          <w:sz w:val="28"/>
          <w:szCs w:val="28"/>
          <w:lang w:val="ru-RU"/>
        </w:rPr>
        <w:t>51</w:t>
      </w:r>
      <w:r w:rsidRPr="009532FF">
        <w:rPr>
          <w:rFonts w:ascii="Times New Roman" w:hAnsi="Times New Roman" w:cs="Times New Roman"/>
          <w:sz w:val="28"/>
          <w:szCs w:val="28"/>
          <w:lang w:val="ru-RU"/>
        </w:rPr>
        <w:t xml:space="preserve"> аудитор</w:t>
      </w:r>
      <w:r w:rsidR="00A17A5D" w:rsidRPr="009532FF">
        <w:rPr>
          <w:rFonts w:ascii="Times New Roman" w:hAnsi="Times New Roman" w:cs="Times New Roman"/>
          <w:sz w:val="28"/>
          <w:szCs w:val="28"/>
          <w:lang w:val="ru-RU"/>
        </w:rPr>
        <w:t>а</w:t>
      </w:r>
      <w:r w:rsidRPr="009532FF">
        <w:rPr>
          <w:rFonts w:ascii="Times New Roman" w:hAnsi="Times New Roman" w:cs="Times New Roman"/>
          <w:sz w:val="28"/>
          <w:szCs w:val="28"/>
          <w:lang w:val="ru-RU"/>
        </w:rPr>
        <w:t>;</w:t>
      </w:r>
    </w:p>
    <w:p w:rsidR="00B13F0E"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приняты решения о смене статуса аудитора на ИП и со статуса ИП на аудитора по </w:t>
      </w:r>
      <w:r w:rsidR="00A17A5D" w:rsidRPr="009532FF">
        <w:rPr>
          <w:rFonts w:ascii="Times New Roman" w:hAnsi="Times New Roman" w:cs="Times New Roman"/>
          <w:sz w:val="28"/>
          <w:szCs w:val="28"/>
          <w:lang w:val="ru-RU"/>
        </w:rPr>
        <w:t>50</w:t>
      </w:r>
      <w:r w:rsidRPr="009532FF">
        <w:rPr>
          <w:rFonts w:ascii="Times New Roman" w:hAnsi="Times New Roman" w:cs="Times New Roman"/>
          <w:sz w:val="28"/>
          <w:szCs w:val="28"/>
          <w:lang w:val="ru-RU"/>
        </w:rPr>
        <w:t xml:space="preserve"> членам;</w:t>
      </w:r>
    </w:p>
    <w:p w:rsidR="00B13F0E"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приняты решения о прекращении членства в СРО ААС по различным основаниям в отношении </w:t>
      </w:r>
      <w:r w:rsidR="00A17A5D" w:rsidRPr="009532FF">
        <w:rPr>
          <w:rFonts w:ascii="Times New Roman" w:hAnsi="Times New Roman" w:cs="Times New Roman"/>
          <w:sz w:val="28"/>
          <w:szCs w:val="28"/>
          <w:lang w:val="ru-RU"/>
        </w:rPr>
        <w:t>113</w:t>
      </w:r>
      <w:r w:rsidRPr="009532FF">
        <w:rPr>
          <w:rFonts w:ascii="Times New Roman" w:hAnsi="Times New Roman" w:cs="Times New Roman"/>
          <w:sz w:val="28"/>
          <w:szCs w:val="28"/>
          <w:lang w:val="ru-RU"/>
        </w:rPr>
        <w:t xml:space="preserve"> аудиторск</w:t>
      </w:r>
      <w:r w:rsidR="00A17A5D" w:rsidRPr="009532FF">
        <w:rPr>
          <w:rFonts w:ascii="Times New Roman" w:hAnsi="Times New Roman" w:cs="Times New Roman"/>
          <w:sz w:val="28"/>
          <w:szCs w:val="28"/>
          <w:lang w:val="ru-RU"/>
        </w:rPr>
        <w:t>их организаций</w:t>
      </w:r>
      <w:r w:rsidRPr="009532FF">
        <w:rPr>
          <w:rFonts w:ascii="Times New Roman" w:hAnsi="Times New Roman" w:cs="Times New Roman"/>
          <w:sz w:val="28"/>
          <w:szCs w:val="28"/>
          <w:lang w:val="ru-RU"/>
        </w:rPr>
        <w:t xml:space="preserve"> и </w:t>
      </w:r>
      <w:r w:rsidR="00A17A5D" w:rsidRPr="009532FF">
        <w:rPr>
          <w:rFonts w:ascii="Times New Roman" w:hAnsi="Times New Roman" w:cs="Times New Roman"/>
          <w:sz w:val="28"/>
          <w:szCs w:val="28"/>
          <w:lang w:val="ru-RU"/>
        </w:rPr>
        <w:t>214</w:t>
      </w:r>
      <w:r w:rsidRPr="009532FF">
        <w:rPr>
          <w:rFonts w:ascii="Times New Roman" w:hAnsi="Times New Roman" w:cs="Times New Roman"/>
          <w:sz w:val="28"/>
          <w:szCs w:val="28"/>
          <w:lang w:val="ru-RU"/>
        </w:rPr>
        <w:t xml:space="preserve"> аудиторов. К основаниям прекращения членства в СРО ААС относятся: личное заявление – </w:t>
      </w:r>
      <w:r w:rsidR="00A17A5D" w:rsidRPr="009532FF">
        <w:rPr>
          <w:rFonts w:ascii="Times New Roman" w:hAnsi="Times New Roman" w:cs="Times New Roman"/>
          <w:sz w:val="28"/>
          <w:szCs w:val="28"/>
          <w:lang w:val="ru-RU"/>
        </w:rPr>
        <w:t>131</w:t>
      </w:r>
      <w:r w:rsidR="00B42923" w:rsidRPr="009532FF">
        <w:rPr>
          <w:rFonts w:ascii="Times New Roman" w:hAnsi="Times New Roman" w:cs="Times New Roman"/>
          <w:sz w:val="28"/>
          <w:szCs w:val="28"/>
          <w:lang w:val="ru-RU"/>
        </w:rPr>
        <w:t xml:space="preserve"> член;</w:t>
      </w:r>
      <w:r w:rsidRPr="009532FF">
        <w:rPr>
          <w:rFonts w:ascii="Times New Roman" w:hAnsi="Times New Roman" w:cs="Times New Roman"/>
          <w:sz w:val="28"/>
          <w:szCs w:val="28"/>
          <w:lang w:val="ru-RU"/>
        </w:rPr>
        <w:t xml:space="preserve"> применение меры дисциплинарного воздействия</w:t>
      </w:r>
      <w:r w:rsidR="00A17A5D" w:rsidRPr="009532FF">
        <w:rPr>
          <w:rFonts w:ascii="Times New Roman" w:hAnsi="Times New Roman" w:cs="Times New Roman"/>
          <w:sz w:val="28"/>
          <w:szCs w:val="28"/>
          <w:lang w:val="ru-RU"/>
        </w:rPr>
        <w:t xml:space="preserve"> </w:t>
      </w:r>
      <w:r w:rsidR="00C15856" w:rsidRPr="009532FF">
        <w:rPr>
          <w:rFonts w:ascii="Times New Roman" w:hAnsi="Times New Roman"/>
          <w:sz w:val="28"/>
          <w:szCs w:val="28"/>
          <w:lang w:val="ru-RU"/>
        </w:rPr>
        <w:t>в виде исключения из членов СРО ААС</w:t>
      </w:r>
      <w:r w:rsidR="00A17A5D" w:rsidRPr="009532FF">
        <w:rPr>
          <w:rFonts w:ascii="Times New Roman" w:hAnsi="Times New Roman" w:cs="Times New Roman"/>
          <w:sz w:val="28"/>
          <w:szCs w:val="28"/>
          <w:lang w:val="ru-RU"/>
        </w:rPr>
        <w:t>– 26 членов;</w:t>
      </w:r>
      <w:r w:rsidR="00B4292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 xml:space="preserve">реорганизация, ликвидация организаций – </w:t>
      </w:r>
      <w:r w:rsidR="00B42923" w:rsidRPr="009532FF">
        <w:rPr>
          <w:rFonts w:ascii="Times New Roman" w:hAnsi="Times New Roman" w:cs="Times New Roman"/>
          <w:sz w:val="28"/>
          <w:szCs w:val="28"/>
          <w:lang w:val="ru-RU"/>
        </w:rPr>
        <w:t xml:space="preserve">17 членов; </w:t>
      </w:r>
      <w:r w:rsidRPr="009532FF">
        <w:rPr>
          <w:rFonts w:ascii="Times New Roman" w:hAnsi="Times New Roman" w:cs="Times New Roman"/>
          <w:sz w:val="28"/>
          <w:szCs w:val="28"/>
          <w:lang w:val="ru-RU"/>
        </w:rPr>
        <w:t xml:space="preserve">иные основания – </w:t>
      </w:r>
      <w:r w:rsidR="00B42923"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членов; </w:t>
      </w:r>
      <w:r w:rsidR="00D66BA9" w:rsidRPr="009532FF">
        <w:rPr>
          <w:rFonts w:ascii="Times New Roman" w:hAnsi="Times New Roman" w:cs="Times New Roman"/>
          <w:sz w:val="28"/>
          <w:szCs w:val="28"/>
          <w:lang w:val="ru-RU"/>
        </w:rPr>
        <w:t>во исполнение предписания Федерального казначейства об исключении из реестра членов СРО ААС – 4 члена</w:t>
      </w:r>
      <w:r w:rsidRPr="009532FF">
        <w:rPr>
          <w:rFonts w:ascii="Times New Roman" w:hAnsi="Times New Roman" w:cs="Times New Roman"/>
          <w:sz w:val="28"/>
          <w:szCs w:val="28"/>
          <w:lang w:val="ru-RU"/>
        </w:rPr>
        <w:t>;</w:t>
      </w:r>
    </w:p>
    <w:p w:rsidR="00B42923"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приняты решения о применении меры дисциплинарного воздействия - приостановления членства в СРО ААС в отношении </w:t>
      </w:r>
      <w:r w:rsidR="00B42923" w:rsidRPr="009532FF">
        <w:rPr>
          <w:rFonts w:ascii="Times New Roman" w:hAnsi="Times New Roman" w:cs="Times New Roman"/>
          <w:sz w:val="28"/>
          <w:szCs w:val="28"/>
          <w:lang w:val="ru-RU"/>
        </w:rPr>
        <w:t>71</w:t>
      </w:r>
      <w:r w:rsidRPr="009532FF">
        <w:rPr>
          <w:rFonts w:ascii="Times New Roman" w:hAnsi="Times New Roman" w:cs="Times New Roman"/>
          <w:sz w:val="28"/>
          <w:szCs w:val="28"/>
          <w:lang w:val="ru-RU"/>
        </w:rPr>
        <w:t xml:space="preserve"> член</w:t>
      </w:r>
      <w:r w:rsidR="00B42923" w:rsidRPr="009532FF">
        <w:rPr>
          <w:rFonts w:ascii="Times New Roman" w:hAnsi="Times New Roman" w:cs="Times New Roman"/>
          <w:sz w:val="28"/>
          <w:szCs w:val="28"/>
          <w:lang w:val="ru-RU"/>
        </w:rPr>
        <w:t>а</w:t>
      </w:r>
      <w:r w:rsidRPr="009532FF">
        <w:rPr>
          <w:rFonts w:ascii="Times New Roman" w:hAnsi="Times New Roman" w:cs="Times New Roman"/>
          <w:sz w:val="28"/>
          <w:szCs w:val="28"/>
          <w:lang w:val="ru-RU"/>
        </w:rPr>
        <w:t xml:space="preserve"> СРО ААС; о восстановлении член</w:t>
      </w:r>
      <w:r w:rsidR="00A512D9" w:rsidRPr="009532FF">
        <w:rPr>
          <w:rFonts w:ascii="Times New Roman" w:hAnsi="Times New Roman" w:cs="Times New Roman"/>
          <w:sz w:val="28"/>
          <w:szCs w:val="28"/>
          <w:lang w:val="ru-RU"/>
        </w:rPr>
        <w:t>ства в</w:t>
      </w:r>
      <w:r w:rsidRPr="009532FF">
        <w:rPr>
          <w:rFonts w:ascii="Times New Roman" w:hAnsi="Times New Roman" w:cs="Times New Roman"/>
          <w:sz w:val="28"/>
          <w:szCs w:val="28"/>
          <w:lang w:val="ru-RU"/>
        </w:rPr>
        <w:t xml:space="preserve"> СРО ААС – в отношении</w:t>
      </w:r>
      <w:r w:rsidR="00A512D9" w:rsidRPr="009532FF">
        <w:rPr>
          <w:rFonts w:ascii="Times New Roman" w:hAnsi="Times New Roman" w:cs="Times New Roman"/>
          <w:sz w:val="28"/>
          <w:szCs w:val="28"/>
          <w:lang w:val="ru-RU"/>
        </w:rPr>
        <w:t xml:space="preserve"> </w:t>
      </w:r>
      <w:r w:rsidR="00B42923" w:rsidRPr="009532FF">
        <w:rPr>
          <w:rFonts w:ascii="Times New Roman" w:hAnsi="Times New Roman" w:cs="Times New Roman"/>
          <w:sz w:val="28"/>
          <w:szCs w:val="28"/>
          <w:lang w:val="ru-RU"/>
        </w:rPr>
        <w:t>47</w:t>
      </w:r>
      <w:r w:rsidRPr="009532FF">
        <w:rPr>
          <w:rFonts w:ascii="Times New Roman" w:hAnsi="Times New Roman" w:cs="Times New Roman"/>
          <w:sz w:val="28"/>
          <w:szCs w:val="28"/>
          <w:lang w:val="ru-RU"/>
        </w:rPr>
        <w:t xml:space="preserve"> членов СРО ААС</w:t>
      </w:r>
      <w:r w:rsidR="00B42923" w:rsidRPr="009532FF">
        <w:rPr>
          <w:rFonts w:ascii="Times New Roman" w:hAnsi="Times New Roman" w:cs="Times New Roman"/>
          <w:sz w:val="28"/>
          <w:szCs w:val="28"/>
          <w:lang w:val="ru-RU"/>
        </w:rPr>
        <w:t>.</w:t>
      </w:r>
    </w:p>
    <w:p w:rsidR="00B13F0E" w:rsidRPr="009532FF" w:rsidRDefault="00B42923"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w:t>
      </w:r>
      <w:r w:rsidR="00B110EE" w:rsidRPr="009532FF">
        <w:rPr>
          <w:rFonts w:ascii="Times New Roman" w:hAnsi="Times New Roman" w:cs="Times New Roman"/>
          <w:sz w:val="28"/>
          <w:szCs w:val="28"/>
          <w:lang w:val="ru-RU"/>
        </w:rPr>
        <w:t xml:space="preserve">тложено рассмотрение </w:t>
      </w:r>
      <w:r w:rsidR="00A512D9" w:rsidRPr="009532FF">
        <w:rPr>
          <w:rFonts w:ascii="Times New Roman" w:hAnsi="Times New Roman" w:cs="Times New Roman"/>
          <w:sz w:val="28"/>
          <w:szCs w:val="28"/>
          <w:lang w:val="ru-RU"/>
        </w:rPr>
        <w:t xml:space="preserve">вопросов о </w:t>
      </w:r>
      <w:r w:rsidRPr="009532FF">
        <w:rPr>
          <w:rFonts w:ascii="Times New Roman" w:hAnsi="Times New Roman" w:cs="Times New Roman"/>
          <w:sz w:val="28"/>
          <w:szCs w:val="28"/>
          <w:lang w:val="ru-RU"/>
        </w:rPr>
        <w:t>прекращении членства в СРО ААС</w:t>
      </w:r>
      <w:r w:rsidR="00B110EE" w:rsidRPr="009532FF">
        <w:rPr>
          <w:rFonts w:ascii="Times New Roman" w:hAnsi="Times New Roman" w:cs="Times New Roman"/>
          <w:sz w:val="28"/>
          <w:szCs w:val="28"/>
          <w:lang w:val="ru-RU"/>
        </w:rPr>
        <w:t xml:space="preserve"> в отношении </w:t>
      </w:r>
      <w:r w:rsidRPr="009532FF">
        <w:rPr>
          <w:rFonts w:ascii="Times New Roman" w:hAnsi="Times New Roman" w:cs="Times New Roman"/>
          <w:sz w:val="28"/>
          <w:szCs w:val="28"/>
          <w:lang w:val="ru-RU"/>
        </w:rPr>
        <w:t>66</w:t>
      </w:r>
      <w:r w:rsidR="00B110EE" w:rsidRPr="009532FF">
        <w:rPr>
          <w:rFonts w:ascii="Times New Roman" w:hAnsi="Times New Roman" w:cs="Times New Roman"/>
          <w:sz w:val="28"/>
          <w:szCs w:val="28"/>
          <w:lang w:val="ru-RU"/>
        </w:rPr>
        <w:t xml:space="preserve"> членов;</w:t>
      </w:r>
    </w:p>
    <w:p w:rsidR="00B13F0E" w:rsidRPr="009532FF" w:rsidRDefault="009B329C"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приняты решения о выдаче 30</w:t>
      </w:r>
      <w:r w:rsidR="00B110EE" w:rsidRPr="009532FF">
        <w:rPr>
          <w:rFonts w:ascii="Times New Roman" w:hAnsi="Times New Roman" w:cs="Times New Roman"/>
          <w:sz w:val="28"/>
          <w:szCs w:val="28"/>
          <w:lang w:val="ru-RU"/>
        </w:rPr>
        <w:t xml:space="preserve"> квалификационных аттестатов аудитор</w:t>
      </w:r>
      <w:r w:rsidR="00A512D9" w:rsidRPr="009532FF">
        <w:rPr>
          <w:rFonts w:ascii="Times New Roman" w:hAnsi="Times New Roman" w:cs="Times New Roman"/>
          <w:sz w:val="28"/>
          <w:szCs w:val="28"/>
          <w:lang w:val="ru-RU"/>
        </w:rPr>
        <w:t>а</w:t>
      </w:r>
      <w:r w:rsidR="00B110EE" w:rsidRPr="009532FF">
        <w:rPr>
          <w:rFonts w:ascii="Times New Roman" w:hAnsi="Times New Roman" w:cs="Times New Roman"/>
          <w:sz w:val="28"/>
          <w:szCs w:val="28"/>
          <w:lang w:val="ru-RU"/>
        </w:rPr>
        <w:t>;</w:t>
      </w:r>
    </w:p>
    <w:p w:rsidR="00B13F0E"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приняты решения об аннулировании </w:t>
      </w:r>
      <w:r w:rsidR="00B42923" w:rsidRPr="009532FF">
        <w:rPr>
          <w:rFonts w:ascii="Times New Roman" w:hAnsi="Times New Roman" w:cs="Times New Roman"/>
          <w:sz w:val="28"/>
          <w:szCs w:val="28"/>
          <w:lang w:val="ru-RU"/>
        </w:rPr>
        <w:t>141</w:t>
      </w:r>
      <w:r w:rsidRPr="009532FF">
        <w:rPr>
          <w:rFonts w:ascii="Times New Roman" w:hAnsi="Times New Roman" w:cs="Times New Roman"/>
          <w:sz w:val="28"/>
          <w:szCs w:val="28"/>
          <w:lang w:val="ru-RU"/>
        </w:rPr>
        <w:t xml:space="preserve"> квалификационн</w:t>
      </w:r>
      <w:r w:rsidR="008756CD" w:rsidRPr="009532FF">
        <w:rPr>
          <w:rFonts w:ascii="Times New Roman" w:hAnsi="Times New Roman" w:cs="Times New Roman"/>
          <w:sz w:val="28"/>
          <w:szCs w:val="28"/>
          <w:lang w:val="ru-RU"/>
        </w:rPr>
        <w:t>ого</w:t>
      </w:r>
      <w:r w:rsidRPr="009532FF">
        <w:rPr>
          <w:rFonts w:ascii="Times New Roman" w:hAnsi="Times New Roman" w:cs="Times New Roman"/>
          <w:sz w:val="28"/>
          <w:szCs w:val="28"/>
          <w:lang w:val="ru-RU"/>
        </w:rPr>
        <w:t xml:space="preserve"> аттестат</w:t>
      </w:r>
      <w:r w:rsidR="008756CD" w:rsidRPr="009532FF">
        <w:rPr>
          <w:rFonts w:ascii="Times New Roman" w:hAnsi="Times New Roman" w:cs="Times New Roman"/>
          <w:sz w:val="28"/>
          <w:szCs w:val="28"/>
          <w:lang w:val="ru-RU"/>
        </w:rPr>
        <w:t>а</w:t>
      </w:r>
      <w:r w:rsidRPr="009532FF">
        <w:rPr>
          <w:rFonts w:ascii="Times New Roman" w:hAnsi="Times New Roman" w:cs="Times New Roman"/>
          <w:sz w:val="28"/>
          <w:szCs w:val="28"/>
          <w:lang w:val="ru-RU"/>
        </w:rPr>
        <w:t xml:space="preserve"> аудитора;</w:t>
      </w:r>
    </w:p>
    <w:p w:rsidR="00B13F0E"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принимались решения, касающиеся работы специализированных и профильных органов (создание, утверждение и ротация составов, утверждение регламентирующих положений и планов работы и др.), деятельности УМЦ, деятельности ТО СРО ААС и т.д.;</w:t>
      </w:r>
    </w:p>
    <w:p w:rsidR="00B13F0E" w:rsidRPr="009532FF" w:rsidRDefault="00B110EE" w:rsidP="003737F1">
      <w:pPr>
        <w:pStyle w:val="a4"/>
        <w:numPr>
          <w:ilvl w:val="0"/>
          <w:numId w:val="1"/>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приняты решения, касающихся утверждения или внесения изменений в нормативные документы СРО ААС – </w:t>
      </w:r>
      <w:r w:rsidR="008756CD" w:rsidRPr="009532FF">
        <w:rPr>
          <w:rFonts w:ascii="Times New Roman" w:hAnsi="Times New Roman" w:cs="Times New Roman"/>
          <w:sz w:val="28"/>
          <w:szCs w:val="28"/>
          <w:lang w:val="ru-RU"/>
        </w:rPr>
        <w:t>11</w:t>
      </w:r>
      <w:r w:rsidRPr="009532FF">
        <w:rPr>
          <w:rFonts w:ascii="Times New Roman" w:hAnsi="Times New Roman" w:cs="Times New Roman"/>
          <w:sz w:val="28"/>
          <w:szCs w:val="28"/>
          <w:lang w:val="ru-RU"/>
        </w:rPr>
        <w:t>.</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Помимо перечисленных направлений, Правлением СРО ААС в отчетном периоде </w:t>
      </w:r>
      <w:r w:rsidR="00680269" w:rsidRPr="009532FF">
        <w:rPr>
          <w:rFonts w:ascii="Times New Roman" w:hAnsi="Times New Roman" w:cs="Times New Roman"/>
          <w:sz w:val="28"/>
          <w:szCs w:val="28"/>
          <w:lang w:val="ru-RU"/>
        </w:rPr>
        <w:t>продолжена</w:t>
      </w:r>
      <w:r w:rsidRPr="009532FF">
        <w:rPr>
          <w:rFonts w:ascii="Times New Roman" w:hAnsi="Times New Roman" w:cs="Times New Roman"/>
          <w:sz w:val="28"/>
          <w:szCs w:val="28"/>
          <w:lang w:val="ru-RU"/>
        </w:rPr>
        <w:t xml:space="preserve"> работа по вопросам взаимодействия и сотрудничества СРО ААС с различными органами и организациями, такими как Министерства, Администрация Президента Российской Федерации, Государственная Дума, Федеральное Казначейство, Банк России, Росфинмониторинг, Общественная палата РФ, ОПОРА </w:t>
      </w:r>
      <w:r w:rsidR="0042559A" w:rsidRPr="009532FF">
        <w:rPr>
          <w:rFonts w:ascii="Times New Roman" w:hAnsi="Times New Roman" w:cs="Times New Roman"/>
          <w:sz w:val="28"/>
          <w:szCs w:val="28"/>
          <w:lang w:val="ru-RU"/>
        </w:rPr>
        <w:t>РОССИИ, РСПП, Торгово-</w:t>
      </w:r>
      <w:r w:rsidRPr="009532FF">
        <w:rPr>
          <w:rFonts w:ascii="Times New Roman" w:hAnsi="Times New Roman" w:cs="Times New Roman"/>
          <w:sz w:val="28"/>
          <w:szCs w:val="28"/>
          <w:lang w:val="ru-RU"/>
        </w:rPr>
        <w:t xml:space="preserve">промышленные палаты субъектов Российской </w:t>
      </w:r>
      <w:r w:rsidR="009815A5" w:rsidRPr="009532FF">
        <w:rPr>
          <w:rFonts w:ascii="Times New Roman" w:hAnsi="Times New Roman" w:cs="Times New Roman"/>
          <w:sz w:val="28"/>
          <w:szCs w:val="28"/>
          <w:lang w:val="ru-RU"/>
        </w:rPr>
        <w:t>Ф</w:t>
      </w:r>
      <w:r w:rsidRPr="009532FF">
        <w:rPr>
          <w:rFonts w:ascii="Times New Roman" w:hAnsi="Times New Roman" w:cs="Times New Roman"/>
          <w:sz w:val="28"/>
          <w:szCs w:val="28"/>
          <w:lang w:val="ru-RU"/>
        </w:rPr>
        <w:t>едерации, Государственная корпорация «Ростехнологии», Счетная палата, Единая аттестационная комиссия, МГУ имени М.В. Ломоносова, СРО аудиторов и др.</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На заседаниях Правления СРО ААС неоднократно </w:t>
      </w:r>
      <w:r w:rsidR="009E16AB" w:rsidRPr="009532FF">
        <w:rPr>
          <w:rFonts w:ascii="Times New Roman" w:hAnsi="Times New Roman" w:cs="Times New Roman"/>
          <w:sz w:val="28"/>
          <w:szCs w:val="28"/>
          <w:lang w:val="ru-RU"/>
        </w:rPr>
        <w:t xml:space="preserve">рассматривались </w:t>
      </w:r>
      <w:r w:rsidRPr="009532FF">
        <w:rPr>
          <w:rFonts w:ascii="Times New Roman" w:hAnsi="Times New Roman" w:cs="Times New Roman"/>
          <w:sz w:val="28"/>
          <w:szCs w:val="28"/>
          <w:lang w:val="ru-RU"/>
        </w:rPr>
        <w:t xml:space="preserve">вопросы, связанные с осуществлением СРО ААС деятельности саморегулируемой организации аудиторов, </w:t>
      </w:r>
      <w:r w:rsidR="009E16AB" w:rsidRPr="009532FF">
        <w:rPr>
          <w:rFonts w:ascii="Times New Roman" w:hAnsi="Times New Roman" w:cs="Times New Roman"/>
          <w:sz w:val="28"/>
          <w:szCs w:val="28"/>
          <w:lang w:val="ru-RU"/>
        </w:rPr>
        <w:t xml:space="preserve">с </w:t>
      </w:r>
      <w:r w:rsidRPr="009532FF">
        <w:rPr>
          <w:rFonts w:ascii="Times New Roman" w:hAnsi="Times New Roman" w:cs="Times New Roman"/>
          <w:sz w:val="28"/>
          <w:szCs w:val="28"/>
          <w:lang w:val="ru-RU"/>
        </w:rPr>
        <w:t>участием СРО ААС в деятельности по развитию российского аудита, подготовкой и организацией проведения Общ</w:t>
      </w:r>
      <w:r w:rsidR="009E16AB" w:rsidRPr="009532FF">
        <w:rPr>
          <w:rFonts w:ascii="Times New Roman" w:hAnsi="Times New Roman" w:cs="Times New Roman"/>
          <w:sz w:val="28"/>
          <w:szCs w:val="28"/>
          <w:lang w:val="ru-RU"/>
        </w:rPr>
        <w:t>их собраний ТО</w:t>
      </w:r>
      <w:r w:rsidRPr="009532FF">
        <w:rPr>
          <w:rFonts w:ascii="Times New Roman" w:hAnsi="Times New Roman" w:cs="Times New Roman"/>
          <w:sz w:val="28"/>
          <w:szCs w:val="28"/>
          <w:lang w:val="ru-RU"/>
        </w:rPr>
        <w:t xml:space="preserve"> СРО ААС, </w:t>
      </w:r>
      <w:r w:rsidR="009E16AB" w:rsidRPr="009532FF">
        <w:rPr>
          <w:rFonts w:ascii="Times New Roman" w:hAnsi="Times New Roman" w:cs="Times New Roman"/>
          <w:sz w:val="28"/>
          <w:szCs w:val="28"/>
          <w:lang w:val="ru-RU"/>
        </w:rPr>
        <w:t xml:space="preserve">Съезда СРО ААС, </w:t>
      </w:r>
      <w:r w:rsidRPr="009532FF">
        <w:rPr>
          <w:rFonts w:ascii="Times New Roman" w:hAnsi="Times New Roman" w:cs="Times New Roman"/>
          <w:sz w:val="28"/>
          <w:szCs w:val="28"/>
          <w:lang w:val="ru-RU"/>
        </w:rPr>
        <w:t>вопрос</w:t>
      </w:r>
      <w:r w:rsidR="009E16AB" w:rsidRPr="009532FF">
        <w:rPr>
          <w:rFonts w:ascii="Times New Roman" w:hAnsi="Times New Roman" w:cs="Times New Roman"/>
          <w:sz w:val="28"/>
          <w:szCs w:val="28"/>
          <w:lang w:val="ru-RU"/>
        </w:rPr>
        <w:t>ами</w:t>
      </w:r>
      <w:r w:rsidRPr="009532FF">
        <w:rPr>
          <w:rFonts w:ascii="Times New Roman" w:hAnsi="Times New Roman" w:cs="Times New Roman"/>
          <w:sz w:val="28"/>
          <w:szCs w:val="28"/>
          <w:lang w:val="ru-RU"/>
        </w:rPr>
        <w:t xml:space="preserve"> работ</w:t>
      </w:r>
      <w:r w:rsidR="009E16AB" w:rsidRPr="009532FF">
        <w:rPr>
          <w:rFonts w:ascii="Times New Roman" w:hAnsi="Times New Roman" w:cs="Times New Roman"/>
          <w:sz w:val="28"/>
          <w:szCs w:val="28"/>
          <w:lang w:val="ru-RU"/>
        </w:rPr>
        <w:t>ы</w:t>
      </w:r>
      <w:r w:rsidRPr="009532FF">
        <w:rPr>
          <w:rFonts w:ascii="Times New Roman" w:hAnsi="Times New Roman" w:cs="Times New Roman"/>
          <w:sz w:val="28"/>
          <w:szCs w:val="28"/>
          <w:lang w:val="ru-RU"/>
        </w:rPr>
        <w:t xml:space="preserve"> Дирекции СРО ААС.</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Правлением СРО ААС в отчетном периоде рассмотрены и утверждены:</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Годовой отчет о состоянии и результатах внешнего контроля качества работы членов СРО ААС</w:t>
      </w:r>
      <w:r w:rsidR="00D66BA9" w:rsidRPr="009532FF">
        <w:rPr>
          <w:rFonts w:ascii="Times New Roman" w:hAnsi="Times New Roman" w:cs="Times New Roman"/>
          <w:sz w:val="28"/>
          <w:szCs w:val="28"/>
          <w:lang w:val="ru-RU"/>
        </w:rPr>
        <w:t xml:space="preserve"> за 2018</w:t>
      </w:r>
      <w:r w:rsidR="00F601A1" w:rsidRPr="009532FF">
        <w:rPr>
          <w:rFonts w:ascii="Times New Roman" w:hAnsi="Times New Roman" w:cs="Times New Roman"/>
          <w:sz w:val="28"/>
          <w:szCs w:val="28"/>
          <w:lang w:val="ru-RU"/>
        </w:rPr>
        <w:t xml:space="preserve"> год</w:t>
      </w:r>
      <w:r w:rsidRPr="009532FF">
        <w:rPr>
          <w:rFonts w:ascii="Times New Roman" w:hAnsi="Times New Roman" w:cs="Times New Roman"/>
          <w:sz w:val="28"/>
          <w:szCs w:val="28"/>
          <w:lang w:val="ru-RU"/>
        </w:rPr>
        <w:t>;</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Годовой отчет отдела внутреннего контроля СРО ААС за 201</w:t>
      </w:r>
      <w:r w:rsidR="00680269"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Заключение о мониторинге состояния действующей в СРО ААС системы внутреннего контроля в 201</w:t>
      </w:r>
      <w:r w:rsidR="00680269"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году;</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Отчет о работе Дисциплинарной комиссии СРО ААС за 201</w:t>
      </w:r>
      <w:r w:rsidR="00680269"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w:t>
      </w:r>
    </w:p>
    <w:p w:rsidR="00B13F0E" w:rsidRPr="009532FF" w:rsidRDefault="00B110EE" w:rsidP="003737F1">
      <w:pPr>
        <w:tabs>
          <w:tab w:val="left" w:pos="426"/>
        </w:tabs>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Правлением СРО ААС в отчетном периоде рассмотрены и одобрены:</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Отчет Правления СРО ААС о деятельности СРО ААС за период с мая 201</w:t>
      </w:r>
      <w:r w:rsidR="00680269"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года по май 201</w:t>
      </w:r>
      <w:r w:rsidR="00680269" w:rsidRPr="009532FF">
        <w:rPr>
          <w:rFonts w:ascii="Times New Roman" w:hAnsi="Times New Roman" w:cs="Times New Roman"/>
          <w:sz w:val="28"/>
          <w:szCs w:val="28"/>
          <w:lang w:val="ru-RU"/>
        </w:rPr>
        <w:t>9</w:t>
      </w:r>
      <w:r w:rsidRPr="009532FF">
        <w:rPr>
          <w:rFonts w:ascii="Times New Roman" w:hAnsi="Times New Roman" w:cs="Times New Roman"/>
          <w:sz w:val="28"/>
          <w:szCs w:val="28"/>
          <w:lang w:val="ru-RU"/>
        </w:rPr>
        <w:t xml:space="preserve"> года;</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Отчет исполнительного органа (Генерального директора) о результатах финансово-хозяйственной и организационной деятельности СРО ААС за период с мая 201</w:t>
      </w:r>
      <w:r w:rsidR="00680269"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года по май 201</w:t>
      </w:r>
      <w:r w:rsidR="00680269" w:rsidRPr="009532FF">
        <w:rPr>
          <w:rFonts w:ascii="Times New Roman" w:hAnsi="Times New Roman" w:cs="Times New Roman"/>
          <w:sz w:val="28"/>
          <w:szCs w:val="28"/>
          <w:lang w:val="ru-RU"/>
        </w:rPr>
        <w:t>9</w:t>
      </w:r>
      <w:r w:rsidRPr="009532FF">
        <w:rPr>
          <w:rFonts w:ascii="Times New Roman" w:hAnsi="Times New Roman" w:cs="Times New Roman"/>
          <w:sz w:val="28"/>
          <w:szCs w:val="28"/>
          <w:lang w:val="ru-RU"/>
        </w:rPr>
        <w:t xml:space="preserve"> года;</w:t>
      </w:r>
    </w:p>
    <w:p w:rsidR="00B13F0E" w:rsidRPr="009532FF" w:rsidRDefault="00B110EE"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Бухгалтерская (финансовая) отчетность </w:t>
      </w:r>
      <w:r w:rsidR="00680269" w:rsidRPr="009532FF">
        <w:rPr>
          <w:rFonts w:ascii="Times New Roman" w:hAnsi="Times New Roman" w:cs="Times New Roman"/>
          <w:sz w:val="28"/>
          <w:szCs w:val="28"/>
          <w:lang w:val="ru-RU"/>
        </w:rPr>
        <w:t>и аудиторское заключение за 2018</w:t>
      </w:r>
      <w:r w:rsidRPr="009532FF">
        <w:rPr>
          <w:rFonts w:ascii="Times New Roman" w:hAnsi="Times New Roman" w:cs="Times New Roman"/>
          <w:sz w:val="28"/>
          <w:szCs w:val="28"/>
          <w:lang w:val="ru-RU"/>
        </w:rPr>
        <w:t xml:space="preserve"> год;</w:t>
      </w:r>
    </w:p>
    <w:p w:rsidR="00D66BA9" w:rsidRPr="009532FF" w:rsidRDefault="00D66BA9"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Отчет об исполнении финансовой сметы СРО ААС за 2018 год;</w:t>
      </w:r>
    </w:p>
    <w:p w:rsidR="00B13F0E" w:rsidRPr="009532FF" w:rsidRDefault="00680269"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Финансовая смета СРО ААС на 2019-2020</w:t>
      </w:r>
      <w:r w:rsidR="00B110EE" w:rsidRPr="009532FF">
        <w:rPr>
          <w:rFonts w:ascii="Times New Roman" w:hAnsi="Times New Roman" w:cs="Times New Roman"/>
          <w:sz w:val="28"/>
          <w:szCs w:val="28"/>
          <w:lang w:val="ru-RU"/>
        </w:rPr>
        <w:t xml:space="preserve"> гг;</w:t>
      </w:r>
    </w:p>
    <w:p w:rsidR="00B13F0E" w:rsidRPr="009532FF" w:rsidRDefault="00066E35" w:rsidP="003737F1">
      <w:pPr>
        <w:pStyle w:val="a4"/>
        <w:numPr>
          <w:ilvl w:val="0"/>
          <w:numId w:val="2"/>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Отчет </w:t>
      </w:r>
      <w:r w:rsidR="00B110EE" w:rsidRPr="009532FF">
        <w:rPr>
          <w:rFonts w:ascii="Times New Roman" w:hAnsi="Times New Roman" w:cs="Times New Roman"/>
          <w:sz w:val="28"/>
          <w:szCs w:val="28"/>
          <w:lang w:val="ru-RU"/>
        </w:rPr>
        <w:t>Контрольно</w:t>
      </w:r>
      <w:r w:rsidRPr="009532FF">
        <w:rPr>
          <w:rFonts w:ascii="Times New Roman" w:hAnsi="Times New Roman" w:cs="Times New Roman"/>
          <w:sz w:val="28"/>
          <w:szCs w:val="28"/>
          <w:lang w:val="ru-RU"/>
        </w:rPr>
        <w:t xml:space="preserve">-ревизионной </w:t>
      </w:r>
      <w:r w:rsidR="00B110EE" w:rsidRPr="009532FF">
        <w:rPr>
          <w:rFonts w:ascii="Times New Roman" w:hAnsi="Times New Roman" w:cs="Times New Roman"/>
          <w:sz w:val="28"/>
          <w:szCs w:val="28"/>
          <w:lang w:val="ru-RU"/>
        </w:rPr>
        <w:t>комиссии</w:t>
      </w:r>
      <w:r w:rsidRPr="009532FF">
        <w:rPr>
          <w:rFonts w:ascii="Times New Roman" w:hAnsi="Times New Roman" w:cs="Times New Roman"/>
          <w:sz w:val="28"/>
          <w:szCs w:val="28"/>
          <w:lang w:val="ru-RU"/>
        </w:rPr>
        <w:t xml:space="preserve"> </w:t>
      </w:r>
      <w:r w:rsidR="00B110EE" w:rsidRPr="009532FF">
        <w:rPr>
          <w:rFonts w:ascii="Times New Roman" w:hAnsi="Times New Roman" w:cs="Times New Roman"/>
          <w:sz w:val="28"/>
          <w:szCs w:val="28"/>
          <w:lang w:val="ru-RU"/>
        </w:rPr>
        <w:t>СРО</w:t>
      </w:r>
      <w:r w:rsidRPr="009532FF">
        <w:rPr>
          <w:rFonts w:ascii="Times New Roman" w:hAnsi="Times New Roman" w:cs="Times New Roman"/>
          <w:sz w:val="28"/>
          <w:szCs w:val="28"/>
          <w:lang w:val="ru-RU"/>
        </w:rPr>
        <w:t xml:space="preserve"> </w:t>
      </w:r>
      <w:r w:rsidR="00B110EE" w:rsidRPr="009532FF">
        <w:rPr>
          <w:rFonts w:ascii="Times New Roman" w:hAnsi="Times New Roman" w:cs="Times New Roman"/>
          <w:sz w:val="28"/>
          <w:szCs w:val="28"/>
          <w:lang w:val="ru-RU"/>
        </w:rPr>
        <w:t>ААС</w:t>
      </w:r>
      <w:r w:rsidRPr="009532FF">
        <w:rPr>
          <w:rFonts w:ascii="Times New Roman" w:hAnsi="Times New Roman" w:cs="Times New Roman"/>
          <w:sz w:val="28"/>
          <w:szCs w:val="28"/>
          <w:lang w:val="ru-RU"/>
        </w:rPr>
        <w:t xml:space="preserve"> о </w:t>
      </w:r>
      <w:r w:rsidR="00B110EE" w:rsidRPr="009532FF">
        <w:rPr>
          <w:rFonts w:ascii="Times New Roman" w:hAnsi="Times New Roman" w:cs="Times New Roman"/>
          <w:sz w:val="28"/>
          <w:szCs w:val="28"/>
          <w:lang w:val="ru-RU"/>
        </w:rPr>
        <w:t>проведении ревизии финансово-хозяйственной деятельности СРО ААС в 201</w:t>
      </w:r>
      <w:r w:rsidR="00680269" w:rsidRPr="009532FF">
        <w:rPr>
          <w:rFonts w:ascii="Times New Roman" w:hAnsi="Times New Roman" w:cs="Times New Roman"/>
          <w:sz w:val="28"/>
          <w:szCs w:val="28"/>
          <w:lang w:val="ru-RU"/>
        </w:rPr>
        <w:t>8</w:t>
      </w:r>
      <w:r w:rsidR="00B110EE" w:rsidRPr="009532FF">
        <w:rPr>
          <w:rFonts w:ascii="Times New Roman" w:hAnsi="Times New Roman" w:cs="Times New Roman"/>
          <w:sz w:val="28"/>
          <w:szCs w:val="28"/>
          <w:lang w:val="ru-RU"/>
        </w:rPr>
        <w:t xml:space="preserve"> году.</w:t>
      </w:r>
    </w:p>
    <w:p w:rsidR="00691791" w:rsidRPr="009532FF" w:rsidRDefault="0069179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Рассмотрен вопрос о проведении конкурса по отбору аудиторской организации для проведения ежегодного аудита бухгалтерской (финансовой) отчётности СРО ААС за 2018-2019</w:t>
      </w:r>
      <w:r w:rsidR="00F601A1"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гг, об утверждении аудитора по результатам конкурса.</w:t>
      </w:r>
      <w:bookmarkStart w:id="7" w:name="_bookmark3"/>
      <w:bookmarkEnd w:id="7"/>
    </w:p>
    <w:p w:rsidR="00066E35" w:rsidRPr="009532FF" w:rsidRDefault="00066E35" w:rsidP="00D24F30">
      <w:pPr>
        <w:ind w:firstLine="567"/>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B110EE" w:rsidP="00D65A5E">
      <w:pPr>
        <w:pStyle w:val="1"/>
        <w:rPr>
          <w:lang w:val="ru-RU"/>
        </w:rPr>
      </w:pPr>
      <w:bookmarkStart w:id="8" w:name="_Toc6229704"/>
      <w:r w:rsidRPr="009532FF">
        <w:rPr>
          <w:lang w:val="ru-RU"/>
        </w:rPr>
        <w:t>Раздел 4. Утвержденные внутренние документы СРО ААС</w:t>
      </w:r>
      <w:bookmarkEnd w:id="8"/>
    </w:p>
    <w:p w:rsidR="00B13F0E" w:rsidRPr="009532FF" w:rsidRDefault="00B13F0E" w:rsidP="00D24F30">
      <w:pPr>
        <w:ind w:firstLine="567"/>
        <w:jc w:val="both"/>
        <w:rPr>
          <w:rFonts w:ascii="Times New Roman" w:hAnsi="Times New Roman" w:cs="Times New Roman"/>
          <w:sz w:val="28"/>
          <w:szCs w:val="28"/>
          <w:lang w:val="ru-RU"/>
        </w:rPr>
      </w:pPr>
    </w:p>
    <w:p w:rsidR="008756CD"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Для выполнения возложенных на СРО ААС функций СРО аудиторов в отчетном периоде </w:t>
      </w:r>
      <w:r w:rsidR="001B3FA3" w:rsidRPr="009532FF">
        <w:rPr>
          <w:rFonts w:ascii="Times New Roman" w:hAnsi="Times New Roman" w:cs="Times New Roman"/>
          <w:sz w:val="28"/>
          <w:szCs w:val="28"/>
          <w:lang w:val="ru-RU"/>
        </w:rPr>
        <w:t xml:space="preserve">Правлением СРО ААС </w:t>
      </w:r>
      <w:r w:rsidRPr="009532FF">
        <w:rPr>
          <w:rFonts w:ascii="Times New Roman" w:hAnsi="Times New Roman" w:cs="Times New Roman"/>
          <w:sz w:val="28"/>
          <w:szCs w:val="28"/>
          <w:lang w:val="ru-RU"/>
        </w:rPr>
        <w:t>были разработаны, актуализированы и утверждены (одобрены) следующие документы:</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Положение о порядке контроля деятельности образовательных организаций, внесенных в Реестр учебно-методических центров СРО ААС;</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Положение о членстве СРО ААС;</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Положение Комитете СРО ААС по противодействию коррупции, легализации (отмыванию) доходов, полученных преступным путем, и финансированию терроризма;</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Положение о телефонной «горячей линии» СРО ААС для сообщений о проявлении фактов коррупции, и легализации (отмывании) доходов, полученных преступным путем, и финансировании терроризма;</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Положение о проведении антикоррупционной экспертизы нормативных правовых актов, проектов нормативных актов и иных документов Комитетом СРО ААС по противодействию коррупции и легализации (отмыванию) доходов, полученных преступным путем, и финансированию терроризма;</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Регламент взаимодействия Комитета СРО ААС по противодействию коррупции и легализации (отмыванию) доходов, полученных преступным путем, и финансированию терроризма с государственными органами и негосударственными объединениями по предупреждению, выявлению и пресечению правонарушений в области аудита;</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Классификатор нарушений и недостатков, выявленных в ходе внешнего контроля качества работы аудиторских организаций, аудиторов;</w:t>
      </w:r>
    </w:p>
    <w:p w:rsidR="008756CD"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Дополнение к Классификатору нарушений и недостатков, выявляемых в ходе внешнего контроля качества работы аудиторских организаций, аудиторов;</w:t>
      </w:r>
    </w:p>
    <w:p w:rsidR="009B329C" w:rsidRPr="009532FF" w:rsidRDefault="008756CD"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Правила осуществления контроля соблюдения членами СРО ААС - аудиторскими организациями и индивидуальными аудиторами законодательства РФ о ПОД/ФТ/ФРОМУ.</w:t>
      </w:r>
    </w:p>
    <w:p w:rsidR="008756CD" w:rsidRPr="009532FF" w:rsidRDefault="009B329C" w:rsidP="00D65A5E">
      <w:pPr>
        <w:pStyle w:val="a4"/>
        <w:numPr>
          <w:ilvl w:val="0"/>
          <w:numId w:val="4"/>
        </w:numPr>
        <w:tabs>
          <w:tab w:val="left" w:pos="426"/>
        </w:tabs>
        <w:ind w:left="0"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Положение о наградах СРО ААС</w:t>
      </w:r>
    </w:p>
    <w:p w:rsidR="00691791" w:rsidRPr="009532FF" w:rsidRDefault="0069179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Правлением СРО ААС в отчётном периоде принята актуальная редакция Правил независимости аудиторов и аудиторских организаций.</w:t>
      </w:r>
    </w:p>
    <w:p w:rsidR="00691791" w:rsidRPr="009532FF" w:rsidRDefault="0069179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Правлением СРО ААС в установленном порядке рассмотрены вопросы, связанные с организацией и подготовкой Съезда СРО ААС в 2019 году, приняты решения по процедурным вопросам, одобрены проекты документов.</w:t>
      </w:r>
      <w:bookmarkStart w:id="9" w:name="_bookmark4"/>
      <w:bookmarkEnd w:id="9"/>
    </w:p>
    <w:p w:rsidR="005C484B" w:rsidRPr="009532FF" w:rsidRDefault="005C484B" w:rsidP="00D24F30">
      <w:pPr>
        <w:ind w:firstLine="567"/>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B110EE" w:rsidP="00C62ED0">
      <w:pPr>
        <w:pStyle w:val="1"/>
        <w:rPr>
          <w:lang w:val="ru-RU"/>
        </w:rPr>
      </w:pPr>
      <w:bookmarkStart w:id="10" w:name="_Toc6229705"/>
      <w:r w:rsidRPr="009532FF">
        <w:rPr>
          <w:lang w:val="ru-RU"/>
        </w:rPr>
        <w:t>Раздел 5. Мониторинг системы внутреннего контроля</w:t>
      </w:r>
      <w:bookmarkEnd w:id="10"/>
    </w:p>
    <w:p w:rsidR="00B13F0E" w:rsidRPr="009532FF" w:rsidRDefault="00B13F0E" w:rsidP="00D24F30">
      <w:pPr>
        <w:ind w:firstLine="567"/>
        <w:jc w:val="both"/>
        <w:rPr>
          <w:rFonts w:ascii="Times New Roman" w:hAnsi="Times New Roman" w:cs="Times New Roman"/>
          <w:sz w:val="28"/>
          <w:szCs w:val="28"/>
          <w:lang w:val="ru-RU"/>
        </w:rPr>
      </w:pPr>
    </w:p>
    <w:p w:rsidR="0067206C" w:rsidRPr="009532FF" w:rsidRDefault="0067206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соответствии с Положением о внутреннем контроле в СРО ААС Правление СРО ААС осуществляет ежегодный мониторинг – контроль эффективности организации системы внутреннего контроля и осуществления текущего и последующего контроля в СРО ААС.</w:t>
      </w:r>
    </w:p>
    <w:p w:rsidR="0067206C" w:rsidRPr="009532FF" w:rsidRDefault="0067206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ходе мониторинга анализируется:</w:t>
      </w:r>
    </w:p>
    <w:p w:rsidR="0067206C" w:rsidRPr="009532FF" w:rsidRDefault="0067206C" w:rsidP="00D24F30">
      <w:pPr>
        <w:pStyle w:val="a4"/>
        <w:numPr>
          <w:ilvl w:val="0"/>
          <w:numId w:val="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соответствие системы внутреннего контроля СРО ААС требованиям законодательства Российской Федерации в области аудиторской деятельности и деятельности саморегулируемых организаций;</w:t>
      </w:r>
    </w:p>
    <w:p w:rsidR="0067206C" w:rsidRPr="009532FF" w:rsidRDefault="0067206C" w:rsidP="00D24F30">
      <w:pPr>
        <w:pStyle w:val="a4"/>
        <w:numPr>
          <w:ilvl w:val="0"/>
          <w:numId w:val="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эффективность функционирования системы внутреннего контроля СРО ААС;</w:t>
      </w:r>
    </w:p>
    <w:p w:rsidR="0067206C" w:rsidRPr="009532FF" w:rsidRDefault="0067206C" w:rsidP="00D24F30">
      <w:pPr>
        <w:pStyle w:val="a4"/>
        <w:numPr>
          <w:ilvl w:val="0"/>
          <w:numId w:val="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соблюдение органами внутреннего контроля СРО ААС основных принципов осуществления внутреннего контроля и требований внутренних документов СРО ААС;</w:t>
      </w:r>
    </w:p>
    <w:p w:rsidR="0067206C" w:rsidRPr="009532FF" w:rsidRDefault="0067206C" w:rsidP="00D24F30">
      <w:pPr>
        <w:pStyle w:val="a4"/>
        <w:numPr>
          <w:ilvl w:val="0"/>
          <w:numId w:val="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необходимость внесения изменений в систему внутреннего контроля СРО ААС.</w:t>
      </w:r>
    </w:p>
    <w:p w:rsidR="0067206C" w:rsidRPr="009532FF" w:rsidRDefault="0067206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 СРО ААС рассматривает и утверждает отчет, подготовленный Отделом внутреннего контроля, и принимает решение о признании внутреннего контроля в СРО ААС эффективным, недостаточно эффективным или неэффективным.</w:t>
      </w:r>
    </w:p>
    <w:p w:rsidR="0067206C" w:rsidRPr="009532FF" w:rsidRDefault="0067206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Правление СРО ААС, при необходимости, принимает решение о мерах по совершенствованию системы внутреннего контроля.</w:t>
      </w:r>
    </w:p>
    <w:p w:rsidR="0067206C" w:rsidRPr="009532FF" w:rsidRDefault="0067206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результатам проведенного по итогам 2018 года мониторинга системы внутреннего контроля СРО ААС уполномоченными членами Правления СРО ААС подготовлено, решением Правления СРО ААС от 04 апреля 2019 года утвержден</w:t>
      </w:r>
      <w:r w:rsidR="008613BB" w:rsidRPr="009532FF">
        <w:rPr>
          <w:rFonts w:ascii="Times New Roman" w:hAnsi="Times New Roman" w:cs="Times New Roman"/>
          <w:sz w:val="28"/>
          <w:szCs w:val="28"/>
          <w:lang w:val="ru-RU"/>
        </w:rPr>
        <w:t>о</w:t>
      </w:r>
      <w:r w:rsidRPr="009532FF">
        <w:rPr>
          <w:rFonts w:ascii="Times New Roman" w:hAnsi="Times New Roman" w:cs="Times New Roman"/>
          <w:sz w:val="28"/>
          <w:szCs w:val="28"/>
          <w:lang w:val="ru-RU"/>
        </w:rPr>
        <w:t xml:space="preserve"> Заключение о мониторинге состояния действующей в СРО ААС системы внутреннего контроля.</w:t>
      </w:r>
    </w:p>
    <w:p w:rsidR="0067206C" w:rsidRPr="009532FF" w:rsidRDefault="0067206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Согласно Заключению, система внутреннего контроля СРО ААС признана</w:t>
      </w:r>
      <w:r w:rsidR="008B71D1"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достаточно эффективной. Внесены предложения по усовершенствованию системы внутреннего контроля, в частности предложения по внесению изменений в нормативную документацию о внутреннем контроле СРО ААС, изменения в План работы Отдела внутреннего контроля СРО ААС на 2019 год, изменения в программы проверок. В связи с разработкой в</w:t>
      </w:r>
      <w:r w:rsidRPr="009532FF">
        <w:rPr>
          <w:rFonts w:ascii="Times New Roman" w:hAnsi="Times New Roman"/>
          <w:sz w:val="28"/>
          <w:szCs w:val="28"/>
          <w:lang w:val="ru-RU"/>
        </w:rPr>
        <w:t xml:space="preserve"> настоящее время комплекса мероприятий по недопущению повторения нарушений</w:t>
      </w:r>
      <w:r w:rsidRPr="009532FF">
        <w:rPr>
          <w:rFonts w:ascii="Times New Roman" w:hAnsi="Times New Roman" w:cs="Times New Roman"/>
          <w:sz w:val="28"/>
          <w:szCs w:val="28"/>
          <w:lang w:val="ru-RU"/>
        </w:rPr>
        <w:t xml:space="preserve"> внесено предложение согласовать с уполномоченными членами Правления СРО ААС указанные мероприятия. </w:t>
      </w:r>
    </w:p>
    <w:p w:rsidR="005C484B" w:rsidRPr="009532FF" w:rsidRDefault="005C484B"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B110EE" w:rsidP="00C62ED0">
      <w:pPr>
        <w:pStyle w:val="1"/>
        <w:rPr>
          <w:lang w:val="ru-RU"/>
        </w:rPr>
      </w:pPr>
      <w:bookmarkStart w:id="11" w:name="_Toc6229706"/>
      <w:r w:rsidRPr="009532FF">
        <w:rPr>
          <w:lang w:val="ru-RU"/>
        </w:rPr>
        <w:t>Раздел 6. Специализированные органы СРО ААС</w:t>
      </w:r>
      <w:bookmarkEnd w:id="11"/>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СРО ААС образованы и осуществляют деятельность специализированные органы:</w:t>
      </w:r>
    </w:p>
    <w:p w:rsidR="00B13F0E" w:rsidRPr="009532FF" w:rsidRDefault="00B110EE" w:rsidP="00D24F30">
      <w:pPr>
        <w:pStyle w:val="a4"/>
        <w:numPr>
          <w:ilvl w:val="0"/>
          <w:numId w:val="6"/>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Комиссия по контролю качества</w:t>
      </w:r>
      <w:r w:rsidR="003E4F60" w:rsidRPr="009532FF">
        <w:rPr>
          <w:rFonts w:ascii="Times New Roman" w:hAnsi="Times New Roman" w:cs="Times New Roman"/>
          <w:sz w:val="28"/>
          <w:szCs w:val="28"/>
          <w:lang w:val="ru-RU"/>
        </w:rPr>
        <w:t>,</w:t>
      </w:r>
    </w:p>
    <w:p w:rsidR="00B13F0E" w:rsidRPr="009532FF" w:rsidRDefault="00B110EE" w:rsidP="00D24F30">
      <w:pPr>
        <w:pStyle w:val="a4"/>
        <w:numPr>
          <w:ilvl w:val="0"/>
          <w:numId w:val="6"/>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Дисциплинарная комиссия</w:t>
      </w:r>
      <w:r w:rsidR="003E4F60" w:rsidRPr="009532FF">
        <w:rPr>
          <w:rFonts w:ascii="Times New Roman" w:hAnsi="Times New Roman" w:cs="Times New Roman"/>
          <w:sz w:val="28"/>
          <w:szCs w:val="28"/>
          <w:lang w:val="ru-RU"/>
        </w:rPr>
        <w:t>.</w:t>
      </w: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pStyle w:val="2"/>
        <w:ind w:firstLine="567"/>
        <w:rPr>
          <w:szCs w:val="28"/>
        </w:rPr>
      </w:pPr>
      <w:bookmarkStart w:id="12" w:name="_bookmark6"/>
      <w:bookmarkStart w:id="13" w:name="_Toc6229707"/>
      <w:bookmarkEnd w:id="12"/>
      <w:r w:rsidRPr="009532FF">
        <w:rPr>
          <w:rStyle w:val="20"/>
          <w:b/>
          <w:szCs w:val="28"/>
        </w:rPr>
        <w:t>Комиссия по контролю качества</w:t>
      </w:r>
      <w:bookmarkEnd w:id="13"/>
    </w:p>
    <w:p w:rsidR="003E4F60" w:rsidRPr="009532FF" w:rsidRDefault="003E4F60" w:rsidP="00D24F30">
      <w:pPr>
        <w:ind w:firstLine="567"/>
        <w:rPr>
          <w:sz w:val="28"/>
          <w:szCs w:val="28"/>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отчетном периоде Комиссия осуществляла деятельность в следующем составе:</w:t>
      </w:r>
    </w:p>
    <w:tbl>
      <w:tblPr>
        <w:tblStyle w:val="TableNormal"/>
        <w:tblW w:w="10231" w:type="dxa"/>
        <w:tblInd w:w="-6" w:type="dxa"/>
        <w:tblLayout w:type="fixed"/>
        <w:tblLook w:val="01E0" w:firstRow="1" w:lastRow="1" w:firstColumn="1" w:lastColumn="1" w:noHBand="0" w:noVBand="0"/>
      </w:tblPr>
      <w:tblGrid>
        <w:gridCol w:w="704"/>
        <w:gridCol w:w="5558"/>
        <w:gridCol w:w="3969"/>
      </w:tblGrid>
      <w:tr w:rsidR="00B13F0E" w:rsidRPr="009532FF" w:rsidTr="00A763AC">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3F0E" w:rsidRPr="009532FF" w:rsidRDefault="00B110EE" w:rsidP="00C62ED0">
            <w:pPr>
              <w:ind w:firstLine="142"/>
              <w:jc w:val="center"/>
              <w:rPr>
                <w:rFonts w:ascii="Times New Roman" w:hAnsi="Times New Roman" w:cs="Times New Roman"/>
                <w:b/>
                <w:sz w:val="24"/>
                <w:szCs w:val="24"/>
              </w:rPr>
            </w:pPr>
            <w:r w:rsidRPr="009532FF">
              <w:rPr>
                <w:rFonts w:ascii="Times New Roman" w:hAnsi="Times New Roman" w:cs="Times New Roman"/>
                <w:b/>
                <w:sz w:val="24"/>
                <w:szCs w:val="24"/>
              </w:rPr>
              <w:t>№</w:t>
            </w:r>
          </w:p>
        </w:tc>
        <w:tc>
          <w:tcPr>
            <w:tcW w:w="555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3F0E" w:rsidRPr="009532FF" w:rsidRDefault="00B110EE" w:rsidP="00D24F30">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ФИО члена Комиссии</w:t>
            </w:r>
          </w:p>
        </w:tc>
        <w:tc>
          <w:tcPr>
            <w:tcW w:w="396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13F0E" w:rsidRPr="009532FF" w:rsidRDefault="00B110EE" w:rsidP="00D24F30">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Статус</w:t>
            </w:r>
          </w:p>
        </w:tc>
      </w:tr>
      <w:tr w:rsidR="00B13F0E" w:rsidRPr="009532FF" w:rsidTr="00B71221">
        <w:trPr>
          <w:trHeight w:hRule="exact" w:val="389"/>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Чая Владимир Тигранович</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Председатель Комиссии</w:t>
            </w:r>
          </w:p>
        </w:tc>
      </w:tr>
      <w:tr w:rsidR="00B13F0E" w:rsidRPr="009532FF" w:rsidTr="00B71221">
        <w:trPr>
          <w:trHeight w:hRule="exact" w:val="397"/>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2.</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Ананьев Игорь Владимирович</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Заместитель председателя</w:t>
            </w:r>
          </w:p>
        </w:tc>
      </w:tr>
      <w:tr w:rsidR="00B13F0E" w:rsidRPr="009532FF" w:rsidTr="00B71221">
        <w:trPr>
          <w:trHeight w:hRule="exact" w:val="314"/>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3.</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Кобозева Надежда Васильевна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Заместитель председателя</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4.</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Абакумова Галина Игоревна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5.</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Альгин Валентин Анатольевич</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6.</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Винидиктова Вера Игоревна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7.</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Зайцева Марина Владимировна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8.</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Мережко Ольга Викторовна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9.</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Кунегина Анна Юрьевна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8"/>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10.</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Николаенко Светлана Петровна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11.</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Окулова Оксана Владимировна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12.</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Рыбенко Галина Анатольевна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13.</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Седавкина Елена Александровна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14.</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Стругова Татьяна Вадимовна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15.</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Сюткина Минзиля Галиулловна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B71221">
        <w:trPr>
          <w:trHeight w:hRule="exact" w:val="288"/>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C62ED0">
            <w:pPr>
              <w:ind w:firstLine="142"/>
              <w:jc w:val="center"/>
              <w:rPr>
                <w:rFonts w:ascii="Times New Roman" w:hAnsi="Times New Roman" w:cs="Times New Roman"/>
                <w:sz w:val="24"/>
                <w:szCs w:val="24"/>
              </w:rPr>
            </w:pPr>
            <w:r w:rsidRPr="009532FF">
              <w:rPr>
                <w:rFonts w:ascii="Times New Roman" w:hAnsi="Times New Roman" w:cs="Times New Roman"/>
                <w:sz w:val="24"/>
                <w:szCs w:val="24"/>
              </w:rPr>
              <w:t>16.</w:t>
            </w:r>
          </w:p>
        </w:tc>
        <w:tc>
          <w:tcPr>
            <w:tcW w:w="555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Хайло Зоя Алексеевна</w:t>
            </w:r>
          </w:p>
        </w:tc>
        <w:tc>
          <w:tcPr>
            <w:tcW w:w="3969"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center"/>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bl>
    <w:p w:rsidR="00B13F0E" w:rsidRPr="009532FF" w:rsidRDefault="00B13F0E" w:rsidP="00D24F30">
      <w:pPr>
        <w:ind w:firstLine="567"/>
        <w:jc w:val="both"/>
        <w:rPr>
          <w:rFonts w:ascii="Times New Roman" w:hAnsi="Times New Roman" w:cs="Times New Roman"/>
          <w:sz w:val="28"/>
          <w:szCs w:val="28"/>
        </w:rPr>
      </w:pPr>
    </w:p>
    <w:p w:rsidR="00D421E5" w:rsidRPr="009532FF" w:rsidRDefault="00D421E5"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соответствии с утвержденным Правлением СРО ААС Положением о Комиссии по контролю качества Комиссия осуществляла свою работу в форме заседаний, которые проводились регулярно (не реже двух раз в квартал). В отчетный период состоялось 14 заседаний, из них 9 очных, 5 заочных. </w:t>
      </w:r>
    </w:p>
    <w:p w:rsidR="00D421E5" w:rsidRPr="009532FF" w:rsidRDefault="00D421E5"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отчетный период Комиссией рассматривались вопросы в соответствии с направлениями ее деятельности в рамках организации и поддержания функционирования системы ВККР в СРО ААС:</w:t>
      </w:r>
    </w:p>
    <w:p w:rsidR="00D421E5" w:rsidRPr="009532FF" w:rsidRDefault="00D421E5" w:rsidP="00D24F30">
      <w:pPr>
        <w:pStyle w:val="a4"/>
        <w:numPr>
          <w:ilvl w:val="0"/>
          <w:numId w:val="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Разрабатывались изменения и дополнения в Правила организации и осуществления ВККР, (утверждены решением Правления СРО ААС протокол № 356 от «14» мая 2018 г.).</w:t>
      </w:r>
    </w:p>
    <w:p w:rsidR="00D421E5" w:rsidRPr="009532FF" w:rsidRDefault="00D421E5" w:rsidP="00D24F30">
      <w:pPr>
        <w:pStyle w:val="a4"/>
        <w:numPr>
          <w:ilvl w:val="0"/>
          <w:numId w:val="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Утверждены изменения в План ВККР на 2018 год – 7 редакций,</w:t>
      </w:r>
    </w:p>
    <w:p w:rsidR="00D421E5" w:rsidRPr="009532FF" w:rsidRDefault="00D421E5" w:rsidP="00D24F30">
      <w:pPr>
        <w:pStyle w:val="a4"/>
        <w:numPr>
          <w:ilvl w:val="0"/>
          <w:numId w:val="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Утверждены План ВККР на 2019 год и изменения в План – 3 редакции.</w:t>
      </w:r>
    </w:p>
    <w:p w:rsidR="00D421E5" w:rsidRPr="009532FF" w:rsidRDefault="00D421E5" w:rsidP="00D24F30">
      <w:pPr>
        <w:pStyle w:val="a4"/>
        <w:numPr>
          <w:ilvl w:val="0"/>
          <w:numId w:val="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Утвержден План внешних проверок членов СРО ААС по соблюдению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421E5" w:rsidRPr="009532FF" w:rsidRDefault="00D421E5" w:rsidP="00D24F30">
      <w:pPr>
        <w:pStyle w:val="a4"/>
        <w:numPr>
          <w:ilvl w:val="0"/>
          <w:numId w:val="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Внесены изменения в Классификатор нарушений и недостатков, выявляемых в ходе внешнего контроля качества работы аудиторских организаций, аудиторов (введен в действие решением Правления СРО ААС от 01 февраля 2017 года (протокол №292), изменения внесены решением Правления СРО ААС от 16 февраля 2018 года (протокол № 346), от 04 октября 2018 года (протокол № 373) и в Дополнения к Классификатору нарушений и недостатков, выявляемых в ходе внешнего контроля качества работы аудиторских организаций, аудиторов (введены в действие решением Правления СРО ААС от 01 февраля 2017 года (протокол № 292, с изменениями от 16 февраля 2018 года, протокол № 346,  от 29 октября 2018 года (протокол № 376) .</w:t>
      </w:r>
    </w:p>
    <w:p w:rsidR="00D421E5" w:rsidRPr="009532FF" w:rsidRDefault="00D421E5" w:rsidP="00D24F30">
      <w:pPr>
        <w:pStyle w:val="a4"/>
        <w:numPr>
          <w:ilvl w:val="0"/>
          <w:numId w:val="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Внесены изменения в Типовой комплект документов по организации и проведению внешнего контроля качества работы членов СРО ААС (утверждены решениями Комиссии от 11 мая 2018 г. (протокол № 6-18); от 18 октября 2018 г. (протокол № 13-18); от 28 февраля 2019 </w:t>
      </w:r>
      <w:r w:rsidR="005D1BD4" w:rsidRPr="009532FF">
        <w:rPr>
          <w:rFonts w:ascii="Times New Roman" w:hAnsi="Times New Roman" w:cs="Times New Roman"/>
          <w:sz w:val="28"/>
          <w:szCs w:val="28"/>
          <w:lang w:val="ru-RU"/>
        </w:rPr>
        <w:t>г</w:t>
      </w:r>
      <w:r w:rsidRPr="009532FF">
        <w:rPr>
          <w:rFonts w:ascii="Times New Roman" w:hAnsi="Times New Roman" w:cs="Times New Roman"/>
          <w:sz w:val="28"/>
          <w:szCs w:val="28"/>
          <w:lang w:val="ru-RU"/>
        </w:rPr>
        <w:t>. (протокол № 2-19).</w:t>
      </w:r>
    </w:p>
    <w:p w:rsidR="00CF3CCA" w:rsidRPr="009532FF" w:rsidRDefault="00CF3CCA" w:rsidP="00D24F30">
      <w:pPr>
        <w:ind w:firstLine="567"/>
        <w:jc w:val="center"/>
        <w:rPr>
          <w:rFonts w:ascii="Times New Roman" w:hAnsi="Times New Roman" w:cs="Times New Roman"/>
          <w:sz w:val="28"/>
          <w:szCs w:val="28"/>
          <w:lang w:val="ru-RU"/>
        </w:rPr>
      </w:pPr>
    </w:p>
    <w:p w:rsidR="003E4F60" w:rsidRPr="009532FF" w:rsidRDefault="00D421E5" w:rsidP="00D24F30">
      <w:pPr>
        <w:ind w:firstLine="567"/>
        <w:jc w:val="center"/>
        <w:rPr>
          <w:rFonts w:ascii="Times New Roman" w:hAnsi="Times New Roman" w:cs="Times New Roman"/>
          <w:sz w:val="28"/>
          <w:szCs w:val="28"/>
          <w:lang w:val="ru-RU"/>
        </w:rPr>
      </w:pPr>
      <w:r w:rsidRPr="009532FF">
        <w:rPr>
          <w:rFonts w:ascii="Times New Roman" w:hAnsi="Times New Roman" w:cs="Times New Roman"/>
          <w:sz w:val="28"/>
          <w:szCs w:val="28"/>
          <w:lang w:val="ru-RU"/>
        </w:rPr>
        <w:t>Показат</w:t>
      </w:r>
      <w:r w:rsidR="003E4F60" w:rsidRPr="009532FF">
        <w:rPr>
          <w:rFonts w:ascii="Times New Roman" w:hAnsi="Times New Roman" w:cs="Times New Roman"/>
          <w:sz w:val="28"/>
          <w:szCs w:val="28"/>
          <w:lang w:val="ru-RU"/>
        </w:rPr>
        <w:t>ели ВККР по проверкам 2018 года</w:t>
      </w:r>
    </w:p>
    <w:tbl>
      <w:tblPr>
        <w:tblStyle w:val="TableNormal"/>
        <w:tblW w:w="10276" w:type="dxa"/>
        <w:tblLayout w:type="fixed"/>
        <w:tblLook w:val="01E0" w:firstRow="1" w:lastRow="1" w:firstColumn="1" w:lastColumn="1" w:noHBand="0" w:noVBand="0"/>
      </w:tblPr>
      <w:tblGrid>
        <w:gridCol w:w="8621"/>
        <w:gridCol w:w="1655"/>
      </w:tblGrid>
      <w:tr w:rsidR="00D421E5" w:rsidRPr="009532FF" w:rsidTr="00400F3F">
        <w:trPr>
          <w:trHeight w:hRule="exact" w:val="496"/>
        </w:trPr>
        <w:tc>
          <w:tcPr>
            <w:tcW w:w="8621" w:type="dxa"/>
            <w:tcBorders>
              <w:top w:val="single" w:sz="5" w:space="0" w:color="000000"/>
              <w:left w:val="single" w:sz="5" w:space="0" w:color="000000"/>
              <w:bottom w:val="single" w:sz="5" w:space="0" w:color="000000"/>
              <w:right w:val="single" w:sz="8" w:space="0" w:color="000000"/>
            </w:tcBorders>
            <w:shd w:val="clear" w:color="auto" w:fill="F2F2F2" w:themeFill="background1" w:themeFillShade="F2"/>
            <w:vAlign w:val="center"/>
          </w:tcPr>
          <w:p w:rsidR="00D421E5" w:rsidRPr="009532FF" w:rsidRDefault="00D421E5" w:rsidP="00D24F30">
            <w:pPr>
              <w:ind w:firstLine="567"/>
              <w:jc w:val="center"/>
              <w:rPr>
                <w:rFonts w:ascii="Times New Roman" w:hAnsi="Times New Roman" w:cs="Times New Roman"/>
                <w:b/>
                <w:sz w:val="23"/>
                <w:szCs w:val="23"/>
              </w:rPr>
            </w:pPr>
            <w:r w:rsidRPr="009532FF">
              <w:rPr>
                <w:rFonts w:ascii="Times New Roman" w:hAnsi="Times New Roman" w:cs="Times New Roman"/>
                <w:b/>
                <w:sz w:val="23"/>
                <w:szCs w:val="23"/>
              </w:rPr>
              <w:t>Наименование показателя</w:t>
            </w:r>
          </w:p>
        </w:tc>
        <w:tc>
          <w:tcPr>
            <w:tcW w:w="1655" w:type="dxa"/>
            <w:tcBorders>
              <w:top w:val="single" w:sz="5" w:space="0" w:color="000000"/>
              <w:left w:val="single" w:sz="8" w:space="0" w:color="000000"/>
              <w:bottom w:val="single" w:sz="5" w:space="0" w:color="000000"/>
              <w:right w:val="single" w:sz="8" w:space="0" w:color="000000"/>
            </w:tcBorders>
            <w:shd w:val="clear" w:color="auto" w:fill="F2F2F2" w:themeFill="background1" w:themeFillShade="F2"/>
            <w:vAlign w:val="center"/>
          </w:tcPr>
          <w:p w:rsidR="00D421E5" w:rsidRPr="009532FF" w:rsidRDefault="00D421E5" w:rsidP="0029638C">
            <w:pPr>
              <w:jc w:val="center"/>
              <w:rPr>
                <w:rFonts w:ascii="Times New Roman" w:hAnsi="Times New Roman" w:cs="Times New Roman"/>
                <w:b/>
                <w:sz w:val="23"/>
                <w:szCs w:val="23"/>
              </w:rPr>
            </w:pPr>
            <w:r w:rsidRPr="009532FF">
              <w:rPr>
                <w:rFonts w:ascii="Times New Roman" w:hAnsi="Times New Roman" w:cs="Times New Roman"/>
                <w:b/>
                <w:sz w:val="23"/>
                <w:szCs w:val="23"/>
              </w:rPr>
              <w:t>За 201</w:t>
            </w:r>
            <w:r w:rsidRPr="009532FF">
              <w:rPr>
                <w:rFonts w:ascii="Times New Roman" w:hAnsi="Times New Roman" w:cs="Times New Roman"/>
                <w:b/>
                <w:sz w:val="23"/>
                <w:szCs w:val="23"/>
                <w:lang w:val="ru-RU"/>
              </w:rPr>
              <w:t>8</w:t>
            </w:r>
            <w:r w:rsidRPr="009532FF">
              <w:rPr>
                <w:rFonts w:ascii="Times New Roman" w:hAnsi="Times New Roman" w:cs="Times New Roman"/>
                <w:b/>
                <w:sz w:val="23"/>
                <w:szCs w:val="23"/>
              </w:rPr>
              <w:t xml:space="preserve"> год</w:t>
            </w:r>
          </w:p>
        </w:tc>
      </w:tr>
      <w:tr w:rsidR="00D421E5" w:rsidRPr="009532FF" w:rsidTr="00D421E5">
        <w:trPr>
          <w:trHeight w:hRule="exact" w:val="284"/>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Количество проверок по плану</w:t>
            </w:r>
          </w:p>
        </w:tc>
        <w:tc>
          <w:tcPr>
            <w:tcW w:w="1655" w:type="dxa"/>
            <w:tcBorders>
              <w:top w:val="single" w:sz="5" w:space="0" w:color="000000"/>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lang w:val="ru-RU"/>
              </w:rPr>
              <w:t>2319</w:t>
            </w:r>
          </w:p>
        </w:tc>
      </w:tr>
      <w:tr w:rsidR="00D421E5" w:rsidRPr="009532FF" w:rsidTr="00D421E5">
        <w:trPr>
          <w:trHeight w:hRule="exact" w:val="284"/>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Из них:</w:t>
            </w:r>
          </w:p>
        </w:tc>
        <w:tc>
          <w:tcPr>
            <w:tcW w:w="1655" w:type="dxa"/>
            <w:vMerge w:val="restart"/>
            <w:tcBorders>
              <w:top w:val="single" w:sz="5" w:space="0" w:color="000000"/>
              <w:left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697</w:t>
            </w:r>
          </w:p>
        </w:tc>
      </w:tr>
      <w:tr w:rsidR="00D421E5" w:rsidRPr="009532FF" w:rsidTr="00D421E5">
        <w:trPr>
          <w:trHeight w:hRule="exact" w:val="284"/>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Аудиторских организаций, индивидуальных аудиторов</w:t>
            </w:r>
          </w:p>
        </w:tc>
        <w:tc>
          <w:tcPr>
            <w:tcW w:w="1655" w:type="dxa"/>
            <w:vMerge/>
            <w:tcBorders>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rPr>
                <w:rFonts w:ascii="Times New Roman" w:hAnsi="Times New Roman" w:cs="Times New Roman"/>
                <w:sz w:val="23"/>
                <w:szCs w:val="23"/>
              </w:rPr>
            </w:pPr>
          </w:p>
        </w:tc>
      </w:tr>
      <w:tr w:rsidR="00D421E5" w:rsidRPr="009532FF" w:rsidTr="00D421E5">
        <w:trPr>
          <w:trHeight w:hRule="exact" w:val="284"/>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Аудиторов</w:t>
            </w:r>
          </w:p>
        </w:tc>
        <w:tc>
          <w:tcPr>
            <w:tcW w:w="1655" w:type="dxa"/>
            <w:tcBorders>
              <w:top w:val="single" w:sz="5" w:space="0" w:color="000000"/>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1622</w:t>
            </w:r>
          </w:p>
        </w:tc>
      </w:tr>
      <w:tr w:rsidR="00D421E5" w:rsidRPr="009532FF" w:rsidTr="00D421E5">
        <w:trPr>
          <w:trHeight w:hRule="exact" w:val="284"/>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Количество проведенных плановых проверок</w:t>
            </w:r>
          </w:p>
        </w:tc>
        <w:tc>
          <w:tcPr>
            <w:tcW w:w="1655" w:type="dxa"/>
            <w:tcBorders>
              <w:top w:val="single" w:sz="5" w:space="0" w:color="000000"/>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lang w:val="ru-RU"/>
              </w:rPr>
              <w:t>2000</w:t>
            </w:r>
          </w:p>
        </w:tc>
      </w:tr>
      <w:tr w:rsidR="00D421E5" w:rsidRPr="009532FF" w:rsidTr="00D421E5">
        <w:trPr>
          <w:trHeight w:hRule="exact" w:val="284"/>
        </w:trPr>
        <w:tc>
          <w:tcPr>
            <w:tcW w:w="8621" w:type="dxa"/>
            <w:tcBorders>
              <w:top w:val="single" w:sz="5" w:space="0" w:color="000000"/>
              <w:left w:val="single" w:sz="5" w:space="0" w:color="000000"/>
              <w:bottom w:val="nil"/>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Из них:</w:t>
            </w:r>
          </w:p>
        </w:tc>
        <w:tc>
          <w:tcPr>
            <w:tcW w:w="1655" w:type="dxa"/>
            <w:vMerge w:val="restart"/>
            <w:tcBorders>
              <w:top w:val="single" w:sz="5" w:space="0" w:color="000000"/>
              <w:left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378</w:t>
            </w:r>
          </w:p>
        </w:tc>
      </w:tr>
      <w:tr w:rsidR="00D421E5" w:rsidRPr="009532FF" w:rsidTr="00D421E5">
        <w:trPr>
          <w:trHeight w:hRule="exact" w:val="284"/>
        </w:trPr>
        <w:tc>
          <w:tcPr>
            <w:tcW w:w="8621" w:type="dxa"/>
            <w:tcBorders>
              <w:top w:val="nil"/>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Аудиторских организаций, индивидуальных аудиторов</w:t>
            </w:r>
          </w:p>
        </w:tc>
        <w:tc>
          <w:tcPr>
            <w:tcW w:w="1655" w:type="dxa"/>
            <w:vMerge/>
            <w:tcBorders>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p>
        </w:tc>
      </w:tr>
      <w:tr w:rsidR="00D421E5" w:rsidRPr="009532FF" w:rsidTr="00D421E5">
        <w:trPr>
          <w:trHeight w:hRule="exact" w:val="284"/>
        </w:trPr>
        <w:tc>
          <w:tcPr>
            <w:tcW w:w="8621" w:type="dxa"/>
            <w:tcBorders>
              <w:top w:val="single" w:sz="5"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Аудиторов</w:t>
            </w:r>
          </w:p>
        </w:tc>
        <w:tc>
          <w:tcPr>
            <w:tcW w:w="1655" w:type="dxa"/>
            <w:tcBorders>
              <w:top w:val="single" w:sz="5"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1622</w:t>
            </w: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Количество внеплановых проверок</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31</w:t>
            </w:r>
          </w:p>
        </w:tc>
      </w:tr>
      <w:tr w:rsidR="00D421E5" w:rsidRPr="009532FF" w:rsidTr="00D421E5">
        <w:trPr>
          <w:trHeight w:hRule="exact" w:val="711"/>
        </w:trPr>
        <w:tc>
          <w:tcPr>
            <w:tcW w:w="8621" w:type="dxa"/>
            <w:tcBorders>
              <w:top w:val="single" w:sz="8"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из них:</w:t>
            </w:r>
          </w:p>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Аудиторских организаций</w:t>
            </w:r>
          </w:p>
        </w:tc>
        <w:tc>
          <w:tcPr>
            <w:tcW w:w="1655" w:type="dxa"/>
            <w:tcBorders>
              <w:top w:val="single" w:sz="8" w:space="0" w:color="000000"/>
              <w:left w:val="single" w:sz="8" w:space="0" w:color="000000"/>
              <w:bottom w:val="single" w:sz="5" w:space="0" w:color="000000"/>
              <w:right w:val="single" w:sz="8" w:space="0" w:color="000000"/>
            </w:tcBorders>
            <w:shd w:val="clear" w:color="auto" w:fill="auto"/>
            <w:vAlign w:val="center"/>
          </w:tcPr>
          <w:p w:rsidR="00D421E5" w:rsidRPr="009532FF" w:rsidDel="008317E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lang w:val="ru-RU"/>
              </w:rPr>
              <w:t>29</w:t>
            </w:r>
          </w:p>
        </w:tc>
      </w:tr>
      <w:tr w:rsidR="00D421E5" w:rsidRPr="009532FF" w:rsidTr="00D421E5">
        <w:trPr>
          <w:trHeight w:hRule="exact" w:val="544"/>
        </w:trPr>
        <w:tc>
          <w:tcPr>
            <w:tcW w:w="8621" w:type="dxa"/>
            <w:tcBorders>
              <w:top w:val="single" w:sz="5"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Индивидуальных аудиторов</w:t>
            </w:r>
          </w:p>
        </w:tc>
        <w:tc>
          <w:tcPr>
            <w:tcW w:w="1655" w:type="dxa"/>
            <w:tcBorders>
              <w:top w:val="single" w:sz="5" w:space="0" w:color="000000"/>
              <w:left w:val="single" w:sz="8" w:space="0" w:color="000000"/>
              <w:bottom w:val="single" w:sz="8" w:space="0" w:color="000000"/>
              <w:right w:val="single" w:sz="8" w:space="0" w:color="000000"/>
            </w:tcBorders>
            <w:shd w:val="clear" w:color="auto" w:fill="auto"/>
            <w:vAlign w:val="center"/>
          </w:tcPr>
          <w:p w:rsidR="00D421E5" w:rsidRPr="009532FF" w:rsidDel="008317E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2</w:t>
            </w:r>
          </w:p>
        </w:tc>
      </w:tr>
      <w:tr w:rsidR="00D421E5" w:rsidRPr="009532FF" w:rsidTr="00D421E5">
        <w:trPr>
          <w:trHeight w:hRule="exact" w:val="569"/>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lang w:val="ru-RU"/>
              </w:rPr>
            </w:pPr>
            <w:r w:rsidRPr="009532FF">
              <w:rPr>
                <w:rFonts w:ascii="Times New Roman" w:hAnsi="Times New Roman" w:cs="Times New Roman"/>
                <w:sz w:val="23"/>
                <w:szCs w:val="23"/>
                <w:lang w:val="ru-RU"/>
              </w:rPr>
              <w:t>Из них:</w:t>
            </w:r>
          </w:p>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по жалобам</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rPr>
              <w:t>1</w:t>
            </w:r>
            <w:r w:rsidRPr="009532FF">
              <w:rPr>
                <w:rFonts w:ascii="Times New Roman" w:hAnsi="Times New Roman" w:cs="Times New Roman"/>
                <w:sz w:val="23"/>
                <w:szCs w:val="23"/>
                <w:lang w:val="ru-RU"/>
              </w:rPr>
              <w:t>5</w:t>
            </w: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по иным основаниям</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rPr>
              <w:t>1</w:t>
            </w: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lang w:val="ru-RU"/>
              </w:rPr>
            </w:pPr>
            <w:r w:rsidRPr="009532FF">
              <w:rPr>
                <w:rFonts w:ascii="Times New Roman" w:hAnsi="Times New Roman" w:cs="Times New Roman"/>
                <w:sz w:val="23"/>
                <w:szCs w:val="23"/>
                <w:lang w:val="ru-RU"/>
              </w:rPr>
              <w:t>Спецпроверок по ПОД/ФТ</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15</w:t>
            </w:r>
          </w:p>
        </w:tc>
      </w:tr>
      <w:tr w:rsidR="00D421E5" w:rsidRPr="009532FF" w:rsidTr="00D421E5">
        <w:trPr>
          <w:trHeight w:hRule="exact" w:val="646"/>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lang w:val="ru-RU"/>
              </w:rPr>
            </w:pPr>
            <w:r w:rsidRPr="009532FF">
              <w:rPr>
                <w:rFonts w:ascii="Times New Roman" w:hAnsi="Times New Roman" w:cs="Times New Roman"/>
                <w:sz w:val="23"/>
                <w:szCs w:val="23"/>
                <w:lang w:val="ru-RU"/>
              </w:rPr>
              <w:t>Количество случаев уклонения аудиторских организаций и индивидуальных аудиторов от прохождения внешнего контроля качества работы</w:t>
            </w:r>
          </w:p>
        </w:tc>
        <w:tc>
          <w:tcPr>
            <w:tcW w:w="1655" w:type="dxa"/>
            <w:vMerge w:val="restart"/>
            <w:tcBorders>
              <w:top w:val="single" w:sz="8" w:space="0" w:color="000000"/>
              <w:left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68</w:t>
            </w: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Из них:</w:t>
            </w:r>
          </w:p>
        </w:tc>
        <w:tc>
          <w:tcPr>
            <w:tcW w:w="1655" w:type="dxa"/>
            <w:vMerge/>
            <w:tcBorders>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rPr>
                <w:rFonts w:ascii="Times New Roman" w:hAnsi="Times New Roman" w:cs="Times New Roman"/>
                <w:sz w:val="23"/>
                <w:szCs w:val="23"/>
              </w:rPr>
            </w:pP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Аудиторских организаций</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59</w:t>
            </w: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Индивидуальных аудиторов</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9</w:t>
            </w:r>
          </w:p>
        </w:tc>
      </w:tr>
      <w:tr w:rsidR="00D421E5" w:rsidRPr="009532FF" w:rsidTr="00D421E5">
        <w:trPr>
          <w:trHeight w:hRule="exact" w:val="284"/>
        </w:trPr>
        <w:tc>
          <w:tcPr>
            <w:tcW w:w="8621" w:type="dxa"/>
            <w:tcBorders>
              <w:top w:val="single" w:sz="8" w:space="0" w:color="000000"/>
              <w:left w:val="single" w:sz="5" w:space="0" w:color="000000"/>
              <w:bottom w:val="single" w:sz="8"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Аудиторов</w:t>
            </w:r>
          </w:p>
        </w:tc>
        <w:tc>
          <w:tcPr>
            <w:tcW w:w="16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lang w:val="ru-RU"/>
              </w:rPr>
              <w:t>55</w:t>
            </w:r>
          </w:p>
        </w:tc>
      </w:tr>
      <w:tr w:rsidR="00D421E5" w:rsidRPr="009532FF" w:rsidTr="00D421E5">
        <w:trPr>
          <w:trHeight w:hRule="exact" w:val="638"/>
        </w:trPr>
        <w:tc>
          <w:tcPr>
            <w:tcW w:w="8621" w:type="dxa"/>
            <w:tcBorders>
              <w:top w:val="single" w:sz="8"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lang w:val="ru-RU"/>
              </w:rPr>
            </w:pPr>
            <w:r w:rsidRPr="009532FF">
              <w:rPr>
                <w:rFonts w:ascii="Times New Roman" w:hAnsi="Times New Roman" w:cs="Times New Roman"/>
                <w:sz w:val="23"/>
                <w:szCs w:val="23"/>
                <w:lang w:val="ru-RU"/>
              </w:rPr>
              <w:t>Количество случаев прекращения членства в СРО ААС после включения в план ВККР</w:t>
            </w:r>
          </w:p>
        </w:tc>
        <w:tc>
          <w:tcPr>
            <w:tcW w:w="1655" w:type="dxa"/>
            <w:tcBorders>
              <w:top w:val="single" w:sz="8" w:space="0" w:color="000000"/>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lang w:val="ru-RU"/>
              </w:rPr>
              <w:t>79</w:t>
            </w:r>
          </w:p>
        </w:tc>
      </w:tr>
      <w:tr w:rsidR="00D421E5" w:rsidRPr="009532FF" w:rsidTr="00D421E5">
        <w:trPr>
          <w:trHeight w:hRule="exact" w:val="284"/>
        </w:trPr>
        <w:tc>
          <w:tcPr>
            <w:tcW w:w="8621" w:type="dxa"/>
            <w:tcBorders>
              <w:top w:val="single" w:sz="5" w:space="0" w:color="000000"/>
              <w:left w:val="single" w:sz="5" w:space="0" w:color="000000"/>
              <w:bottom w:val="nil"/>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Из них:</w:t>
            </w:r>
          </w:p>
        </w:tc>
        <w:tc>
          <w:tcPr>
            <w:tcW w:w="1655" w:type="dxa"/>
            <w:tcBorders>
              <w:top w:val="single" w:sz="5" w:space="0" w:color="000000"/>
              <w:left w:val="single" w:sz="8" w:space="0" w:color="000000"/>
              <w:bottom w:val="nil"/>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r w:rsidRPr="009532FF">
              <w:rPr>
                <w:rFonts w:ascii="Times New Roman" w:hAnsi="Times New Roman" w:cs="Times New Roman"/>
                <w:sz w:val="23"/>
                <w:szCs w:val="23"/>
                <w:lang w:val="ru-RU"/>
              </w:rPr>
              <w:t>70</w:t>
            </w:r>
          </w:p>
        </w:tc>
      </w:tr>
      <w:tr w:rsidR="00D421E5" w:rsidRPr="009532FF" w:rsidTr="00D421E5">
        <w:trPr>
          <w:trHeight w:hRule="exact" w:val="284"/>
        </w:trPr>
        <w:tc>
          <w:tcPr>
            <w:tcW w:w="8621" w:type="dxa"/>
            <w:tcBorders>
              <w:top w:val="nil"/>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Аудиторских организаций</w:t>
            </w:r>
          </w:p>
        </w:tc>
        <w:tc>
          <w:tcPr>
            <w:tcW w:w="1655" w:type="dxa"/>
            <w:tcBorders>
              <w:top w:val="nil"/>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rPr>
            </w:pPr>
          </w:p>
        </w:tc>
      </w:tr>
      <w:tr w:rsidR="00D421E5" w:rsidRPr="009532FF" w:rsidTr="00D421E5">
        <w:trPr>
          <w:trHeight w:hRule="exact" w:val="284"/>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Индивидуальных аудиторов</w:t>
            </w:r>
          </w:p>
        </w:tc>
        <w:tc>
          <w:tcPr>
            <w:tcW w:w="1655" w:type="dxa"/>
            <w:tcBorders>
              <w:top w:val="single" w:sz="5" w:space="0" w:color="000000"/>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9</w:t>
            </w:r>
          </w:p>
        </w:tc>
      </w:tr>
      <w:tr w:rsidR="00D421E5" w:rsidRPr="009532FF" w:rsidTr="00D421E5">
        <w:trPr>
          <w:trHeight w:hRule="exact" w:val="631"/>
        </w:trPr>
        <w:tc>
          <w:tcPr>
            <w:tcW w:w="86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D421E5" w:rsidRPr="009532FF" w:rsidRDefault="00D421E5" w:rsidP="0029638C">
            <w:pPr>
              <w:ind w:left="272"/>
              <w:rPr>
                <w:rFonts w:ascii="Times New Roman" w:hAnsi="Times New Roman" w:cs="Times New Roman"/>
                <w:sz w:val="23"/>
                <w:szCs w:val="23"/>
                <w:lang w:val="ru-RU"/>
              </w:rPr>
            </w:pPr>
            <w:r w:rsidRPr="009532FF">
              <w:rPr>
                <w:rFonts w:ascii="Times New Roman" w:hAnsi="Times New Roman" w:cs="Times New Roman"/>
                <w:sz w:val="23"/>
                <w:szCs w:val="23"/>
                <w:lang w:val="ru-RU"/>
              </w:rPr>
              <w:t>Количество проверок аудиторов, являющихся членами других саморегулируе-</w:t>
            </w:r>
          </w:p>
          <w:p w:rsidR="00D421E5" w:rsidRPr="009532FF" w:rsidRDefault="00D421E5" w:rsidP="0029638C">
            <w:pPr>
              <w:ind w:left="272"/>
              <w:rPr>
                <w:rFonts w:ascii="Times New Roman" w:hAnsi="Times New Roman" w:cs="Times New Roman"/>
                <w:sz w:val="23"/>
                <w:szCs w:val="23"/>
              </w:rPr>
            </w:pPr>
            <w:r w:rsidRPr="009532FF">
              <w:rPr>
                <w:rFonts w:ascii="Times New Roman" w:hAnsi="Times New Roman" w:cs="Times New Roman"/>
                <w:sz w:val="23"/>
                <w:szCs w:val="23"/>
              </w:rPr>
              <w:t>мых организаций аудиторов</w:t>
            </w:r>
          </w:p>
        </w:tc>
        <w:tc>
          <w:tcPr>
            <w:tcW w:w="1655" w:type="dxa"/>
            <w:tcBorders>
              <w:top w:val="single" w:sz="5" w:space="0" w:color="000000"/>
              <w:left w:val="single" w:sz="8" w:space="0" w:color="000000"/>
              <w:bottom w:val="single" w:sz="5" w:space="0" w:color="000000"/>
              <w:right w:val="single" w:sz="8" w:space="0" w:color="000000"/>
            </w:tcBorders>
            <w:shd w:val="clear" w:color="auto" w:fill="auto"/>
            <w:vAlign w:val="center"/>
          </w:tcPr>
          <w:p w:rsidR="00D421E5" w:rsidRPr="009532FF" w:rsidRDefault="00D421E5" w:rsidP="00D24F30">
            <w:pPr>
              <w:ind w:firstLine="567"/>
              <w:jc w:val="center"/>
              <w:rPr>
                <w:rFonts w:ascii="Times New Roman" w:hAnsi="Times New Roman" w:cs="Times New Roman"/>
                <w:sz w:val="23"/>
                <w:szCs w:val="23"/>
                <w:lang w:val="ru-RU"/>
              </w:rPr>
            </w:pPr>
            <w:r w:rsidRPr="009532FF">
              <w:rPr>
                <w:rFonts w:ascii="Times New Roman" w:hAnsi="Times New Roman" w:cs="Times New Roman"/>
                <w:sz w:val="23"/>
                <w:szCs w:val="23"/>
                <w:lang w:val="ru-RU"/>
              </w:rPr>
              <w:t>385</w:t>
            </w:r>
          </w:p>
        </w:tc>
      </w:tr>
    </w:tbl>
    <w:p w:rsidR="003E4F60" w:rsidRPr="009532FF" w:rsidRDefault="003E4F60" w:rsidP="00D24F30">
      <w:pPr>
        <w:ind w:firstLine="567"/>
        <w:jc w:val="both"/>
        <w:rPr>
          <w:rFonts w:ascii="Times New Roman" w:hAnsi="Times New Roman" w:cs="Times New Roman"/>
          <w:sz w:val="28"/>
          <w:szCs w:val="28"/>
          <w:lang w:val="ru-RU"/>
        </w:rPr>
      </w:pPr>
    </w:p>
    <w:p w:rsidR="00D421E5" w:rsidRPr="009532FF" w:rsidRDefault="00D421E5" w:rsidP="00925ECC">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итогам 2018 года Комиссией утверждены р</w:t>
      </w:r>
      <w:r w:rsidR="00925ECC" w:rsidRPr="009532FF">
        <w:rPr>
          <w:rFonts w:ascii="Times New Roman" w:hAnsi="Times New Roman" w:cs="Times New Roman"/>
          <w:sz w:val="28"/>
          <w:szCs w:val="28"/>
          <w:lang w:val="ru-RU"/>
        </w:rPr>
        <w:t xml:space="preserve">езультаты по 409 проверкам, 378 </w:t>
      </w:r>
      <w:r w:rsidRPr="009532FF">
        <w:rPr>
          <w:rFonts w:ascii="Times New Roman" w:hAnsi="Times New Roman" w:cs="Times New Roman"/>
          <w:sz w:val="28"/>
          <w:szCs w:val="28"/>
          <w:lang w:val="ru-RU"/>
        </w:rPr>
        <w:t>из которых являются плановыми и 31 внеплановыми проверками, 1 из которых по заявлению, 15 по поступившим в СРО ААС обращениям (жалобам) на действия/бездействия членов СРО ААС, 15 специальных проверок по соблюдению членами СРО ААС законодательства в сфере ПОД/ФТ.</w:t>
      </w:r>
    </w:p>
    <w:p w:rsidR="00D421E5" w:rsidRPr="009532FF" w:rsidRDefault="00D421E5"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По результатам </w:t>
      </w:r>
      <w:r w:rsidR="00400F3F" w:rsidRPr="009532FF">
        <w:rPr>
          <w:rFonts w:ascii="Times New Roman" w:hAnsi="Times New Roman" w:cs="Times New Roman"/>
          <w:sz w:val="28"/>
          <w:szCs w:val="28"/>
          <w:lang w:val="ru-RU"/>
        </w:rPr>
        <w:t xml:space="preserve">анализа и обобщения практики </w:t>
      </w:r>
      <w:r w:rsidRPr="009532FF">
        <w:rPr>
          <w:rFonts w:ascii="Times New Roman" w:hAnsi="Times New Roman" w:cs="Times New Roman"/>
          <w:sz w:val="28"/>
          <w:szCs w:val="28"/>
          <w:lang w:val="ru-RU"/>
        </w:rPr>
        <w:t>осуществления внешнего контроля качества работы членов СРО ААС в 2018 году наблюдаются следующие тенденции:</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На сегодняшний момент сложилась многоуровневая система нормативного регулирования организации и осуществления внешнего контроля качества работы аудиторских организаций и аудиторов, установившая систему внешнего контроля качества работы аудиторских организаций и аудиторов СРО ААС.</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2018 г. наблюдается тенденция увеличения количества внешних проверок, что связано с ростом численности членов СРО ААС в 2016 году. </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Тенденцией 2018 года, в отличие от 2017 года, стало уменьшение случаев уклонения от внешнего контроля и прекращения членства в СРО ААС после включения в план ВККР.</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2018 г. общее количество Уполномоченных экспертов СРО ААС уменьшилось на 5 человек, при этом количественная результативность осталась на том же уровне.</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целом, работу Уполномоченных экспертов СРО ААС можно признать результативной. Наряду с этим, в ходе проведения анализа результатов ВККР СРО ААС за 2018 год были выявлены случаи нарушения уполномоченными экспертами требований применимого законодательства и локальных актов СРО ААС.</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Данные нарушения были рассмотрены на заседании Комиссии по контролю качества СРО ААС, по результатам принято решение об исключении уполномоченных экспертов из Реестра уполномоченных экспертов СРО ААС.</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Количество нарушений, выявленных внешними проверками 2018 года составило 2444, из них наиболее значительная доля приходится на нарушения Федеральных стандартов аудиторской деятельности (ФСАД) и Федеральных правил (стандартов) аудиторской деятельности (ФПСАД)» -67,17% (1657 нарушений); а также - нарушения международных стандартов аудита (МСА, МСКК, МСОП, МСЗОУ, МССУ) - 15,25% (358 нарушений). Выявлены нарушения по ПОД/ФТ/ФРОМУ. </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отчетном периоде на 23,81% уменьшилось количество мер дисциплинарного воздействия, примененных по результатам ВККР. </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2018 г. СРО ААС активно взаимодействовало с другими субъектами внешнего контроля качества с целью консолидации усилий для унификации подходов к систематизации выявляемых нарушений, унификации оценок по результатам внешнего контроля, повышения их прозрачности, созданию и функционированию института досудебного урегулирования споров по результатам ВККР, проводимого уполномоченным федеральным органом.</w:t>
      </w:r>
    </w:p>
    <w:p w:rsidR="00BE3B67" w:rsidRPr="009532FF" w:rsidRDefault="00BE3B67" w:rsidP="00D24F30">
      <w:pPr>
        <w:pStyle w:val="a4"/>
        <w:numPr>
          <w:ilvl w:val="0"/>
          <w:numId w:val="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Отсутствие случаев успешного оспаривания в суде или в порядке досудебного урегулирования оснований и результатов проведения мероприятий по контролю в отношении членов СРО ААС свидетельствует об улучшении качества планирования и проведения контрольных мероприятий ВККР, а также о достаточности доказательной базы выявленных нарушений.</w:t>
      </w:r>
    </w:p>
    <w:p w:rsidR="00D421E5" w:rsidRPr="009532FF" w:rsidRDefault="00D421E5"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Комиссией подготовлен, решением Правления СРО ААС от </w:t>
      </w:r>
      <w:r w:rsidR="00BE3B67" w:rsidRPr="009532FF">
        <w:rPr>
          <w:rFonts w:ascii="Times New Roman" w:hAnsi="Times New Roman" w:cs="Times New Roman"/>
          <w:sz w:val="28"/>
          <w:szCs w:val="28"/>
          <w:lang w:val="ru-RU"/>
        </w:rPr>
        <w:t>28</w:t>
      </w:r>
      <w:r w:rsidRPr="009532FF">
        <w:rPr>
          <w:rFonts w:ascii="Times New Roman" w:hAnsi="Times New Roman" w:cs="Times New Roman"/>
          <w:sz w:val="28"/>
          <w:szCs w:val="28"/>
          <w:lang w:val="ru-RU"/>
        </w:rPr>
        <w:t>.0</w:t>
      </w:r>
      <w:r w:rsidR="00BE3B67" w:rsidRPr="009532FF">
        <w:rPr>
          <w:rFonts w:ascii="Times New Roman" w:hAnsi="Times New Roman" w:cs="Times New Roman"/>
          <w:sz w:val="28"/>
          <w:szCs w:val="28"/>
          <w:lang w:val="ru-RU"/>
        </w:rPr>
        <w:t>3</w:t>
      </w:r>
      <w:r w:rsidRPr="009532FF">
        <w:rPr>
          <w:rFonts w:ascii="Times New Roman" w:hAnsi="Times New Roman" w:cs="Times New Roman"/>
          <w:sz w:val="28"/>
          <w:szCs w:val="28"/>
          <w:lang w:val="ru-RU"/>
        </w:rPr>
        <w:t>.2019 г. (протокол № 39</w:t>
      </w:r>
      <w:r w:rsidR="00BE3B67" w:rsidRPr="009532FF">
        <w:rPr>
          <w:rFonts w:ascii="Times New Roman" w:hAnsi="Times New Roman" w:cs="Times New Roman"/>
          <w:sz w:val="28"/>
          <w:szCs w:val="28"/>
          <w:lang w:val="ru-RU"/>
        </w:rPr>
        <w:t>1</w:t>
      </w:r>
      <w:r w:rsidRPr="009532FF">
        <w:rPr>
          <w:rFonts w:ascii="Times New Roman" w:hAnsi="Times New Roman" w:cs="Times New Roman"/>
          <w:sz w:val="28"/>
          <w:szCs w:val="28"/>
          <w:lang w:val="ru-RU"/>
        </w:rPr>
        <w:t>) утвержден Годовой отчет о состоянии и результатах внешнего контроля качества работы членов СРО ААС, в котором приведены результаты контрольных процедур, количественный и качественный структурный анализ нарушений, выявленных в ходе осуществления ВККР в работе аудиторских организаций, индивидуальных аудиторов.</w:t>
      </w: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pStyle w:val="2"/>
        <w:ind w:firstLine="567"/>
        <w:rPr>
          <w:szCs w:val="28"/>
          <w:lang w:val="ru-RU"/>
        </w:rPr>
      </w:pPr>
      <w:bookmarkStart w:id="14" w:name="_bookmark7"/>
      <w:bookmarkStart w:id="15" w:name="_Toc6229708"/>
      <w:bookmarkEnd w:id="14"/>
      <w:r w:rsidRPr="009532FF">
        <w:rPr>
          <w:szCs w:val="28"/>
          <w:lang w:val="ru-RU"/>
        </w:rPr>
        <w:t>Дисциплинарная комиссия</w:t>
      </w:r>
      <w:bookmarkEnd w:id="15"/>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w:t>
      </w:r>
      <w:r w:rsidR="00433542"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течение отчетного периода Комиссия осуществляла деятельность в следующем составе:</w:t>
      </w:r>
    </w:p>
    <w:tbl>
      <w:tblPr>
        <w:tblStyle w:val="TableNormal"/>
        <w:tblW w:w="10206" w:type="dxa"/>
        <w:tblInd w:w="-6" w:type="dxa"/>
        <w:tblLayout w:type="fixed"/>
        <w:tblLook w:val="01E0" w:firstRow="1" w:lastRow="1" w:firstColumn="1" w:lastColumn="1" w:noHBand="0" w:noVBand="0"/>
      </w:tblPr>
      <w:tblGrid>
        <w:gridCol w:w="704"/>
        <w:gridCol w:w="5814"/>
        <w:gridCol w:w="3688"/>
      </w:tblGrid>
      <w:tr w:rsidR="00B13F0E" w:rsidRPr="009532FF" w:rsidTr="00500494">
        <w:trPr>
          <w:trHeight w:hRule="exact" w:val="520"/>
        </w:trPr>
        <w:tc>
          <w:tcPr>
            <w:tcW w:w="70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F96358">
            <w:pPr>
              <w:jc w:val="center"/>
              <w:rPr>
                <w:rFonts w:ascii="Times New Roman" w:hAnsi="Times New Roman" w:cs="Times New Roman"/>
                <w:b/>
                <w:sz w:val="24"/>
                <w:szCs w:val="24"/>
              </w:rPr>
            </w:pPr>
            <w:r w:rsidRPr="009532FF">
              <w:rPr>
                <w:rFonts w:ascii="Times New Roman" w:hAnsi="Times New Roman" w:cs="Times New Roman"/>
                <w:b/>
                <w:sz w:val="24"/>
                <w:szCs w:val="24"/>
              </w:rPr>
              <w:t>№</w:t>
            </w:r>
          </w:p>
        </w:tc>
        <w:tc>
          <w:tcPr>
            <w:tcW w:w="58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F96358">
            <w:pPr>
              <w:jc w:val="center"/>
              <w:rPr>
                <w:rFonts w:ascii="Times New Roman" w:hAnsi="Times New Roman" w:cs="Times New Roman"/>
                <w:b/>
                <w:sz w:val="24"/>
                <w:szCs w:val="24"/>
              </w:rPr>
            </w:pPr>
            <w:r w:rsidRPr="009532FF">
              <w:rPr>
                <w:rFonts w:ascii="Times New Roman" w:hAnsi="Times New Roman" w:cs="Times New Roman"/>
                <w:b/>
                <w:sz w:val="24"/>
                <w:szCs w:val="24"/>
              </w:rPr>
              <w:t>ФИО члена Комиссии</w:t>
            </w:r>
          </w:p>
        </w:tc>
        <w:tc>
          <w:tcPr>
            <w:tcW w:w="368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F96358">
            <w:pPr>
              <w:jc w:val="center"/>
              <w:rPr>
                <w:rFonts w:ascii="Times New Roman" w:hAnsi="Times New Roman" w:cs="Times New Roman"/>
                <w:b/>
                <w:sz w:val="24"/>
                <w:szCs w:val="24"/>
              </w:rPr>
            </w:pPr>
            <w:r w:rsidRPr="009532FF">
              <w:rPr>
                <w:rFonts w:ascii="Times New Roman" w:hAnsi="Times New Roman" w:cs="Times New Roman"/>
                <w:b/>
                <w:sz w:val="24"/>
                <w:szCs w:val="24"/>
              </w:rPr>
              <w:t>Статус</w:t>
            </w:r>
          </w:p>
        </w:tc>
      </w:tr>
      <w:tr w:rsidR="00B13F0E" w:rsidRPr="009532FF" w:rsidTr="0009181B">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rPr>
              <w:t>1.</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Черкасова Наталья Владимировна</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Председатель Комиссии</w:t>
            </w:r>
          </w:p>
        </w:tc>
      </w:tr>
      <w:tr w:rsidR="00B13F0E" w:rsidRPr="009532FF" w:rsidTr="0009181B">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rPr>
              <w:t>2.</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Бутовский Владимир Викторович</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09181B">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rPr>
              <w:t>3.</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Громов Игорь Евгеньевич</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09181B">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rPr>
              <w:t>4.</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Гуров Дмитрий Борисович</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09181B">
        <w:trPr>
          <w:trHeight w:hRule="exact" w:val="288"/>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rPr>
              <w:t>5.</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Савельева Мария Евгеньевна</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09181B">
        <w:trPr>
          <w:trHeight w:hRule="exact" w:val="288"/>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rPr>
              <w:t>6.</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rPr>
                <w:rFonts w:ascii="Times New Roman" w:hAnsi="Times New Roman" w:cs="Times New Roman"/>
                <w:sz w:val="24"/>
                <w:szCs w:val="24"/>
              </w:rPr>
            </w:pPr>
            <w:r w:rsidRPr="009532FF">
              <w:rPr>
                <w:rFonts w:ascii="Times New Roman" w:hAnsi="Times New Roman" w:cs="Times New Roman"/>
                <w:sz w:val="24"/>
                <w:szCs w:val="24"/>
              </w:rPr>
              <w:t>Сорокина Елена Львовна</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6F5A4F"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p w:rsidR="006F5A4F" w:rsidRPr="009532FF" w:rsidRDefault="006F5A4F" w:rsidP="00D24F30">
            <w:pPr>
              <w:ind w:firstLine="567"/>
              <w:rPr>
                <w:rFonts w:ascii="Times New Roman" w:hAnsi="Times New Roman" w:cs="Times New Roman"/>
                <w:sz w:val="24"/>
                <w:szCs w:val="24"/>
              </w:rPr>
            </w:pPr>
          </w:p>
          <w:p w:rsidR="00B13F0E" w:rsidRPr="009532FF" w:rsidRDefault="00B13F0E" w:rsidP="00D24F30">
            <w:pPr>
              <w:ind w:firstLine="567"/>
              <w:rPr>
                <w:rFonts w:ascii="Times New Roman" w:hAnsi="Times New Roman" w:cs="Times New Roman"/>
                <w:sz w:val="24"/>
                <w:szCs w:val="24"/>
              </w:rPr>
            </w:pPr>
          </w:p>
        </w:tc>
      </w:tr>
      <w:tr w:rsidR="00B13F0E" w:rsidRPr="009532FF" w:rsidTr="0009181B">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442BFD"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lang w:val="ru-RU"/>
              </w:rPr>
              <w:t>7</w:t>
            </w:r>
            <w:r w:rsidR="00B110EE" w:rsidRPr="009532FF">
              <w:rPr>
                <w:rFonts w:ascii="Times New Roman" w:hAnsi="Times New Roman" w:cs="Times New Roman"/>
                <w:sz w:val="24"/>
                <w:szCs w:val="24"/>
              </w:rPr>
              <w:t>.</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rPr>
                <w:rFonts w:ascii="Times New Roman" w:hAnsi="Times New Roman" w:cs="Times New Roman"/>
                <w:sz w:val="24"/>
                <w:szCs w:val="24"/>
              </w:rPr>
            </w:pPr>
            <w:r w:rsidRPr="009532FF">
              <w:rPr>
                <w:rFonts w:ascii="Times New Roman" w:hAnsi="Times New Roman" w:cs="Times New Roman"/>
                <w:sz w:val="24"/>
                <w:szCs w:val="24"/>
              </w:rPr>
              <w:t>Чашина Елена Валериевна</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r w:rsidR="00B13F0E" w:rsidRPr="009532FF" w:rsidTr="0009181B">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442BFD" w:rsidP="00F53148">
            <w:pPr>
              <w:ind w:firstLine="142"/>
              <w:jc w:val="center"/>
              <w:rPr>
                <w:rFonts w:ascii="Times New Roman" w:hAnsi="Times New Roman" w:cs="Times New Roman"/>
                <w:sz w:val="24"/>
                <w:szCs w:val="24"/>
              </w:rPr>
            </w:pPr>
            <w:r w:rsidRPr="009532FF">
              <w:rPr>
                <w:rFonts w:ascii="Times New Roman" w:hAnsi="Times New Roman" w:cs="Times New Roman"/>
                <w:sz w:val="24"/>
                <w:szCs w:val="24"/>
                <w:lang w:val="ru-RU"/>
              </w:rPr>
              <w:t>8</w:t>
            </w:r>
            <w:r w:rsidR="00B110EE" w:rsidRPr="009532FF">
              <w:rPr>
                <w:rFonts w:ascii="Times New Roman" w:hAnsi="Times New Roman" w:cs="Times New Roman"/>
                <w:sz w:val="24"/>
                <w:szCs w:val="24"/>
              </w:rPr>
              <w:t>.</w:t>
            </w:r>
          </w:p>
        </w:tc>
        <w:tc>
          <w:tcPr>
            <w:tcW w:w="5814"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rPr>
                <w:rFonts w:ascii="Times New Roman" w:hAnsi="Times New Roman" w:cs="Times New Roman"/>
                <w:sz w:val="24"/>
                <w:szCs w:val="24"/>
              </w:rPr>
            </w:pPr>
            <w:r w:rsidRPr="009532FF">
              <w:rPr>
                <w:rFonts w:ascii="Times New Roman" w:hAnsi="Times New Roman" w:cs="Times New Roman"/>
                <w:sz w:val="24"/>
                <w:szCs w:val="24"/>
              </w:rPr>
              <w:t>Чепурнова Елена Игоревна</w:t>
            </w:r>
          </w:p>
        </w:tc>
        <w:tc>
          <w:tcPr>
            <w:tcW w:w="3688" w:type="dxa"/>
            <w:tcBorders>
              <w:top w:val="single" w:sz="5" w:space="0" w:color="000000"/>
              <w:left w:val="single" w:sz="5" w:space="0" w:color="000000"/>
              <w:bottom w:val="single" w:sz="5" w:space="0" w:color="000000"/>
              <w:right w:val="single" w:sz="5" w:space="0" w:color="000000"/>
            </w:tcBorders>
            <w:shd w:val="clear" w:color="auto" w:fill="auto"/>
          </w:tcPr>
          <w:p w:rsidR="00B13F0E" w:rsidRPr="009532FF" w:rsidRDefault="00B110E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Член Комиссии</w:t>
            </w:r>
          </w:p>
        </w:tc>
      </w:tr>
    </w:tbl>
    <w:p w:rsidR="0009181B" w:rsidRPr="009532FF" w:rsidRDefault="0009181B" w:rsidP="00D24F30">
      <w:pPr>
        <w:ind w:firstLine="567"/>
        <w:jc w:val="both"/>
        <w:rPr>
          <w:rFonts w:ascii="Times New Roman" w:hAnsi="Times New Roman" w:cs="Times New Roman"/>
          <w:sz w:val="28"/>
          <w:szCs w:val="28"/>
          <w:lang w:val="ru-RU"/>
        </w:rPr>
      </w:pPr>
    </w:p>
    <w:p w:rsidR="00354992" w:rsidRPr="009532FF" w:rsidRDefault="0035499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Дисциплинарная комиссия СРО ААС осуществляла деятельность на основании следующих внутренних документов СРО ААС:</w:t>
      </w:r>
    </w:p>
    <w:p w:rsidR="00354992" w:rsidRPr="009532FF" w:rsidRDefault="00354992" w:rsidP="00D24F30">
      <w:pPr>
        <w:pStyle w:val="a4"/>
        <w:numPr>
          <w:ilvl w:val="0"/>
          <w:numId w:val="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Устава СРО ААС;</w:t>
      </w:r>
    </w:p>
    <w:p w:rsidR="00354992" w:rsidRPr="009532FF" w:rsidRDefault="00354992" w:rsidP="00D24F30">
      <w:pPr>
        <w:pStyle w:val="a4"/>
        <w:numPr>
          <w:ilvl w:val="0"/>
          <w:numId w:val="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Положения о Дисциплинарной комиссии СРО ААС;</w:t>
      </w:r>
    </w:p>
    <w:p w:rsidR="00354992" w:rsidRPr="009532FF" w:rsidRDefault="00354992" w:rsidP="00D24F30">
      <w:pPr>
        <w:pStyle w:val="a4"/>
        <w:numPr>
          <w:ilvl w:val="0"/>
          <w:numId w:val="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Порядок применения мер дисциплинарного воздействия к членам СРО ААС;</w:t>
      </w:r>
    </w:p>
    <w:p w:rsidR="00354992" w:rsidRPr="009532FF" w:rsidRDefault="00354992" w:rsidP="00D24F30">
      <w:pPr>
        <w:pStyle w:val="a4"/>
        <w:numPr>
          <w:ilvl w:val="0"/>
          <w:numId w:val="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Регламента рассмотрения обращений в СРО ААС;</w:t>
      </w:r>
    </w:p>
    <w:p w:rsidR="00354992" w:rsidRPr="009532FF" w:rsidRDefault="00354992" w:rsidP="00D24F30">
      <w:pPr>
        <w:pStyle w:val="a4"/>
        <w:numPr>
          <w:ilvl w:val="0"/>
          <w:numId w:val="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Правил организации и осуществления внешнего контроля качества работы членов СРО ААС;</w:t>
      </w:r>
    </w:p>
    <w:p w:rsidR="00354992" w:rsidRPr="009532FF" w:rsidRDefault="00354992" w:rsidP="00D24F30">
      <w:pPr>
        <w:pStyle w:val="a4"/>
        <w:numPr>
          <w:ilvl w:val="0"/>
          <w:numId w:val="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Положения о порядке внесения образовательных организаций в Реестр учебно-методических центров СРО ААС.</w:t>
      </w:r>
    </w:p>
    <w:p w:rsidR="00354992" w:rsidRPr="009532FF" w:rsidRDefault="007624B9"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 отчетный период проведено 17</w:t>
      </w:r>
      <w:r w:rsidR="00354992" w:rsidRPr="009532FF">
        <w:rPr>
          <w:rFonts w:ascii="Times New Roman" w:hAnsi="Times New Roman" w:cs="Times New Roman"/>
          <w:sz w:val="28"/>
          <w:szCs w:val="28"/>
          <w:lang w:val="ru-RU"/>
        </w:rPr>
        <w:t xml:space="preserve"> заседаний Дисциплинарно</w:t>
      </w:r>
      <w:r w:rsidRPr="009532FF">
        <w:rPr>
          <w:rFonts w:ascii="Times New Roman" w:hAnsi="Times New Roman" w:cs="Times New Roman"/>
          <w:sz w:val="28"/>
          <w:szCs w:val="28"/>
          <w:lang w:val="ru-RU"/>
        </w:rPr>
        <w:t>й комиссии СРО ААС, из которых 9</w:t>
      </w:r>
      <w:r w:rsidR="00354992" w:rsidRPr="009532FF">
        <w:rPr>
          <w:rFonts w:ascii="Times New Roman" w:hAnsi="Times New Roman" w:cs="Times New Roman"/>
          <w:sz w:val="28"/>
          <w:szCs w:val="28"/>
          <w:lang w:val="ru-RU"/>
        </w:rPr>
        <w:t xml:space="preserve"> в заочной форме и 8 в очной форме.</w:t>
      </w:r>
    </w:p>
    <w:p w:rsidR="00354992" w:rsidRPr="009532FF" w:rsidRDefault="0035499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отчетном периоде Дисциплинарной комиссией продолжена работа по рассмотрению дел о нарушении членами СРО ААС требований, установленных законодательством РФ, стандартами аудиторской деятельности, Правилами независимости аудиторов и аудиторских организаций, Кодексом профессиональной этики аудиторов, условий членства в СРО ААС, иных требований и правил, предусмотренных внутренними документами СРО ААС.</w:t>
      </w:r>
    </w:p>
    <w:p w:rsidR="00354992" w:rsidRPr="009532FF" w:rsidRDefault="0035499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Решения о применении/неприменении меры дисциплинарного воздействия принимались Дисциплинарной комиссией на основании решений Комиссии по контролю качества об утверждении результатов проведенных внешних проверок качества работы членов СРО ААС (ВККР) или актов об уклонении членов СРО ААС от проведения ВККР, а также на основании выявленных Отделом внутреннего контроля СРО ААС нарушений требований законодательства РФ и внутренних документов СРО ААС к членству в СРО ААС, а также требований внутренних документов СРО ААС к ведению Реестра аудиторов и аудиторских организаций-членов СРО ААС.</w:t>
      </w:r>
    </w:p>
    <w:p w:rsidR="00354992" w:rsidRPr="009532FF" w:rsidRDefault="0035499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отчетном периоде рассмотрены 764 дисциплинарных дела в отношении членов СРО ААС, по результатам рассмотрения применены меры дисциплинарного воздействия:</w:t>
      </w:r>
    </w:p>
    <w:p w:rsidR="00354992" w:rsidRPr="009532FF" w:rsidRDefault="00354992" w:rsidP="00D24F30">
      <w:pPr>
        <w:pStyle w:val="a4"/>
        <w:numPr>
          <w:ilvl w:val="0"/>
          <w:numId w:val="10"/>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Замечание – 1 аудиторской организации;</w:t>
      </w:r>
    </w:p>
    <w:p w:rsidR="00354992" w:rsidRPr="009532FF" w:rsidRDefault="00354992" w:rsidP="00D24F30">
      <w:pPr>
        <w:pStyle w:val="a4"/>
        <w:numPr>
          <w:ilvl w:val="0"/>
          <w:numId w:val="10"/>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Предупреждение – 71 аудиторской организации и 105 аудиторам, в том числе 19 индивидуальным аудиторам; </w:t>
      </w:r>
    </w:p>
    <w:p w:rsidR="00354992" w:rsidRPr="009532FF" w:rsidRDefault="00354992" w:rsidP="00D24F30">
      <w:pPr>
        <w:pStyle w:val="a4"/>
        <w:numPr>
          <w:ilvl w:val="0"/>
          <w:numId w:val="10"/>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Предписание - 12 аудиторским организациям и 13 аудиторам, в том числе 1 индивидуальному аудитору;</w:t>
      </w:r>
    </w:p>
    <w:p w:rsidR="00354992" w:rsidRPr="009532FF" w:rsidRDefault="00354992" w:rsidP="00D24F30">
      <w:pPr>
        <w:pStyle w:val="a4"/>
        <w:numPr>
          <w:ilvl w:val="0"/>
          <w:numId w:val="10"/>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 Штраф – 2 индивидуальным аудиторам.</w:t>
      </w:r>
    </w:p>
    <w:p w:rsidR="00354992" w:rsidRPr="009532FF" w:rsidRDefault="0035499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рекомендации Дисциплинарной комиссии СРО ААС Правлением СРО ААС приняты следующие меры дисциплинарного воздействия:</w:t>
      </w:r>
    </w:p>
    <w:p w:rsidR="00354992" w:rsidRPr="009532FF" w:rsidRDefault="00354992" w:rsidP="00D24F30">
      <w:pPr>
        <w:pStyle w:val="a4"/>
        <w:numPr>
          <w:ilvl w:val="0"/>
          <w:numId w:val="12"/>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Приостановить членство в СРО ААС – в отношении 71 </w:t>
      </w:r>
      <w:r w:rsidR="007624B9" w:rsidRPr="009532FF">
        <w:rPr>
          <w:rFonts w:ascii="Times New Roman" w:hAnsi="Times New Roman" w:cs="Times New Roman"/>
          <w:sz w:val="28"/>
          <w:szCs w:val="28"/>
          <w:lang w:val="ru-RU"/>
        </w:rPr>
        <w:t>члена</w:t>
      </w:r>
      <w:r w:rsidRPr="009532FF">
        <w:rPr>
          <w:rFonts w:ascii="Times New Roman" w:hAnsi="Times New Roman" w:cs="Times New Roman"/>
          <w:sz w:val="28"/>
          <w:szCs w:val="28"/>
          <w:lang w:val="ru-RU"/>
        </w:rPr>
        <w:t>.</w:t>
      </w:r>
    </w:p>
    <w:p w:rsidR="00354992" w:rsidRPr="009532FF" w:rsidRDefault="00354992" w:rsidP="00D24F30">
      <w:pPr>
        <w:pStyle w:val="a4"/>
        <w:numPr>
          <w:ilvl w:val="0"/>
          <w:numId w:val="12"/>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Исключить и</w:t>
      </w:r>
      <w:r w:rsidR="007624B9" w:rsidRPr="009532FF">
        <w:rPr>
          <w:rFonts w:ascii="Times New Roman" w:hAnsi="Times New Roman" w:cs="Times New Roman"/>
          <w:sz w:val="28"/>
          <w:szCs w:val="28"/>
          <w:lang w:val="ru-RU"/>
        </w:rPr>
        <w:t>з членов СРО ААС – в отношении 26</w:t>
      </w:r>
      <w:r w:rsidRPr="009532FF">
        <w:rPr>
          <w:rFonts w:ascii="Times New Roman" w:hAnsi="Times New Roman" w:cs="Times New Roman"/>
          <w:sz w:val="28"/>
          <w:szCs w:val="28"/>
          <w:lang w:val="ru-RU"/>
        </w:rPr>
        <w:t xml:space="preserve"> </w:t>
      </w:r>
      <w:r w:rsidR="007624B9" w:rsidRPr="009532FF">
        <w:rPr>
          <w:rFonts w:ascii="Times New Roman" w:hAnsi="Times New Roman" w:cs="Times New Roman"/>
          <w:sz w:val="28"/>
          <w:szCs w:val="28"/>
          <w:lang w:val="ru-RU"/>
        </w:rPr>
        <w:t>членов</w:t>
      </w:r>
      <w:r w:rsidRPr="009532FF">
        <w:rPr>
          <w:rFonts w:ascii="Times New Roman" w:hAnsi="Times New Roman" w:cs="Times New Roman"/>
          <w:sz w:val="28"/>
          <w:szCs w:val="28"/>
          <w:lang w:val="ru-RU"/>
        </w:rPr>
        <w:t>.</w:t>
      </w:r>
    </w:p>
    <w:p w:rsidR="00354992" w:rsidRPr="009532FF" w:rsidRDefault="0035499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отчетном периоде по рекомендации Дисциплинарной комиссии СРО ААС Правлением СРО ААС приняты решения об аннулировании 141 квалификационного аттестата аудиторов.</w:t>
      </w:r>
    </w:p>
    <w:p w:rsidR="00354992" w:rsidRPr="009532FF" w:rsidRDefault="008E0C3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 </w:t>
      </w:r>
      <w:r w:rsidR="00354992" w:rsidRPr="009532FF">
        <w:rPr>
          <w:rFonts w:ascii="Times New Roman" w:hAnsi="Times New Roman" w:cs="Times New Roman"/>
          <w:sz w:val="28"/>
          <w:szCs w:val="28"/>
          <w:lang w:val="ru-RU"/>
        </w:rPr>
        <w:t>Дисциплинарной комиссией принимались решения о неприменении меры дисциплинарного воздействия и прекращении производства по делу в следующих случаях:</w:t>
      </w:r>
    </w:p>
    <w:p w:rsidR="00354992" w:rsidRPr="009532FF" w:rsidRDefault="00354992" w:rsidP="00D24F30">
      <w:pPr>
        <w:numPr>
          <w:ilvl w:val="0"/>
          <w:numId w:val="11"/>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связи с устранением выявленных нарушений до даты рассмотрения дисциплинарных дел Дисциплинарной комиссией в отношении 24 аудиторских организаций и 30 аудиторов;</w:t>
      </w:r>
    </w:p>
    <w:p w:rsidR="00354992" w:rsidRPr="009532FF" w:rsidRDefault="00354992" w:rsidP="00D24F30">
      <w:pPr>
        <w:numPr>
          <w:ilvl w:val="0"/>
          <w:numId w:val="11"/>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связи с ликвидацией в отношении 12 аудиторских организаций;</w:t>
      </w:r>
    </w:p>
    <w:p w:rsidR="00354992" w:rsidRPr="009532FF" w:rsidRDefault="00354992" w:rsidP="00D24F30">
      <w:pPr>
        <w:numPr>
          <w:ilvl w:val="0"/>
          <w:numId w:val="11"/>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связи с тем, что выявленные в проверяемый период нарушения являются единичными и в целом не влияют на качество работы, а также с учетом принятых мер аудиторскими организациями по устранению и недопущению нарушений в дальнейшем в отношении 45 аудиторских организаций.</w:t>
      </w:r>
    </w:p>
    <w:p w:rsidR="00BB2928" w:rsidRPr="009532FF" w:rsidRDefault="00BB2928" w:rsidP="00D24F30">
      <w:pPr>
        <w:ind w:firstLine="567"/>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B110EE" w:rsidP="008E0C34">
      <w:pPr>
        <w:pStyle w:val="1"/>
        <w:rPr>
          <w:lang w:val="ru-RU"/>
        </w:rPr>
      </w:pPr>
      <w:bookmarkStart w:id="16" w:name="_Toc6229709"/>
      <w:r w:rsidRPr="009532FF">
        <w:rPr>
          <w:lang w:val="ru-RU"/>
        </w:rPr>
        <w:t>Раздел 7. Комитеты СРО ААС</w:t>
      </w:r>
      <w:bookmarkEnd w:id="16"/>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Для выполнения возложенных на СРО ААС функций Правлением СРО ААС могут создаваться профильные комитеты, которые действуют на основании Положений, утверждаемых Правлением СРО ААС.</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Комитеты СРО ААС осуществляют свою деятельность на основании Примерного положения о комитете СРО ААС, нормы которого регламентируют:</w:t>
      </w:r>
    </w:p>
    <w:p w:rsidR="00B13F0E" w:rsidRPr="009532FF" w:rsidRDefault="0063717B" w:rsidP="00D24F30">
      <w:pPr>
        <w:pStyle w:val="a4"/>
        <w:numPr>
          <w:ilvl w:val="0"/>
          <w:numId w:val="1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Ф</w:t>
      </w:r>
      <w:r w:rsidR="00B110EE" w:rsidRPr="009532FF">
        <w:rPr>
          <w:rFonts w:ascii="Times New Roman" w:hAnsi="Times New Roman" w:cs="Times New Roman"/>
          <w:sz w:val="28"/>
          <w:szCs w:val="28"/>
          <w:lang w:val="ru-RU"/>
        </w:rPr>
        <w:t xml:space="preserve">ункции </w:t>
      </w:r>
      <w:r w:rsidRPr="009532FF">
        <w:rPr>
          <w:rFonts w:ascii="Times New Roman" w:hAnsi="Times New Roman" w:cs="Times New Roman"/>
          <w:sz w:val="28"/>
          <w:szCs w:val="28"/>
          <w:lang w:val="ru-RU"/>
        </w:rPr>
        <w:t xml:space="preserve">и права </w:t>
      </w:r>
      <w:r w:rsidR="00B110EE" w:rsidRPr="009532FF">
        <w:rPr>
          <w:rFonts w:ascii="Times New Roman" w:hAnsi="Times New Roman" w:cs="Times New Roman"/>
          <w:sz w:val="28"/>
          <w:szCs w:val="28"/>
          <w:lang w:val="ru-RU"/>
        </w:rPr>
        <w:t>Комитета</w:t>
      </w:r>
    </w:p>
    <w:p w:rsidR="00B13F0E" w:rsidRPr="009532FF" w:rsidRDefault="00B110EE" w:rsidP="00D24F30">
      <w:pPr>
        <w:pStyle w:val="a4"/>
        <w:numPr>
          <w:ilvl w:val="0"/>
          <w:numId w:val="1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Состав Комитета</w:t>
      </w:r>
    </w:p>
    <w:p w:rsidR="00B13F0E" w:rsidRPr="009532FF" w:rsidRDefault="00B110EE" w:rsidP="00D24F30">
      <w:pPr>
        <w:pStyle w:val="a4"/>
        <w:numPr>
          <w:ilvl w:val="0"/>
          <w:numId w:val="1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Права и обязанности членов Комитета</w:t>
      </w:r>
    </w:p>
    <w:p w:rsidR="00B13F0E" w:rsidRPr="009532FF" w:rsidRDefault="00B110EE" w:rsidP="00D24F30">
      <w:pPr>
        <w:pStyle w:val="a4"/>
        <w:numPr>
          <w:ilvl w:val="0"/>
          <w:numId w:val="1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Права и обязанности Председателя Комитета</w:t>
      </w:r>
    </w:p>
    <w:p w:rsidR="00B13F0E" w:rsidRPr="009532FF" w:rsidRDefault="00B110EE" w:rsidP="00D24F30">
      <w:pPr>
        <w:pStyle w:val="a4"/>
        <w:numPr>
          <w:ilvl w:val="0"/>
          <w:numId w:val="1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Порядок работы Комитета</w:t>
      </w:r>
    </w:p>
    <w:p w:rsidR="00B13F0E" w:rsidRPr="009532FF" w:rsidRDefault="00B110EE" w:rsidP="00D24F30">
      <w:pPr>
        <w:pStyle w:val="a4"/>
        <w:numPr>
          <w:ilvl w:val="0"/>
          <w:numId w:val="1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Документация и отчетность Комитета.</w:t>
      </w:r>
    </w:p>
    <w:p w:rsidR="008B3C94"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Цели </w:t>
      </w:r>
      <w:r w:rsidR="0063717B" w:rsidRPr="009532FF">
        <w:rPr>
          <w:rFonts w:ascii="Times New Roman" w:hAnsi="Times New Roman" w:cs="Times New Roman"/>
          <w:sz w:val="28"/>
          <w:szCs w:val="28"/>
          <w:lang w:val="ru-RU"/>
        </w:rPr>
        <w:t xml:space="preserve">и направления </w:t>
      </w:r>
      <w:r w:rsidRPr="009532FF">
        <w:rPr>
          <w:rFonts w:ascii="Times New Roman" w:hAnsi="Times New Roman" w:cs="Times New Roman"/>
          <w:sz w:val="28"/>
          <w:szCs w:val="28"/>
          <w:lang w:val="ru-RU"/>
        </w:rPr>
        <w:t xml:space="preserve">деятельности Комитетов утверждается </w:t>
      </w:r>
      <w:r w:rsidR="0063717B" w:rsidRPr="009532FF">
        <w:rPr>
          <w:rFonts w:ascii="Times New Roman" w:hAnsi="Times New Roman" w:cs="Times New Roman"/>
          <w:sz w:val="28"/>
          <w:szCs w:val="28"/>
          <w:lang w:val="ru-RU"/>
        </w:rPr>
        <w:t xml:space="preserve">в </w:t>
      </w:r>
      <w:r w:rsidRPr="009532FF">
        <w:rPr>
          <w:rFonts w:ascii="Times New Roman" w:hAnsi="Times New Roman" w:cs="Times New Roman"/>
          <w:sz w:val="28"/>
          <w:szCs w:val="28"/>
          <w:lang w:val="ru-RU"/>
        </w:rPr>
        <w:t>Положени</w:t>
      </w:r>
      <w:r w:rsidR="0063717B" w:rsidRPr="009532FF">
        <w:rPr>
          <w:rFonts w:ascii="Times New Roman" w:hAnsi="Times New Roman" w:cs="Times New Roman"/>
          <w:sz w:val="28"/>
          <w:szCs w:val="28"/>
          <w:lang w:val="ru-RU"/>
        </w:rPr>
        <w:t>и</w:t>
      </w:r>
      <w:r w:rsidRPr="009532FF">
        <w:rPr>
          <w:rFonts w:ascii="Times New Roman" w:hAnsi="Times New Roman" w:cs="Times New Roman"/>
          <w:sz w:val="28"/>
          <w:szCs w:val="28"/>
          <w:lang w:val="ru-RU"/>
        </w:rPr>
        <w:t xml:space="preserve"> </w:t>
      </w:r>
      <w:r w:rsidR="0063717B" w:rsidRPr="009532FF">
        <w:rPr>
          <w:rFonts w:ascii="Times New Roman" w:hAnsi="Times New Roman" w:cs="Times New Roman"/>
          <w:sz w:val="28"/>
          <w:szCs w:val="28"/>
          <w:lang w:val="ru-RU"/>
        </w:rPr>
        <w:t>о соответствующем</w:t>
      </w:r>
      <w:r w:rsidRPr="009532FF">
        <w:rPr>
          <w:rFonts w:ascii="Times New Roman" w:hAnsi="Times New Roman" w:cs="Times New Roman"/>
          <w:sz w:val="28"/>
          <w:szCs w:val="28"/>
          <w:lang w:val="ru-RU"/>
        </w:rPr>
        <w:t xml:space="preserve"> комитет</w:t>
      </w:r>
      <w:r w:rsidR="0063717B" w:rsidRPr="009532FF">
        <w:rPr>
          <w:rFonts w:ascii="Times New Roman" w:hAnsi="Times New Roman" w:cs="Times New Roman"/>
          <w:sz w:val="28"/>
          <w:szCs w:val="28"/>
          <w:lang w:val="ru-RU"/>
        </w:rPr>
        <w:t>е</w:t>
      </w:r>
      <w:r w:rsidRPr="009532FF">
        <w:rPr>
          <w:rFonts w:ascii="Times New Roman" w:hAnsi="Times New Roman" w:cs="Times New Roman"/>
          <w:sz w:val="28"/>
          <w:szCs w:val="28"/>
          <w:lang w:val="ru-RU"/>
        </w:rPr>
        <w:t>.</w:t>
      </w:r>
    </w:p>
    <w:p w:rsidR="00120F33" w:rsidRPr="009532FF" w:rsidRDefault="00120F33"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На сегодняшний день в СРО ААС создано и активно осуществляют свою работу 12 следующих комитетов:</w:t>
      </w:r>
    </w:p>
    <w:tbl>
      <w:tblPr>
        <w:tblStyle w:val="TableNormal"/>
        <w:tblW w:w="10206" w:type="dxa"/>
        <w:tblInd w:w="-6" w:type="dxa"/>
        <w:tblLayout w:type="fixed"/>
        <w:tblLook w:val="01E0" w:firstRow="1" w:lastRow="1" w:firstColumn="1" w:lastColumn="1" w:noHBand="0" w:noVBand="0"/>
      </w:tblPr>
      <w:tblGrid>
        <w:gridCol w:w="704"/>
        <w:gridCol w:w="5247"/>
        <w:gridCol w:w="4255"/>
      </w:tblGrid>
      <w:tr w:rsidR="00B13F0E" w:rsidRPr="009532FF" w:rsidTr="00500494">
        <w:trPr>
          <w:trHeight w:hRule="exact" w:val="490"/>
        </w:trPr>
        <w:tc>
          <w:tcPr>
            <w:tcW w:w="70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E0C34">
            <w:pPr>
              <w:jc w:val="center"/>
              <w:rPr>
                <w:rFonts w:ascii="Times New Roman" w:hAnsi="Times New Roman" w:cs="Times New Roman"/>
                <w:b/>
                <w:sz w:val="24"/>
                <w:szCs w:val="24"/>
              </w:rPr>
            </w:pPr>
            <w:r w:rsidRPr="009532FF">
              <w:rPr>
                <w:rFonts w:ascii="Times New Roman" w:hAnsi="Times New Roman" w:cs="Times New Roman"/>
                <w:b/>
                <w:sz w:val="24"/>
                <w:szCs w:val="24"/>
              </w:rPr>
              <w:t>№</w:t>
            </w:r>
          </w:p>
        </w:tc>
        <w:tc>
          <w:tcPr>
            <w:tcW w:w="524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E0C34">
            <w:pPr>
              <w:ind w:left="148"/>
              <w:jc w:val="center"/>
              <w:rPr>
                <w:rFonts w:ascii="Times New Roman" w:hAnsi="Times New Roman" w:cs="Times New Roman"/>
                <w:b/>
                <w:sz w:val="24"/>
                <w:szCs w:val="24"/>
              </w:rPr>
            </w:pPr>
            <w:r w:rsidRPr="009532FF">
              <w:rPr>
                <w:rFonts w:ascii="Times New Roman" w:hAnsi="Times New Roman" w:cs="Times New Roman"/>
                <w:b/>
                <w:sz w:val="24"/>
                <w:szCs w:val="24"/>
              </w:rPr>
              <w:t>Комитет</w:t>
            </w:r>
          </w:p>
        </w:tc>
        <w:tc>
          <w:tcPr>
            <w:tcW w:w="425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B13F0E" w:rsidRPr="009532FF" w:rsidRDefault="00B110EE" w:rsidP="008E0C34">
            <w:pPr>
              <w:ind w:left="148"/>
              <w:jc w:val="center"/>
              <w:rPr>
                <w:rFonts w:ascii="Times New Roman" w:hAnsi="Times New Roman" w:cs="Times New Roman"/>
                <w:b/>
                <w:sz w:val="24"/>
                <w:szCs w:val="24"/>
              </w:rPr>
            </w:pPr>
            <w:r w:rsidRPr="009532FF">
              <w:rPr>
                <w:rFonts w:ascii="Times New Roman" w:hAnsi="Times New Roman" w:cs="Times New Roman"/>
                <w:b/>
                <w:sz w:val="24"/>
                <w:szCs w:val="24"/>
              </w:rPr>
              <w:t>Председатель</w:t>
            </w:r>
          </w:p>
        </w:tc>
      </w:tr>
      <w:tr w:rsidR="00B13F0E" w:rsidRPr="009532FF" w:rsidTr="00F75D8A">
        <w:trPr>
          <w:trHeight w:hRule="exact" w:val="564"/>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1.</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Комитет по стандартизации и методологии аудиторской деятельности</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Милюкова Ирина Михайловна</w:t>
            </w:r>
          </w:p>
        </w:tc>
      </w:tr>
      <w:tr w:rsidR="00B13F0E" w:rsidRPr="009532FF" w:rsidTr="00F75D8A">
        <w:trPr>
          <w:trHeight w:hRule="exact" w:val="562"/>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2.</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Комитет по профессиональной этике и независимости аудиторов</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Горелов Максим Григорьевич</w:t>
            </w:r>
          </w:p>
        </w:tc>
      </w:tr>
      <w:tr w:rsidR="00B13F0E" w:rsidRPr="009532FF" w:rsidTr="00F75D8A">
        <w:trPr>
          <w:trHeight w:hRule="exact" w:val="562"/>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3.</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Комитет по правовым вопросам аудиторской деятельности</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Федосимов Борис Александрович</w:t>
            </w:r>
          </w:p>
        </w:tc>
      </w:tr>
      <w:tr w:rsidR="00B13F0E" w:rsidRPr="009532FF" w:rsidTr="00F75D8A">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4.</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информационной политике</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Лимаренко Дмитрий Николаевич</w:t>
            </w:r>
          </w:p>
        </w:tc>
      </w:tr>
      <w:tr w:rsidR="00B13F0E" w:rsidRPr="009532FF" w:rsidTr="00F75D8A">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5.</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членству</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Кромин Андрей Юрьевич</w:t>
            </w:r>
          </w:p>
        </w:tc>
      </w:tr>
      <w:tr w:rsidR="00B13F0E" w:rsidRPr="009532FF" w:rsidTr="00F75D8A">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6.</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региональному развитию</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Сюткина Минзиля Галиулловна</w:t>
            </w:r>
          </w:p>
        </w:tc>
      </w:tr>
      <w:tr w:rsidR="00B13F0E" w:rsidRPr="009532FF" w:rsidTr="00F75D8A">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7.</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международным связям</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Михайлович Татьяна Николаевна</w:t>
            </w:r>
          </w:p>
        </w:tc>
      </w:tr>
      <w:tr w:rsidR="00B13F0E" w:rsidRPr="009532FF" w:rsidTr="00F75D8A">
        <w:trPr>
          <w:trHeight w:hRule="exact" w:val="288"/>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8.</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профессиональному образованию</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Носова Ольга Александровна</w:t>
            </w:r>
          </w:p>
        </w:tc>
      </w:tr>
      <w:tr w:rsidR="00B13F0E" w:rsidRPr="009532FF" w:rsidTr="004F585E">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9.</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4F585E" w:rsidP="008E0C34">
            <w:pPr>
              <w:ind w:left="148" w:right="138"/>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Комитет по противодействию коррупции и легализации (отмыванию) доходов, полученных преступным путем, и финансированию терроризма</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Бутовский Владимир Викторович</w:t>
            </w:r>
          </w:p>
        </w:tc>
      </w:tr>
      <w:tr w:rsidR="00B13F0E" w:rsidRPr="009532FF" w:rsidTr="00F75D8A">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10.</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Комитет по конкурсным отборам аудиторов</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Жуков Сергей Павлович</w:t>
            </w:r>
          </w:p>
        </w:tc>
      </w:tr>
      <w:tr w:rsidR="00B13F0E" w:rsidRPr="009532FF" w:rsidTr="00F75D8A">
        <w:trPr>
          <w:trHeight w:hRule="exact" w:val="286"/>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11.</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стратегии</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rPr>
            </w:pPr>
            <w:r w:rsidRPr="009532FF">
              <w:rPr>
                <w:rFonts w:ascii="Times New Roman" w:hAnsi="Times New Roman" w:cs="Times New Roman"/>
                <w:sz w:val="24"/>
                <w:szCs w:val="24"/>
              </w:rPr>
              <w:t>Скобарев Владимир Юлианович</w:t>
            </w:r>
          </w:p>
        </w:tc>
      </w:tr>
      <w:tr w:rsidR="00B13F0E" w:rsidRPr="005918CD" w:rsidTr="00F75D8A">
        <w:trPr>
          <w:trHeight w:hRule="exact" w:val="562"/>
        </w:trPr>
        <w:tc>
          <w:tcPr>
            <w:tcW w:w="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jc w:val="center"/>
              <w:rPr>
                <w:rFonts w:ascii="Times New Roman" w:hAnsi="Times New Roman" w:cs="Times New Roman"/>
                <w:sz w:val="24"/>
                <w:szCs w:val="24"/>
              </w:rPr>
            </w:pPr>
            <w:r w:rsidRPr="009532FF">
              <w:rPr>
                <w:rFonts w:ascii="Times New Roman" w:hAnsi="Times New Roman" w:cs="Times New Roman"/>
                <w:sz w:val="24"/>
                <w:szCs w:val="24"/>
              </w:rPr>
              <w:t>12.</w:t>
            </w:r>
          </w:p>
        </w:tc>
        <w:tc>
          <w:tcPr>
            <w:tcW w:w="52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ight="138"/>
              <w:jc w:val="both"/>
              <w:rPr>
                <w:rFonts w:ascii="Times New Roman" w:hAnsi="Times New Roman" w:cs="Times New Roman"/>
                <w:sz w:val="24"/>
                <w:szCs w:val="24"/>
              </w:rPr>
            </w:pPr>
            <w:r w:rsidRPr="009532FF">
              <w:rPr>
                <w:rFonts w:ascii="Times New Roman" w:hAnsi="Times New Roman" w:cs="Times New Roman"/>
                <w:sz w:val="24"/>
                <w:szCs w:val="24"/>
              </w:rPr>
              <w:t>Комитет по наградам</w:t>
            </w:r>
          </w:p>
        </w:tc>
        <w:tc>
          <w:tcPr>
            <w:tcW w:w="4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13F0E" w:rsidRPr="009532FF" w:rsidRDefault="00B110EE" w:rsidP="008E0C34">
            <w:pPr>
              <w:ind w:left="148"/>
              <w:rPr>
                <w:rFonts w:ascii="Times New Roman" w:hAnsi="Times New Roman" w:cs="Times New Roman"/>
                <w:sz w:val="24"/>
                <w:szCs w:val="24"/>
                <w:lang w:val="ru-RU"/>
              </w:rPr>
            </w:pPr>
            <w:r w:rsidRPr="009532FF">
              <w:rPr>
                <w:rFonts w:ascii="Times New Roman" w:hAnsi="Times New Roman" w:cs="Times New Roman"/>
                <w:sz w:val="24"/>
                <w:szCs w:val="24"/>
                <w:lang w:val="ru-RU"/>
              </w:rPr>
              <w:t>Ш</w:t>
            </w:r>
            <w:r w:rsidR="00BB2928" w:rsidRPr="009532FF">
              <w:rPr>
                <w:rFonts w:ascii="Times New Roman" w:hAnsi="Times New Roman" w:cs="Times New Roman"/>
                <w:sz w:val="24"/>
                <w:szCs w:val="24"/>
                <w:lang w:val="ru-RU"/>
              </w:rPr>
              <w:t xml:space="preserve">еремет </w:t>
            </w:r>
            <w:r w:rsidRPr="009532FF">
              <w:rPr>
                <w:rFonts w:ascii="Times New Roman" w:hAnsi="Times New Roman" w:cs="Times New Roman"/>
                <w:sz w:val="24"/>
                <w:szCs w:val="24"/>
                <w:lang w:val="ru-RU"/>
              </w:rPr>
              <w:t>Анатолий Данилович Щепотьев Александр Викторович</w:t>
            </w:r>
          </w:p>
        </w:tc>
      </w:tr>
    </w:tbl>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F75D8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отчетном </w:t>
      </w:r>
      <w:r w:rsidR="00B110EE" w:rsidRPr="009532FF">
        <w:rPr>
          <w:rFonts w:ascii="Times New Roman" w:hAnsi="Times New Roman" w:cs="Times New Roman"/>
          <w:sz w:val="28"/>
          <w:szCs w:val="28"/>
          <w:lang w:val="ru-RU"/>
        </w:rPr>
        <w:t>период</w:t>
      </w:r>
      <w:r w:rsidRPr="009532FF">
        <w:rPr>
          <w:rFonts w:ascii="Times New Roman" w:hAnsi="Times New Roman" w:cs="Times New Roman"/>
          <w:sz w:val="28"/>
          <w:szCs w:val="28"/>
          <w:lang w:val="ru-RU"/>
        </w:rPr>
        <w:t>е Комитетами СРО ААС</w:t>
      </w:r>
      <w:r w:rsidR="007A61CA"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 xml:space="preserve">продолжена работа </w:t>
      </w:r>
      <w:r w:rsidR="00B110EE" w:rsidRPr="009532FF">
        <w:rPr>
          <w:rFonts w:ascii="Times New Roman" w:hAnsi="Times New Roman" w:cs="Times New Roman"/>
          <w:sz w:val="28"/>
          <w:szCs w:val="28"/>
          <w:lang w:val="ru-RU"/>
        </w:rPr>
        <w:t>по рассмотрению запросов, поступающих в СРО ААС.</w:t>
      </w:r>
    </w:p>
    <w:tbl>
      <w:tblPr>
        <w:tblStyle w:val="TableNormal"/>
        <w:tblW w:w="10206" w:type="dxa"/>
        <w:tblInd w:w="-6" w:type="dxa"/>
        <w:tblLayout w:type="fixed"/>
        <w:tblLook w:val="01E0" w:firstRow="1" w:lastRow="1" w:firstColumn="1" w:lastColumn="1" w:noHBand="0" w:noVBand="0"/>
      </w:tblPr>
      <w:tblGrid>
        <w:gridCol w:w="7228"/>
        <w:gridCol w:w="2978"/>
      </w:tblGrid>
      <w:tr w:rsidR="004F585E" w:rsidRPr="009532FF" w:rsidTr="00500494">
        <w:trPr>
          <w:trHeight w:hRule="exact" w:val="602"/>
        </w:trPr>
        <w:tc>
          <w:tcPr>
            <w:tcW w:w="722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F585E" w:rsidRPr="009532FF" w:rsidRDefault="004F585E" w:rsidP="00D24F30">
            <w:pPr>
              <w:ind w:firstLine="567"/>
              <w:jc w:val="center"/>
              <w:rPr>
                <w:rFonts w:ascii="Times New Roman" w:hAnsi="Times New Roman" w:cs="Times New Roman"/>
                <w:b/>
                <w:sz w:val="24"/>
                <w:szCs w:val="24"/>
              </w:rPr>
            </w:pPr>
            <w:r w:rsidRPr="009532FF">
              <w:rPr>
                <w:rFonts w:ascii="Times New Roman" w:hAnsi="Times New Roman" w:cs="Times New Roman"/>
                <w:b/>
                <w:sz w:val="24"/>
                <w:szCs w:val="24"/>
              </w:rPr>
              <w:t>Комитет</w:t>
            </w:r>
          </w:p>
        </w:tc>
        <w:tc>
          <w:tcPr>
            <w:tcW w:w="297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3D6191" w:rsidRPr="009532FF" w:rsidRDefault="004F585E" w:rsidP="003D6191">
            <w:pPr>
              <w:jc w:val="center"/>
              <w:rPr>
                <w:rFonts w:ascii="Times New Roman" w:hAnsi="Times New Roman" w:cs="Times New Roman"/>
                <w:b/>
                <w:sz w:val="24"/>
                <w:szCs w:val="24"/>
                <w:lang w:val="ru-RU"/>
              </w:rPr>
            </w:pPr>
            <w:r w:rsidRPr="009532FF">
              <w:rPr>
                <w:rFonts w:ascii="Times New Roman" w:hAnsi="Times New Roman" w:cs="Times New Roman"/>
                <w:b/>
                <w:sz w:val="24"/>
                <w:szCs w:val="24"/>
              </w:rPr>
              <w:t>Рассмотрено запросов</w:t>
            </w:r>
          </w:p>
          <w:p w:rsidR="004F585E" w:rsidRPr="009532FF" w:rsidRDefault="004F585E" w:rsidP="003D6191">
            <w:pPr>
              <w:jc w:val="center"/>
              <w:rPr>
                <w:rFonts w:ascii="Times New Roman" w:hAnsi="Times New Roman" w:cs="Times New Roman"/>
                <w:b/>
                <w:sz w:val="24"/>
                <w:szCs w:val="24"/>
                <w:lang w:val="ru-RU"/>
              </w:rPr>
            </w:pPr>
            <w:r w:rsidRPr="009532FF">
              <w:rPr>
                <w:rFonts w:ascii="Times New Roman" w:hAnsi="Times New Roman" w:cs="Times New Roman"/>
                <w:b/>
                <w:sz w:val="24"/>
                <w:szCs w:val="24"/>
                <w:lang w:val="ru-RU"/>
              </w:rPr>
              <w:t>в 2018 году</w:t>
            </w:r>
          </w:p>
        </w:tc>
      </w:tr>
      <w:tr w:rsidR="004F585E" w:rsidRPr="009532FF" w:rsidTr="004F585E">
        <w:trPr>
          <w:trHeight w:hRule="exact" w:val="284"/>
        </w:trPr>
        <w:tc>
          <w:tcPr>
            <w:tcW w:w="7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По стандартизации и методологии аудиторской деятельности</w:t>
            </w:r>
          </w:p>
        </w:tc>
        <w:tc>
          <w:tcPr>
            <w:tcW w:w="2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63</w:t>
            </w:r>
          </w:p>
        </w:tc>
      </w:tr>
      <w:tr w:rsidR="004F585E" w:rsidRPr="009532FF" w:rsidTr="004F585E">
        <w:trPr>
          <w:trHeight w:hRule="exact" w:val="284"/>
        </w:trPr>
        <w:tc>
          <w:tcPr>
            <w:tcW w:w="7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По правовым вопросам аудиторской деятельности</w:t>
            </w:r>
          </w:p>
        </w:tc>
        <w:tc>
          <w:tcPr>
            <w:tcW w:w="2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57</w:t>
            </w:r>
          </w:p>
        </w:tc>
      </w:tr>
      <w:tr w:rsidR="004F585E" w:rsidRPr="009532FF" w:rsidTr="004F585E">
        <w:trPr>
          <w:trHeight w:hRule="exact" w:val="284"/>
        </w:trPr>
        <w:tc>
          <w:tcPr>
            <w:tcW w:w="7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По конкурсным отборам аудиторов</w:t>
            </w:r>
          </w:p>
        </w:tc>
        <w:tc>
          <w:tcPr>
            <w:tcW w:w="2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5</w:t>
            </w:r>
          </w:p>
        </w:tc>
      </w:tr>
      <w:tr w:rsidR="004F585E" w:rsidRPr="009532FF" w:rsidTr="004F585E">
        <w:trPr>
          <w:trHeight w:hRule="exact" w:val="284"/>
        </w:trPr>
        <w:tc>
          <w:tcPr>
            <w:tcW w:w="7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both"/>
              <w:rPr>
                <w:rFonts w:ascii="Times New Roman" w:hAnsi="Times New Roman" w:cs="Times New Roman"/>
                <w:sz w:val="24"/>
                <w:szCs w:val="24"/>
              </w:rPr>
            </w:pPr>
            <w:r w:rsidRPr="009532FF">
              <w:rPr>
                <w:rFonts w:ascii="Times New Roman" w:hAnsi="Times New Roman" w:cs="Times New Roman"/>
                <w:sz w:val="24"/>
                <w:szCs w:val="24"/>
              </w:rPr>
              <w:t>По профессиональному образованию</w:t>
            </w:r>
          </w:p>
        </w:tc>
        <w:tc>
          <w:tcPr>
            <w:tcW w:w="2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3</w:t>
            </w:r>
          </w:p>
        </w:tc>
      </w:tr>
      <w:tr w:rsidR="004F585E" w:rsidRPr="009532FF" w:rsidTr="004F585E">
        <w:trPr>
          <w:trHeight w:hRule="exact" w:val="284"/>
        </w:trPr>
        <w:tc>
          <w:tcPr>
            <w:tcW w:w="7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rPr>
                <w:rFonts w:ascii="Times New Roman" w:hAnsi="Times New Roman" w:cs="Times New Roman"/>
                <w:sz w:val="24"/>
                <w:szCs w:val="24"/>
                <w:lang w:val="ru-RU"/>
              </w:rPr>
            </w:pPr>
            <w:r w:rsidRPr="009532FF">
              <w:rPr>
                <w:rFonts w:ascii="Times New Roman" w:hAnsi="Times New Roman" w:cs="Times New Roman"/>
                <w:sz w:val="24"/>
                <w:szCs w:val="24"/>
                <w:lang w:val="ru-RU"/>
              </w:rPr>
              <w:t>По профессиональной этике и независимости</w:t>
            </w:r>
          </w:p>
        </w:tc>
        <w:tc>
          <w:tcPr>
            <w:tcW w:w="2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3</w:t>
            </w:r>
          </w:p>
        </w:tc>
      </w:tr>
      <w:tr w:rsidR="004F585E" w:rsidRPr="009532FF" w:rsidTr="004F585E">
        <w:trPr>
          <w:trHeight w:hRule="exact" w:val="284"/>
        </w:trPr>
        <w:tc>
          <w:tcPr>
            <w:tcW w:w="72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both"/>
              <w:rPr>
                <w:rFonts w:ascii="Times New Roman" w:hAnsi="Times New Roman" w:cs="Times New Roman"/>
                <w:sz w:val="24"/>
                <w:szCs w:val="24"/>
                <w:lang w:val="ru-RU"/>
              </w:rPr>
            </w:pPr>
            <w:r w:rsidRPr="009532FF">
              <w:rPr>
                <w:rFonts w:ascii="Times New Roman" w:hAnsi="Times New Roman" w:cs="Times New Roman"/>
                <w:sz w:val="24"/>
                <w:szCs w:val="24"/>
                <w:lang w:val="ru-RU"/>
              </w:rPr>
              <w:t>По противодействию коррупции и легализации (отмыванию) доходов, полученных преступным путем, и финансированию</w:t>
            </w:r>
          </w:p>
        </w:tc>
        <w:tc>
          <w:tcPr>
            <w:tcW w:w="2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585E" w:rsidRPr="009532FF" w:rsidRDefault="004F585E" w:rsidP="00D24F30">
            <w:pPr>
              <w:ind w:firstLine="567"/>
              <w:jc w:val="center"/>
              <w:rPr>
                <w:rFonts w:ascii="Times New Roman" w:hAnsi="Times New Roman" w:cs="Times New Roman"/>
                <w:sz w:val="24"/>
                <w:szCs w:val="24"/>
                <w:lang w:val="ru-RU"/>
              </w:rPr>
            </w:pPr>
            <w:r w:rsidRPr="009532FF">
              <w:rPr>
                <w:rFonts w:ascii="Times New Roman" w:hAnsi="Times New Roman" w:cs="Times New Roman"/>
                <w:sz w:val="24"/>
                <w:szCs w:val="24"/>
                <w:lang w:val="ru-RU"/>
              </w:rPr>
              <w:t>1</w:t>
            </w:r>
          </w:p>
        </w:tc>
      </w:tr>
    </w:tbl>
    <w:p w:rsidR="00B13F0E" w:rsidRPr="009532FF" w:rsidRDefault="00B13F0E" w:rsidP="00D24F30">
      <w:pPr>
        <w:ind w:firstLine="567"/>
        <w:jc w:val="both"/>
        <w:rPr>
          <w:rFonts w:ascii="Times New Roman" w:hAnsi="Times New Roman" w:cs="Times New Roman"/>
          <w:sz w:val="24"/>
          <w:szCs w:val="24"/>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 основным вопросам, рассматриваемы</w:t>
      </w:r>
      <w:r w:rsidR="0063717B" w:rsidRPr="009532FF">
        <w:rPr>
          <w:rFonts w:ascii="Times New Roman" w:hAnsi="Times New Roman" w:cs="Times New Roman"/>
          <w:sz w:val="28"/>
          <w:szCs w:val="28"/>
          <w:lang w:val="ru-RU"/>
        </w:rPr>
        <w:t>м</w:t>
      </w:r>
      <w:r w:rsidRPr="009532FF">
        <w:rPr>
          <w:rFonts w:ascii="Times New Roman" w:hAnsi="Times New Roman" w:cs="Times New Roman"/>
          <w:sz w:val="28"/>
          <w:szCs w:val="28"/>
          <w:lang w:val="ru-RU"/>
        </w:rPr>
        <w:t xml:space="preserve"> Комитетами СРО ААС</w:t>
      </w:r>
      <w:r w:rsidR="0063717B" w:rsidRPr="009532FF">
        <w:rPr>
          <w:rFonts w:ascii="Times New Roman" w:hAnsi="Times New Roman" w:cs="Times New Roman"/>
          <w:sz w:val="28"/>
          <w:szCs w:val="28"/>
          <w:lang w:val="ru-RU"/>
        </w:rPr>
        <w:t>,</w:t>
      </w:r>
      <w:r w:rsidRPr="009532FF">
        <w:rPr>
          <w:rFonts w:ascii="Times New Roman" w:hAnsi="Times New Roman" w:cs="Times New Roman"/>
          <w:sz w:val="28"/>
          <w:szCs w:val="28"/>
          <w:lang w:val="ru-RU"/>
        </w:rPr>
        <w:t xml:space="preserve"> можно отнести</w:t>
      </w:r>
      <w:r w:rsidR="0063717B" w:rsidRPr="009532FF">
        <w:rPr>
          <w:rFonts w:ascii="Times New Roman" w:hAnsi="Times New Roman" w:cs="Times New Roman"/>
          <w:sz w:val="28"/>
          <w:szCs w:val="28"/>
          <w:lang w:val="ru-RU"/>
        </w:rPr>
        <w:t xml:space="preserve"> следующие темы</w:t>
      </w:r>
      <w:r w:rsidRPr="009532FF">
        <w:rPr>
          <w:rFonts w:ascii="Times New Roman" w:hAnsi="Times New Roman" w:cs="Times New Roman"/>
          <w:sz w:val="28"/>
          <w:szCs w:val="28"/>
          <w:lang w:val="ru-RU"/>
        </w:rPr>
        <w:t xml:space="preserve">: </w:t>
      </w:r>
      <w:r w:rsidR="0063717B" w:rsidRPr="009532FF">
        <w:rPr>
          <w:rFonts w:ascii="Times New Roman" w:hAnsi="Times New Roman" w:cs="Times New Roman"/>
          <w:sz w:val="28"/>
          <w:szCs w:val="28"/>
          <w:lang w:val="ru-RU"/>
        </w:rPr>
        <w:t xml:space="preserve">применение </w:t>
      </w:r>
      <w:r w:rsidRPr="009532FF">
        <w:rPr>
          <w:rFonts w:ascii="Times New Roman" w:hAnsi="Times New Roman" w:cs="Times New Roman"/>
          <w:sz w:val="28"/>
          <w:szCs w:val="28"/>
          <w:lang w:val="ru-RU"/>
        </w:rPr>
        <w:t>МСА, организация системы внутреннего контроля, отнесение к ОЗХС, защита государственной и аудиторской тайны, право аудитора на оказание прочих</w:t>
      </w:r>
      <w:r w:rsidR="0063717B"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связанных с аудитом услуг, основания выдачи квалификационного аттестата аудитора, правомочия индивидуального аудитора, аудит клиента в стадии банкротства, вопросы независимости</w:t>
      </w:r>
      <w:r w:rsidR="00442BFD" w:rsidRPr="009532FF">
        <w:rPr>
          <w:rFonts w:ascii="Times New Roman" w:hAnsi="Times New Roman" w:cs="Times New Roman"/>
          <w:sz w:val="28"/>
          <w:szCs w:val="28"/>
          <w:lang w:val="ru-RU"/>
        </w:rPr>
        <w:t>, награды СРО ААС</w:t>
      </w:r>
      <w:r w:rsidRPr="009532FF">
        <w:rPr>
          <w:rFonts w:ascii="Times New Roman" w:hAnsi="Times New Roman" w:cs="Times New Roman"/>
          <w:sz w:val="28"/>
          <w:szCs w:val="28"/>
          <w:lang w:val="ru-RU"/>
        </w:rPr>
        <w:t xml:space="preserve"> и др.</w:t>
      </w:r>
    </w:p>
    <w:p w:rsidR="0054469C" w:rsidRPr="009532FF" w:rsidRDefault="0054469C" w:rsidP="00D24F30">
      <w:pPr>
        <w:ind w:firstLine="567"/>
        <w:jc w:val="both"/>
        <w:rPr>
          <w:rFonts w:ascii="Times New Roman" w:hAnsi="Times New Roman" w:cs="Times New Roman"/>
          <w:sz w:val="28"/>
          <w:szCs w:val="28"/>
          <w:lang w:val="ru-RU"/>
        </w:rPr>
      </w:pPr>
      <w:bookmarkStart w:id="17" w:name="_bookmark9"/>
      <w:bookmarkEnd w:id="17"/>
      <w:r w:rsidRPr="009532FF">
        <w:rPr>
          <w:rFonts w:ascii="Times New Roman" w:hAnsi="Times New Roman" w:cs="Times New Roman"/>
          <w:sz w:val="28"/>
          <w:szCs w:val="28"/>
          <w:lang w:val="ru-RU"/>
        </w:rPr>
        <w:t>По итогам анализа и обобщения практики осуществления аудиторской деятельности, наиболее актуальных вопросов и проблем, связанных с применением законодательства, стандартов аудиторской деятельности Комитетами СРО ААС по стандартизации и методологии аудиторской деятельности и по правовым вопросам аудиторской деятельности разработаны рекомендации и разъяснения по следующим направлениям:</w:t>
      </w:r>
    </w:p>
    <w:p w:rsidR="0054469C" w:rsidRPr="009532FF" w:rsidRDefault="0054469C"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Требования к наличию типа квалификационного аттестата аудитора у лица, подписывающего аудиторское заключение, подготовленное по результатам аудита отчетности, составленной по МСФО;</w:t>
      </w:r>
    </w:p>
    <w:p w:rsidR="0054469C" w:rsidRPr="009532FF" w:rsidRDefault="0054469C"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Применение МСА при взаимодействии аудитора с ЛОКУ;</w:t>
      </w:r>
    </w:p>
    <w:p w:rsidR="0054469C" w:rsidRPr="009532FF" w:rsidRDefault="0054469C"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Применение международных стандартов аудита при проведении аудита отчетности юридического лица при реорганизации в форме преобразования;</w:t>
      </w:r>
    </w:p>
    <w:p w:rsidR="0054469C" w:rsidRPr="009532FF" w:rsidRDefault="0054469C"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Порядок применения норм федерального законодательства, регулирующего обязанности аудиторских организаций и индивидуальных аудиторов в отношении идентификации клиентов, организации внутреннего контроля, фиксирования и хранения информации, прохождения обязательного обучения в рамках системы противодействия легализации (отмыванию) доходов, полученных преступным путем, и финансированию терроризма;</w:t>
      </w:r>
    </w:p>
    <w:p w:rsidR="0054469C" w:rsidRPr="009532FF" w:rsidRDefault="0054469C"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 выдаче аудиторского заключения по результатам проведения аудита бухгалтерской (финансовой) отчетности юридического лица в случае его ликвидации.</w:t>
      </w:r>
    </w:p>
    <w:p w:rsidR="0063717B" w:rsidRPr="009532FF" w:rsidRDefault="0074564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отчетном периоде Комитеты </w:t>
      </w:r>
      <w:r w:rsidR="00A52261" w:rsidRPr="009532FF">
        <w:rPr>
          <w:rFonts w:ascii="Times New Roman" w:hAnsi="Times New Roman" w:cs="Times New Roman"/>
          <w:sz w:val="28"/>
          <w:szCs w:val="28"/>
          <w:lang w:val="ru-RU"/>
        </w:rPr>
        <w:t>принимали активное участие в подготовке и проведении информационно-тематических вебинаров, организации круглых столов и конференций.</w:t>
      </w:r>
    </w:p>
    <w:p w:rsidR="00A52261" w:rsidRPr="009532FF" w:rsidRDefault="00A52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Комитетами осуществлялась подготовка экспертных заключений, выработка замечаний и предложений по обсуждаемым прое</w:t>
      </w:r>
      <w:r w:rsidR="004253DE" w:rsidRPr="009532FF">
        <w:rPr>
          <w:rFonts w:ascii="Times New Roman" w:hAnsi="Times New Roman" w:cs="Times New Roman"/>
          <w:sz w:val="28"/>
          <w:szCs w:val="28"/>
          <w:lang w:val="ru-RU"/>
        </w:rPr>
        <w:t>ктам нормативных правовых актов</w:t>
      </w:r>
      <w:r w:rsidRPr="009532FF">
        <w:rPr>
          <w:rFonts w:ascii="Times New Roman" w:hAnsi="Times New Roman" w:cs="Times New Roman"/>
          <w:sz w:val="28"/>
          <w:szCs w:val="28"/>
          <w:lang w:val="ru-RU"/>
        </w:rPr>
        <w:t>.</w:t>
      </w:r>
      <w:r w:rsidR="007A0934"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Председатели и член</w:t>
      </w:r>
      <w:r w:rsidR="00C6231B" w:rsidRPr="009532FF">
        <w:rPr>
          <w:rFonts w:ascii="Times New Roman" w:hAnsi="Times New Roman" w:cs="Times New Roman"/>
          <w:sz w:val="28"/>
          <w:szCs w:val="28"/>
          <w:lang w:val="ru-RU"/>
        </w:rPr>
        <w:t>ы</w:t>
      </w:r>
      <w:r w:rsidRPr="009532FF">
        <w:rPr>
          <w:rFonts w:ascii="Times New Roman" w:hAnsi="Times New Roman" w:cs="Times New Roman"/>
          <w:sz w:val="28"/>
          <w:szCs w:val="28"/>
          <w:lang w:val="ru-RU"/>
        </w:rPr>
        <w:t xml:space="preserve"> комитетов принимали личное участие в заседаниях комитетов, комиссий общественных организации и профессиональных объединений, экспертных советов государственных органов законодательной власти</w:t>
      </w:r>
      <w:r w:rsidR="007A0934" w:rsidRPr="009532FF">
        <w:rPr>
          <w:rFonts w:ascii="Times New Roman" w:hAnsi="Times New Roman" w:cs="Times New Roman"/>
          <w:sz w:val="28"/>
          <w:szCs w:val="28"/>
          <w:lang w:val="ru-RU"/>
        </w:rPr>
        <w:t>, орган</w:t>
      </w:r>
      <w:r w:rsidR="004253DE" w:rsidRPr="009532FF">
        <w:rPr>
          <w:rFonts w:ascii="Times New Roman" w:hAnsi="Times New Roman" w:cs="Times New Roman"/>
          <w:sz w:val="28"/>
          <w:szCs w:val="28"/>
          <w:lang w:val="ru-RU"/>
        </w:rPr>
        <w:t xml:space="preserve">изованных региональных встречах </w:t>
      </w:r>
      <w:r w:rsidRPr="009532FF">
        <w:rPr>
          <w:rFonts w:ascii="Times New Roman" w:hAnsi="Times New Roman" w:cs="Times New Roman"/>
          <w:sz w:val="28"/>
          <w:szCs w:val="28"/>
          <w:lang w:val="ru-RU"/>
        </w:rPr>
        <w:t xml:space="preserve">при обсуждении наиболее актуальных вопросов, связанных с </w:t>
      </w:r>
      <w:r w:rsidR="007A0934" w:rsidRPr="009532FF">
        <w:rPr>
          <w:rFonts w:ascii="Times New Roman" w:hAnsi="Times New Roman" w:cs="Times New Roman"/>
          <w:sz w:val="28"/>
          <w:szCs w:val="28"/>
          <w:lang w:val="ru-RU"/>
        </w:rPr>
        <w:t>реформой аудита</w:t>
      </w:r>
      <w:r w:rsidRPr="009532FF">
        <w:rPr>
          <w:rFonts w:ascii="Times New Roman" w:hAnsi="Times New Roman" w:cs="Times New Roman"/>
          <w:sz w:val="28"/>
          <w:szCs w:val="28"/>
          <w:lang w:val="ru-RU"/>
        </w:rPr>
        <w:t>.</w:t>
      </w:r>
    </w:p>
    <w:p w:rsidR="0054469C" w:rsidRPr="009532FF" w:rsidRDefault="0054469C"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текущем режиме Комитет </w:t>
      </w:r>
      <w:r w:rsidR="00F42CEA" w:rsidRPr="009532FF">
        <w:rPr>
          <w:rFonts w:ascii="Times New Roman" w:hAnsi="Times New Roman" w:cs="Times New Roman"/>
          <w:sz w:val="28"/>
          <w:szCs w:val="28"/>
          <w:lang w:val="ru-RU"/>
        </w:rPr>
        <w:t xml:space="preserve">по международным связям </w:t>
      </w:r>
      <w:r w:rsidRPr="009532FF">
        <w:rPr>
          <w:rFonts w:ascii="Times New Roman" w:hAnsi="Times New Roman" w:cs="Times New Roman"/>
          <w:sz w:val="28"/>
          <w:szCs w:val="28"/>
          <w:lang w:val="ru-RU"/>
        </w:rPr>
        <w:t xml:space="preserve">обеспечивает информирование руководства СРО ААС о результатах международного сотрудничества; подготовку к публикации на сайте СРО ААС информационных материалов о деятельности Комитета, о новостях МФБ, о новостях </w:t>
      </w:r>
      <w:r w:rsidRPr="009532FF">
        <w:rPr>
          <w:rFonts w:ascii="Times New Roman" w:hAnsi="Times New Roman" w:cs="Times New Roman"/>
          <w:sz w:val="28"/>
          <w:szCs w:val="28"/>
        </w:rPr>
        <w:t>IAASB</w:t>
      </w:r>
      <w:r w:rsidRPr="009532FF">
        <w:rPr>
          <w:rFonts w:ascii="Times New Roman" w:hAnsi="Times New Roman" w:cs="Times New Roman"/>
          <w:sz w:val="28"/>
          <w:szCs w:val="28"/>
          <w:lang w:val="ru-RU"/>
        </w:rPr>
        <w:t xml:space="preserve">; поддержание деловой переписки с представителями МФБ, участие в интерактивных опросах МФБ, </w:t>
      </w:r>
      <w:r w:rsidRPr="009532FF">
        <w:rPr>
          <w:rFonts w:ascii="Times New Roman" w:hAnsi="Times New Roman" w:cs="Times New Roman"/>
          <w:sz w:val="28"/>
          <w:szCs w:val="28"/>
        </w:rPr>
        <w:t>IAAS</w:t>
      </w:r>
      <w:r w:rsidRPr="009532FF">
        <w:rPr>
          <w:rFonts w:ascii="Times New Roman" w:hAnsi="Times New Roman" w:cs="Times New Roman"/>
          <w:sz w:val="28"/>
          <w:szCs w:val="28"/>
          <w:lang w:val="ru-RU"/>
        </w:rPr>
        <w:t>И, переводы текстов запросов, анкет и подготовку ответов на запросы.</w:t>
      </w:r>
    </w:p>
    <w:p w:rsidR="00F42CEA" w:rsidRPr="009532FF" w:rsidRDefault="00F42CE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течение отчетного периода Комитет принимал участие в процессе поддержания и развития отношений СРО ААС с международными организациями, работающими в области регулирования аудиторской и профессиональной бухгалтерской деятельности. В частности, в августе – сентябре 2018 года СРО ААС принимала участие в продолжающихся консультациях сторон по вопросу создания региональной рабочей площадки с привлечением профессиональных организаций – членов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бывших стран СНГ (на базе Евразийского совета сертифицированных бухгалтеров и аудиторов). </w:t>
      </w:r>
    </w:p>
    <w:p w:rsidR="00F42CEA" w:rsidRPr="009532FF" w:rsidRDefault="00F42CE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Также следует отметить, что Комитет за отчетный пе</w:t>
      </w:r>
      <w:r w:rsidR="00400F3F" w:rsidRPr="009532FF">
        <w:rPr>
          <w:rFonts w:ascii="Times New Roman" w:hAnsi="Times New Roman" w:cs="Times New Roman"/>
          <w:sz w:val="28"/>
          <w:szCs w:val="28"/>
          <w:lang w:val="ru-RU"/>
        </w:rPr>
        <w:t>риод непосредственно руководил</w:t>
      </w:r>
    </w:p>
    <w:p w:rsidR="00F42CEA" w:rsidRPr="009532FF" w:rsidRDefault="00F42CEA" w:rsidP="00D24F30">
      <w:pPr>
        <w:pStyle w:val="a4"/>
        <w:widowControl/>
        <w:numPr>
          <w:ilvl w:val="0"/>
          <w:numId w:val="41"/>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подготовкой обсуждения стратегического плана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на 2019-2020 годы.</w:t>
      </w:r>
    </w:p>
    <w:p w:rsidR="00F42CEA" w:rsidRPr="009532FF" w:rsidRDefault="00F42CE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При подготовке и утверждении стратегического плана Международная Федерация Бухгалтеров (МФБ,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старается максимально учесть мнение и интересы членов профессионального объединения, представляющих разные страны. Проект Стратегического плана МФБ на 2019-2020 года был представлен членам ассоциации 2 июля 2018 года, предоставив месяц на предложения и комментарии, которые обсуждались 2 и 3 августа членами комитета планирования и финансов МФБ. Участие СРО ААС в обсуждении стратегического плана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на 2019-2020 годы было отмечено лично Исполнительным директором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Расселом Гатри. Г-н Гатри поблагодарил руководство СРО ААС, в частности, Генерального директора Ольгу Носову и Председателя Комитета по международным связям Татьяну Михайлович, отметив, что их активное участие помогло добиться максимального соответствия стратегических целей плана потребностям и интересам членов всемирной профессиональной ассоциации. Исполнительный директор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выразил заинтересованность в продолжении сотрудничества со СРО АСС в ходе реализации следующего стратегического плана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w:t>
      </w:r>
    </w:p>
    <w:p w:rsidR="00F42CEA" w:rsidRPr="009532FF" w:rsidRDefault="00F42CEA" w:rsidP="00D24F30">
      <w:pPr>
        <w:pStyle w:val="a4"/>
        <w:widowControl/>
        <w:numPr>
          <w:ilvl w:val="0"/>
          <w:numId w:val="41"/>
        </w:numPr>
        <w:ind w:left="0" w:firstLine="567"/>
        <w:jc w:val="both"/>
        <w:rPr>
          <w:rFonts w:ascii="Times New Roman" w:hAnsi="Times New Roman" w:cs="Times New Roman"/>
          <w:sz w:val="28"/>
          <w:szCs w:val="28"/>
        </w:rPr>
      </w:pPr>
      <w:r w:rsidRPr="009532FF">
        <w:rPr>
          <w:rFonts w:ascii="Times New Roman" w:hAnsi="Times New Roman" w:cs="Times New Roman"/>
          <w:sz w:val="28"/>
          <w:szCs w:val="28"/>
          <w:lang w:val="ru-RU"/>
        </w:rPr>
        <w:t xml:space="preserve">организацией получения СРО ААС разрешения МФБ на использование интеллектуальной собственности МФБ, а именно, четвертого издания Руководства по применению </w:t>
      </w:r>
      <w:r w:rsidRPr="009532FF">
        <w:rPr>
          <w:rFonts w:ascii="Times New Roman" w:hAnsi="Times New Roman" w:cs="Times New Roman"/>
          <w:sz w:val="28"/>
          <w:szCs w:val="28"/>
        </w:rPr>
        <w:t xml:space="preserve">МСА при </w:t>
      </w:r>
      <w:r w:rsidR="009F1067" w:rsidRPr="009532FF">
        <w:rPr>
          <w:rFonts w:ascii="Times New Roman" w:hAnsi="Times New Roman" w:cs="Times New Roman"/>
          <w:sz w:val="28"/>
          <w:szCs w:val="28"/>
        </w:rPr>
        <w:t>аудита</w:t>
      </w:r>
      <w:r w:rsidR="009F1067" w:rsidRPr="009532FF">
        <w:rPr>
          <w:rFonts w:ascii="Times New Roman" w:hAnsi="Times New Roman" w:cs="Times New Roman"/>
          <w:sz w:val="28"/>
          <w:szCs w:val="28"/>
          <w:lang w:val="ru-RU"/>
        </w:rPr>
        <w:t>х</w:t>
      </w:r>
      <w:r w:rsidRPr="009532FF">
        <w:rPr>
          <w:rFonts w:ascii="Times New Roman" w:hAnsi="Times New Roman" w:cs="Times New Roman"/>
          <w:sz w:val="28"/>
          <w:szCs w:val="28"/>
        </w:rPr>
        <w:t xml:space="preserve"> малых и средних предприятий. </w:t>
      </w:r>
    </w:p>
    <w:p w:rsidR="00F42CEA" w:rsidRPr="009532FF" w:rsidRDefault="00F42CEA" w:rsidP="00D24F30">
      <w:pPr>
        <w:pStyle w:val="a4"/>
        <w:widowControl/>
        <w:numPr>
          <w:ilvl w:val="0"/>
          <w:numId w:val="41"/>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непосредственно процессом перевода первого и второго тома четвертого издания Руководства по применению МСА при аудитах малых и средних предприятий на русский язык. </w:t>
      </w:r>
    </w:p>
    <w:p w:rsidR="00396971" w:rsidRPr="009532FF" w:rsidRDefault="0039697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Комитет по профессиональному образованию в отчётном периоде продолжил работу по рассмотрению ходатайств аудиторов о признании уважительной причины непрохождения обязательного обучения по программам повышения квалификации. За отчетный период Комитетом разработаны и представлены на утверждение Правлению 3 программы повышения квалификации. Комитетом подготовлены, организованы и проведены тестирования кандидатов на получение статуса уполномоченных экспертов по контролю качества, а также переаттестация действующих экспертов.</w:t>
      </w:r>
    </w:p>
    <w:p w:rsidR="00396971" w:rsidRPr="009532FF" w:rsidRDefault="0039697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Комитет принимал активное участие в проведении экспертизы проектов: </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анализа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2018 г.;</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проекта Положения о порядке проведения квалификационного экзамена на получение квалификационного аттестата аудитора;</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анализа исполнения саморегулируемым организациям аудиторов решения Совета по аудиторской деятельности; </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анализа обучения аудиторов по приоритетной тематике, определенной Советом по аудиторской деятельности на 2017 - 20187 гг.;</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проекта Типовой Программы ПК аудиторов «Противодействие легализации (отмыванию) доходов, полученных преступным путем, и финансированию терроризма»; </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предложения по приоритетной тематике обучения по программам повышения квалификации аудиторов, предусмотренного частью 9 статьи 11 Федерального Закона «Об аудиторской деятельности» на 2018-2019гг.</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анализа программ повышения квалификации на соответствие приоритетной тематике обучения, предложения по совершенствованию, разработке новых, внесению изменений в ППК;</w:t>
      </w:r>
    </w:p>
    <w:p w:rsidR="00396971" w:rsidRPr="009532FF" w:rsidRDefault="00396971" w:rsidP="00D24F30">
      <w:pPr>
        <w:pStyle w:val="a4"/>
        <w:numPr>
          <w:ilvl w:val="0"/>
          <w:numId w:val="39"/>
        </w:numPr>
        <w:tabs>
          <w:tab w:val="left" w:pos="993"/>
        </w:tabs>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анализа результатов сдачи квалификационного экзамена на получение квалификационного аттестата аудитора в 2018 году</w:t>
      </w:r>
      <w:r w:rsidR="003E4F60" w:rsidRPr="009532FF">
        <w:rPr>
          <w:rFonts w:ascii="Times New Roman" w:hAnsi="Times New Roman" w:cs="Times New Roman"/>
          <w:sz w:val="28"/>
          <w:szCs w:val="28"/>
          <w:lang w:val="ru-RU"/>
        </w:rPr>
        <w:t>.</w:t>
      </w:r>
    </w:p>
    <w:p w:rsidR="0044693B" w:rsidRPr="009532FF" w:rsidRDefault="00807C15"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Комитет по информационной политике </w:t>
      </w:r>
      <w:r w:rsidR="003F29BD" w:rsidRPr="009532FF">
        <w:rPr>
          <w:rFonts w:ascii="Times New Roman" w:hAnsi="Times New Roman" w:cs="Times New Roman"/>
          <w:sz w:val="28"/>
          <w:szCs w:val="28"/>
          <w:lang w:val="ru-RU"/>
        </w:rPr>
        <w:t xml:space="preserve">в текущем режиме </w:t>
      </w:r>
      <w:r w:rsidR="00561252" w:rsidRPr="009532FF">
        <w:rPr>
          <w:rFonts w:ascii="Times New Roman" w:hAnsi="Times New Roman" w:cs="Times New Roman"/>
          <w:sz w:val="28"/>
          <w:szCs w:val="28"/>
          <w:lang w:val="ru-RU"/>
        </w:rPr>
        <w:t xml:space="preserve">обеспечивал </w:t>
      </w:r>
      <w:r w:rsidR="0044693B" w:rsidRPr="009532FF">
        <w:rPr>
          <w:rFonts w:ascii="Times New Roman" w:hAnsi="Times New Roman" w:cs="Times New Roman"/>
          <w:sz w:val="28"/>
          <w:szCs w:val="28"/>
          <w:lang w:val="ru-RU"/>
        </w:rPr>
        <w:t xml:space="preserve">контроль за </w:t>
      </w:r>
      <w:r w:rsidR="00561252" w:rsidRPr="009532FF">
        <w:rPr>
          <w:rFonts w:ascii="Times New Roman" w:hAnsi="Times New Roman" w:cs="Times New Roman"/>
          <w:sz w:val="28"/>
          <w:szCs w:val="28"/>
          <w:lang w:val="ru-RU"/>
        </w:rPr>
        <w:t>соблюдение</w:t>
      </w:r>
      <w:r w:rsidR="0044693B" w:rsidRPr="009532FF">
        <w:rPr>
          <w:rFonts w:ascii="Times New Roman" w:hAnsi="Times New Roman" w:cs="Times New Roman"/>
          <w:sz w:val="28"/>
          <w:szCs w:val="28"/>
          <w:lang w:val="ru-RU"/>
        </w:rPr>
        <w:t>м</w:t>
      </w:r>
      <w:r w:rsidR="00561252" w:rsidRPr="009532FF">
        <w:rPr>
          <w:rFonts w:ascii="Times New Roman" w:hAnsi="Times New Roman" w:cs="Times New Roman"/>
          <w:sz w:val="28"/>
          <w:szCs w:val="28"/>
          <w:lang w:val="ru-RU"/>
        </w:rPr>
        <w:t xml:space="preserve"> СРО ААС предусмотренных законодательством требований к информационной открытости деятельности саморегулируемой организации аудиторов</w:t>
      </w:r>
      <w:r w:rsidR="0044693B" w:rsidRPr="009532FF">
        <w:rPr>
          <w:rFonts w:ascii="Times New Roman" w:hAnsi="Times New Roman" w:cs="Times New Roman"/>
          <w:sz w:val="28"/>
          <w:szCs w:val="28"/>
          <w:lang w:val="ru-RU"/>
        </w:rPr>
        <w:t xml:space="preserve"> и ее членов</w:t>
      </w:r>
      <w:r w:rsidR="00561252" w:rsidRPr="009532FF">
        <w:rPr>
          <w:rFonts w:ascii="Times New Roman" w:hAnsi="Times New Roman" w:cs="Times New Roman"/>
          <w:sz w:val="28"/>
          <w:szCs w:val="28"/>
          <w:lang w:val="ru-RU"/>
        </w:rPr>
        <w:t xml:space="preserve">.   </w:t>
      </w:r>
      <w:r w:rsidR="0044693B" w:rsidRPr="009532FF">
        <w:rPr>
          <w:rFonts w:ascii="Times New Roman" w:hAnsi="Times New Roman" w:cs="Times New Roman"/>
          <w:sz w:val="28"/>
          <w:szCs w:val="28"/>
          <w:lang w:val="ru-RU"/>
        </w:rPr>
        <w:t xml:space="preserve">Комитет принимал участие в разработке и актуализации проектов документов и внутренних регламентов дирекции, предусматривающих порядок сбора, анализа, хранения, раскрытия, предоставления информации о СРО ААС, членах СРО ААС. Осуществлялись мероприятия, способствующие обеспечению раскрытия информации, подлежащей обязательному раскрытию. </w:t>
      </w:r>
    </w:p>
    <w:p w:rsidR="00807C15" w:rsidRPr="009532FF" w:rsidRDefault="0044693B"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Комитетом принимались меры к обеспечению актуализации и обновления информации на сайте СРО ААС, информационному взаимодействию с государственными органами, в том числе с уполномоченным федеральным органом регулирования аудиторской деятельности. Комитет активно взаимодействовал со</w:t>
      </w:r>
      <w:r w:rsidR="00745781" w:rsidRPr="009532FF">
        <w:rPr>
          <w:rFonts w:ascii="Times New Roman" w:hAnsi="Times New Roman" w:cs="Times New Roman"/>
          <w:sz w:val="28"/>
          <w:szCs w:val="28"/>
          <w:lang w:val="ru-RU"/>
        </w:rPr>
        <w:t xml:space="preserve"> средствами массовой информации, обеспечивал </w:t>
      </w:r>
      <w:r w:rsidRPr="009532FF">
        <w:rPr>
          <w:rFonts w:ascii="Times New Roman" w:hAnsi="Times New Roman" w:cs="Times New Roman"/>
          <w:sz w:val="28"/>
          <w:szCs w:val="28"/>
          <w:lang w:val="ru-RU"/>
        </w:rPr>
        <w:t>подготовк</w:t>
      </w:r>
      <w:r w:rsidR="00745781" w:rsidRPr="009532FF">
        <w:rPr>
          <w:rFonts w:ascii="Times New Roman" w:hAnsi="Times New Roman" w:cs="Times New Roman"/>
          <w:sz w:val="28"/>
          <w:szCs w:val="28"/>
          <w:lang w:val="ru-RU"/>
        </w:rPr>
        <w:t>у</w:t>
      </w:r>
      <w:r w:rsidRPr="009532FF">
        <w:rPr>
          <w:rFonts w:ascii="Times New Roman" w:hAnsi="Times New Roman" w:cs="Times New Roman"/>
          <w:sz w:val="28"/>
          <w:szCs w:val="28"/>
          <w:lang w:val="ru-RU"/>
        </w:rPr>
        <w:t xml:space="preserve"> и распространение информационно-аналитических и специализированных материалов (пресс-релизов, Вестников </w:t>
      </w:r>
      <w:r w:rsidR="00745781" w:rsidRPr="009532FF">
        <w:rPr>
          <w:rFonts w:ascii="Times New Roman" w:hAnsi="Times New Roman" w:cs="Times New Roman"/>
          <w:sz w:val="28"/>
          <w:szCs w:val="28"/>
          <w:lang w:val="ru-RU"/>
        </w:rPr>
        <w:t>СРО</w:t>
      </w:r>
      <w:r w:rsidRPr="009532FF">
        <w:rPr>
          <w:rFonts w:ascii="Times New Roman" w:hAnsi="Times New Roman" w:cs="Times New Roman"/>
          <w:sz w:val="28"/>
          <w:szCs w:val="28"/>
          <w:lang w:val="ru-RU"/>
        </w:rPr>
        <w:t xml:space="preserve"> ААС, информационных мате</w:t>
      </w:r>
      <w:r w:rsidR="00745781" w:rsidRPr="009532FF">
        <w:rPr>
          <w:rFonts w:ascii="Times New Roman" w:hAnsi="Times New Roman" w:cs="Times New Roman"/>
          <w:sz w:val="28"/>
          <w:szCs w:val="28"/>
          <w:lang w:val="ru-RU"/>
        </w:rPr>
        <w:t xml:space="preserve">риалов, статей, интервью и др. </w:t>
      </w:r>
    </w:p>
    <w:p w:rsidR="0008498F" w:rsidRPr="009532FF" w:rsidRDefault="0008498F"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Комитетом по противодействию коррупции и легализации (отмыванию) доходов, полученных преступным путем, и финансированию терроризма в отчетном периоде проведено 4 заседания. Комитетом подготовлена новая редакция Типового положения о Комитете (утверждено Правлением СРО ААС 28 августа 2018 года (протокол № 369) и изменено наименование. На постоянной основе Комитетом проводилась работа по мониторингу законодательства, взаимодействию с государственными органами, повышению правовой грамотности аудиторов, проведению разъяснительных работ и по повышению уровня квалификации аудиторов. Комитетом одобрены методические рекомендации по выявлению сделок или финансовых операций аудируемого лица, которые могли или могут быть осуществлены в целях легализации (отмыванию) доходов, полученных преступным путем, или финансирования терроризма. Во втором квартале 2018 года Комитетом одобрены разработанные Предложения по возможным критериям оценки аудиторами операций и сделок аудируемого лица на предмет их осуществления в целях легализации преступных доходов и финансированию терроризма. В целях обучения аудиторов Комитетом были проведены ряд обучающих мероприятий в форме целевого инструктажа по «антиотмывочным» вопросам. Участники прошли тестирования и получили соответствующие свидетельства о его прохождении. Также уточнена программа повышения квалификации аудиторов с учетом внесенных изменений в действующее законодательство. </w:t>
      </w:r>
    </w:p>
    <w:p w:rsidR="00F96261" w:rsidRP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Комитетом по противодействию коррупции и легализации (отмыванию) доходов, полученных преступным путем, и финансированию терроризма в отчетном периоде рассмотрены изменения законодательства, обзор судебной практики </w:t>
      </w:r>
      <w:r w:rsidRPr="009532FF">
        <w:rPr>
          <w:rFonts w:ascii="Times New Roman" w:hAnsi="Times New Roman" w:cs="Times New Roman"/>
          <w:sz w:val="28"/>
          <w:szCs w:val="28"/>
        </w:rPr>
        <w:t>o</w:t>
      </w:r>
      <w:r w:rsidRPr="009532FF">
        <w:rPr>
          <w:rFonts w:ascii="Times New Roman" w:hAnsi="Times New Roman" w:cs="Times New Roman"/>
          <w:sz w:val="28"/>
          <w:szCs w:val="28"/>
          <w:lang w:val="ru-RU"/>
        </w:rPr>
        <w:t xml:space="preserve"> противодействии коррупции за 2018 год. Комитетом проведено обсуждение разработанных Советом по аудиторской деятельности Рекомендаций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 (21.12.18г.), Типовой программы повышения квалификации аудиторов «Противодействие легализации (отмыванию) доходов, полученных преступным путем, финансированию терроризма и распространения оружия массового уничтожения» (21.12.18г.),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ПОД/ФТ/ФРОМУ. Комитет принимал участие в организованных Росфинмониторингом мероприятиях, посвященных тематике роли аудиторов в борьбе с легализацией (отмыванием) доходов, полученных преступным путем и финансированием терроризма.</w:t>
      </w:r>
    </w:p>
    <w:p w:rsidR="00F75D8A" w:rsidRPr="009532FF" w:rsidRDefault="00B55C48"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ab/>
        <w:t xml:space="preserve">Комитетом по наградам СРО ААС в отчетном периоде проведено 3 заседания, по результатам которых </w:t>
      </w:r>
      <w:r w:rsidR="00FB372D" w:rsidRPr="009532FF">
        <w:rPr>
          <w:rFonts w:ascii="Times New Roman" w:hAnsi="Times New Roman" w:cs="Times New Roman"/>
          <w:sz w:val="28"/>
          <w:szCs w:val="28"/>
          <w:lang w:val="ru-RU"/>
        </w:rPr>
        <w:t xml:space="preserve">Решением Правления СРО ААС приняты решения о </w:t>
      </w:r>
      <w:r w:rsidR="00C66D74" w:rsidRPr="009532FF">
        <w:rPr>
          <w:rFonts w:ascii="Times New Roman" w:hAnsi="Times New Roman" w:cs="Times New Roman"/>
          <w:sz w:val="28"/>
          <w:szCs w:val="28"/>
          <w:lang w:val="ru-RU"/>
        </w:rPr>
        <w:t xml:space="preserve">присвоении 43 званий «Почетный аудитор СРО ААС»; выдачи 117 Медалей ««За заслуги в области аудита», в том числе 26 Медалей выдано зарубежным коллегам; выдачи 60 Почетных грамот и 31 Благодарности. </w:t>
      </w:r>
      <w:r w:rsidR="00B80639" w:rsidRPr="009532FF">
        <w:rPr>
          <w:rFonts w:ascii="Times New Roman" w:hAnsi="Times New Roman" w:cs="Times New Roman"/>
          <w:sz w:val="28"/>
          <w:szCs w:val="28"/>
          <w:lang w:val="ru-RU"/>
        </w:rPr>
        <w:t xml:space="preserve">В СРО ААС создан электронный Реестр выданных наград, </w:t>
      </w:r>
      <w:r w:rsidR="00A92231" w:rsidRPr="009532FF">
        <w:rPr>
          <w:rFonts w:ascii="Times New Roman" w:hAnsi="Times New Roman" w:cs="Times New Roman"/>
          <w:sz w:val="28"/>
          <w:szCs w:val="28"/>
          <w:lang w:val="ru-RU"/>
        </w:rPr>
        <w:t>который позволяет</w:t>
      </w:r>
      <w:r w:rsidR="00B80639" w:rsidRPr="009532FF">
        <w:rPr>
          <w:rFonts w:ascii="Times New Roman" w:hAnsi="Times New Roman" w:cs="Times New Roman"/>
          <w:sz w:val="28"/>
          <w:szCs w:val="28"/>
          <w:lang w:val="ru-RU"/>
        </w:rPr>
        <w:t xml:space="preserve"> в автоматизированном режиме</w:t>
      </w:r>
      <w:r w:rsidR="00A92231" w:rsidRPr="009532FF">
        <w:rPr>
          <w:rFonts w:ascii="Times New Roman" w:hAnsi="Times New Roman" w:cs="Times New Roman"/>
          <w:sz w:val="28"/>
          <w:szCs w:val="28"/>
          <w:lang w:val="ru-RU"/>
        </w:rPr>
        <w:t xml:space="preserve"> оформлять все необходимые документы. Также Реестр выданных СРО ААС наград</w:t>
      </w:r>
      <w:r w:rsidR="00B80639" w:rsidRPr="009532FF">
        <w:rPr>
          <w:rFonts w:ascii="Times New Roman" w:hAnsi="Times New Roman" w:cs="Times New Roman"/>
          <w:sz w:val="28"/>
          <w:szCs w:val="28"/>
          <w:lang w:val="ru-RU"/>
        </w:rPr>
        <w:t xml:space="preserve"> публикуется и своевременно актуализируется на сайте СРО ААС в разделе «Награды». Комитетом запланировано рассмотрение внесения изменений в Положение  о наградах СРО ААС.</w:t>
      </w:r>
      <w:r w:rsidR="00F75D8A" w:rsidRPr="009532FF">
        <w:rPr>
          <w:rFonts w:ascii="Times New Roman" w:hAnsi="Times New Roman" w:cs="Times New Roman"/>
          <w:sz w:val="28"/>
          <w:szCs w:val="28"/>
          <w:lang w:val="ru-RU"/>
        </w:rPr>
        <w:br w:type="page"/>
      </w:r>
    </w:p>
    <w:p w:rsidR="00B13F0E" w:rsidRPr="009532FF" w:rsidRDefault="00B110EE" w:rsidP="00D24F30">
      <w:pPr>
        <w:pStyle w:val="1"/>
        <w:rPr>
          <w:lang w:val="ru-RU"/>
        </w:rPr>
      </w:pPr>
      <w:bookmarkStart w:id="18" w:name="_Toc6229710"/>
      <w:r w:rsidRPr="009532FF">
        <w:rPr>
          <w:lang w:val="ru-RU"/>
        </w:rPr>
        <w:t>Раздел 8. Экспертно-консультативный Совет. Научно-методический Совет</w:t>
      </w:r>
      <w:bookmarkEnd w:id="18"/>
    </w:p>
    <w:p w:rsidR="00B13F0E" w:rsidRPr="009532FF" w:rsidRDefault="00B13F0E" w:rsidP="00D24F30">
      <w:pPr>
        <w:ind w:firstLine="567"/>
        <w:jc w:val="both"/>
        <w:rPr>
          <w:rFonts w:ascii="Times New Roman" w:hAnsi="Times New Roman" w:cs="Times New Roman"/>
          <w:sz w:val="28"/>
          <w:szCs w:val="28"/>
          <w:lang w:val="ru-RU"/>
        </w:rPr>
      </w:pPr>
    </w:p>
    <w:p w:rsidR="008D35AA" w:rsidRPr="009532FF" w:rsidRDefault="00B110EE" w:rsidP="00D24F30">
      <w:pPr>
        <w:jc w:val="both"/>
        <w:rPr>
          <w:rFonts w:ascii="Times New Roman" w:hAnsi="Times New Roman" w:cs="Times New Roman"/>
          <w:b/>
          <w:sz w:val="28"/>
          <w:szCs w:val="28"/>
          <w:lang w:val="ru-RU"/>
        </w:rPr>
      </w:pPr>
      <w:bookmarkStart w:id="19" w:name="_bookmark10"/>
      <w:bookmarkEnd w:id="19"/>
      <w:r w:rsidRPr="009532FF">
        <w:rPr>
          <w:rFonts w:ascii="Times New Roman" w:hAnsi="Times New Roman" w:cs="Times New Roman"/>
          <w:b/>
          <w:sz w:val="28"/>
          <w:szCs w:val="28"/>
          <w:lang w:val="ru-RU"/>
        </w:rPr>
        <w:t>Экспертно-консультативный Совет</w:t>
      </w:r>
      <w:bookmarkStart w:id="20" w:name="_bookmark11"/>
      <w:bookmarkEnd w:id="20"/>
    </w:p>
    <w:p w:rsidR="00B13F0E" w:rsidRPr="009532FF" w:rsidRDefault="00B110EE" w:rsidP="00D24F30">
      <w:pPr>
        <w:jc w:val="both"/>
        <w:rPr>
          <w:rFonts w:ascii="Times New Roman" w:hAnsi="Times New Roman" w:cs="Times New Roman"/>
          <w:b/>
          <w:sz w:val="28"/>
          <w:szCs w:val="28"/>
          <w:lang w:val="ru-RU"/>
        </w:rPr>
      </w:pPr>
      <w:r w:rsidRPr="009532FF">
        <w:rPr>
          <w:rFonts w:ascii="Times New Roman" w:hAnsi="Times New Roman" w:cs="Times New Roman"/>
          <w:sz w:val="28"/>
          <w:szCs w:val="28"/>
          <w:lang w:val="ru-RU"/>
        </w:rPr>
        <w:t xml:space="preserve">Председатель: Петров Андрей Юрьевич </w:t>
      </w:r>
    </w:p>
    <w:p w:rsidR="008D35AA" w:rsidRPr="009532FF" w:rsidRDefault="008D35AA" w:rsidP="00D24F30">
      <w:pPr>
        <w:ind w:firstLine="567"/>
        <w:jc w:val="both"/>
        <w:rPr>
          <w:rFonts w:ascii="Times New Roman" w:hAnsi="Times New Roman" w:cs="Times New Roman"/>
          <w:sz w:val="28"/>
          <w:szCs w:val="28"/>
          <w:lang w:val="ru-RU"/>
        </w:rPr>
      </w:pPr>
    </w:p>
    <w:p w:rsidR="00F96261" w:rsidRP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Решением Правления СРО ААС 02.06.2014 года (протокол №145) создан Экспертно- консультативный Совета, утверждено Положение о Совете.</w:t>
      </w:r>
    </w:p>
    <w:p w:rsidR="00F96261" w:rsidRP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ЭКС СРО ААС создан в целях обсуждения сложных и законодательно неурегулированных профессиональных вопросов, и рассмотрения запросов, обобщения практики осуществления аудиторской деятельности, ведения бухгалтерского учета и составления отчетности, разработки проектов документов и формирования экспертных мнений, выражающих позицию СРО ААС по вопросам, относящимся к сфере деятельности СРО ААС и ее членов.</w:t>
      </w:r>
    </w:p>
    <w:p w:rsid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отчетном периоде ЭКС СРО ААС принимал участие в рассмотрении запросов, поступивших от членов СРО ААС, по результатам подготовлены ответы и экспертные мнения.  </w:t>
      </w:r>
    </w:p>
    <w:p w:rsidR="00F96261" w:rsidRP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Вопросы в основном касались разъяснения толкования и порядка применения законодательных и нормативных правовых актов, регламентирующих аудиторскую деятельность, в частности применения МСА.</w:t>
      </w:r>
    </w:p>
    <w:p w:rsidR="00F96261" w:rsidRP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Члены ЭКС СРО ААС в отчётном периоде принимали активное участие в обсуждении и проведении экспертизы законопроектов, проектов нормативных ведомственных актов Минфина России, Минэкономразвития России, Банка России.</w:t>
      </w:r>
    </w:p>
    <w:p w:rsid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Члены ЭКС СРО ААС принимали участие в научно-практических мероприятиях, организованных СРО ААС, а также в конференциях, совещаниях и заседаниях, посвященных вопросам аудита, проводимых государственными органами законодательной и исполнительной власти.</w:t>
      </w:r>
      <w:r w:rsidR="00120F33" w:rsidRPr="009532FF">
        <w:rPr>
          <w:rFonts w:ascii="Times New Roman" w:hAnsi="Times New Roman" w:cs="Times New Roman"/>
          <w:sz w:val="28"/>
          <w:szCs w:val="28"/>
          <w:lang w:val="ru-RU"/>
        </w:rPr>
        <w:t xml:space="preserve"> </w:t>
      </w:r>
    </w:p>
    <w:p w:rsidR="00B13F0E" w:rsidRPr="009532FF" w:rsidRDefault="00F9626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своей работе ЭКС СРО ААС эффективно взаимодействует со специализированными органами, комитетами и комиссиями СРО ААС в целях выработки единой согласованной позиции СРО ААС по наиболее актуальным вопросам и проблемам аудиторской профессии</w:t>
      </w:r>
      <w:r w:rsidR="007F6FE6" w:rsidRPr="009532FF">
        <w:rPr>
          <w:rFonts w:ascii="Times New Roman" w:hAnsi="Times New Roman" w:cs="Times New Roman"/>
          <w:sz w:val="28"/>
          <w:szCs w:val="28"/>
          <w:lang w:val="ru-RU"/>
        </w:rPr>
        <w:t>.</w:t>
      </w:r>
    </w:p>
    <w:p w:rsidR="00F96261" w:rsidRPr="009532FF" w:rsidRDefault="00F96261" w:rsidP="00D24F30">
      <w:pPr>
        <w:ind w:firstLine="567"/>
        <w:jc w:val="both"/>
        <w:rPr>
          <w:rFonts w:ascii="Times New Roman" w:hAnsi="Times New Roman" w:cs="Times New Roman"/>
          <w:b/>
          <w:sz w:val="28"/>
          <w:szCs w:val="28"/>
          <w:lang w:val="ru-RU"/>
        </w:rPr>
      </w:pPr>
    </w:p>
    <w:p w:rsidR="00B13F0E" w:rsidRPr="009532FF" w:rsidRDefault="00B110EE" w:rsidP="00D24F30">
      <w:pPr>
        <w:jc w:val="both"/>
        <w:rPr>
          <w:rFonts w:ascii="Times New Roman" w:hAnsi="Times New Roman" w:cs="Times New Roman"/>
          <w:b/>
          <w:sz w:val="28"/>
          <w:szCs w:val="28"/>
          <w:lang w:val="ru-RU"/>
        </w:rPr>
      </w:pPr>
      <w:r w:rsidRPr="009532FF">
        <w:rPr>
          <w:rFonts w:ascii="Times New Roman" w:hAnsi="Times New Roman" w:cs="Times New Roman"/>
          <w:b/>
          <w:sz w:val="28"/>
          <w:szCs w:val="28"/>
          <w:lang w:val="ru-RU"/>
        </w:rPr>
        <w:t>Научно-методический Совет</w:t>
      </w:r>
    </w:p>
    <w:p w:rsidR="00B13F0E" w:rsidRPr="009532FF" w:rsidRDefault="00B110EE" w:rsidP="00D24F30">
      <w:pPr>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Председатель: Шеремет Анатолий Данилович </w:t>
      </w: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Решением Правления СРО ААС 26.12.2014 года (протокол №158) создан Научно- методический Совет, утверждено Положение о Совете, сформирован состав Совета.</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Целью и задачами НМС </w:t>
      </w:r>
      <w:r w:rsidR="001D52F3" w:rsidRPr="009532FF">
        <w:rPr>
          <w:rFonts w:ascii="Times New Roman" w:hAnsi="Times New Roman" w:cs="Times New Roman"/>
          <w:sz w:val="28"/>
          <w:szCs w:val="28"/>
          <w:lang w:val="ru-RU"/>
        </w:rPr>
        <w:t xml:space="preserve">СРО ААС </w:t>
      </w:r>
      <w:r w:rsidRPr="009532FF">
        <w:rPr>
          <w:rFonts w:ascii="Times New Roman" w:hAnsi="Times New Roman" w:cs="Times New Roman"/>
          <w:sz w:val="28"/>
          <w:szCs w:val="28"/>
          <w:lang w:val="ru-RU"/>
        </w:rPr>
        <w:t>является распространение, апробация и внедрение новых и фундаментальный учебных и учебно-методических материалов в области учета, анализа и аудита. Приобщение членов профессионального аудиторского сообщества к соответствующим знаниям, компетенциям и навыкам аудиторской деятельности. В отчетном периоде НМС СРО ААС подготовил список публикаций членов Совета, рекомендуемый для использования аудиторами.</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состав </w:t>
      </w:r>
      <w:r w:rsidR="00093A23" w:rsidRPr="009532FF">
        <w:rPr>
          <w:rFonts w:ascii="Times New Roman" w:hAnsi="Times New Roman" w:cs="Times New Roman"/>
          <w:sz w:val="28"/>
          <w:szCs w:val="28"/>
          <w:lang w:val="ru-RU"/>
        </w:rPr>
        <w:t>НМС</w:t>
      </w:r>
      <w:r w:rsidRPr="009532FF">
        <w:rPr>
          <w:rFonts w:ascii="Times New Roman" w:hAnsi="Times New Roman" w:cs="Times New Roman"/>
          <w:sz w:val="28"/>
          <w:szCs w:val="28"/>
          <w:lang w:val="ru-RU"/>
        </w:rPr>
        <w:t xml:space="preserve"> СРО ААС включены высококвалифицированные специалисты в области экономики, финансов и аудита, в том числе кандидаты и доктора наук, имеющие многолетний опыт работы по специальности, опыт педагогической деятельности на базе ведущих высших учебных заведений страны, в целях обеспечения и поддержания надлежащего уровня методического обеспечения деятельности СРО ААС и членов СРО ААС, разработки актуальных учебных планов и программ, подготовки аналитических материалов, обзоров, обобщений, рекомендаций, выработки позиции СРО ААС по наиболее актуальным инициативам и проектам.</w:t>
      </w:r>
    </w:p>
    <w:p w:rsidR="006D5E57" w:rsidRPr="009532FF" w:rsidRDefault="00093A23"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НМС СРО ААС</w:t>
      </w:r>
      <w:r w:rsidR="00B110EE" w:rsidRPr="009532FF">
        <w:rPr>
          <w:rFonts w:ascii="Times New Roman" w:hAnsi="Times New Roman" w:cs="Times New Roman"/>
          <w:sz w:val="28"/>
          <w:szCs w:val="28"/>
          <w:lang w:val="ru-RU"/>
        </w:rPr>
        <w:t xml:space="preserve"> призван содействовать органам управления, специализированным органам, комиссиям, комитетам, иным рабочим органам, структурным подразделениям СРО ААС, членам СРО ААС при решении задач, связанных с осуществлением членами СРО ААС аудиторской деятельности.</w:t>
      </w:r>
      <w:bookmarkStart w:id="21" w:name="_bookmark12"/>
      <w:bookmarkEnd w:id="21"/>
    </w:p>
    <w:p w:rsidR="006D5E57" w:rsidRPr="009532FF" w:rsidRDefault="006D5E57" w:rsidP="00D24F30">
      <w:pPr>
        <w:ind w:firstLine="567"/>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6D5E57" w:rsidP="00D24F30">
      <w:pPr>
        <w:pStyle w:val="1"/>
        <w:rPr>
          <w:lang w:val="ru-RU"/>
        </w:rPr>
      </w:pPr>
      <w:bookmarkStart w:id="22" w:name="_Toc6229711"/>
      <w:r w:rsidRPr="009532FF">
        <w:rPr>
          <w:lang w:val="ru-RU"/>
        </w:rPr>
        <w:t xml:space="preserve">Раздел 9. </w:t>
      </w:r>
      <w:r w:rsidR="00B110EE" w:rsidRPr="009532FF">
        <w:rPr>
          <w:lang w:val="ru-RU"/>
        </w:rPr>
        <w:t>Взаимодействие СРО ААС с</w:t>
      </w:r>
      <w:r w:rsidR="00433542" w:rsidRPr="009532FF">
        <w:rPr>
          <w:lang w:val="ru-RU"/>
        </w:rPr>
        <w:t xml:space="preserve"> </w:t>
      </w:r>
      <w:r w:rsidR="00B110EE" w:rsidRPr="009532FF">
        <w:rPr>
          <w:lang w:val="ru-RU"/>
        </w:rPr>
        <w:t>Уполномоченным</w:t>
      </w:r>
      <w:r w:rsidR="00404D34" w:rsidRPr="009532FF">
        <w:rPr>
          <w:lang w:val="ru-RU"/>
        </w:rPr>
        <w:t xml:space="preserve"> </w:t>
      </w:r>
      <w:r w:rsidR="00B110EE" w:rsidRPr="009532FF">
        <w:rPr>
          <w:lang w:val="ru-RU"/>
        </w:rPr>
        <w:t>федеральным органом по контролю и надзору (Федеральное казначейство)</w:t>
      </w:r>
      <w:bookmarkEnd w:id="22"/>
    </w:p>
    <w:p w:rsidR="00B13F0E" w:rsidRPr="009532FF" w:rsidRDefault="00B13F0E" w:rsidP="00D24F30">
      <w:pPr>
        <w:ind w:firstLine="567"/>
        <w:jc w:val="both"/>
        <w:rPr>
          <w:rFonts w:ascii="Times New Roman" w:hAnsi="Times New Roman" w:cs="Times New Roman"/>
          <w:sz w:val="28"/>
          <w:szCs w:val="28"/>
          <w:lang w:val="ru-RU"/>
        </w:rPr>
      </w:pPr>
    </w:p>
    <w:p w:rsidR="007F6FE6" w:rsidRPr="009532FF" w:rsidRDefault="007F6FE6"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отчетном периоде продолжилась работа по совершенствованию взаимодействия СРО ААС и Уполномоченного федерального органа по контролю и надзору по вопросам совершенствования процедур и повышению эффективности осуществления внешнего контроля качества работы в рамках подписанного Соглашения о сотрудничестве и информационном взаимодействии Федерального казначейства и СРО ААС.</w:t>
      </w:r>
    </w:p>
    <w:p w:rsidR="007F6FE6" w:rsidRPr="009532FF" w:rsidRDefault="007F6FE6"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Представители СРО ААС принимали активное участие в работе утвержденного приказом Федерального казначейства от 30.06.2016 г. № 236 Совета по организации внешнего контроля качества работы аудиторских организаций, в состав которого входят представители Федерального казначейства, Минфина России, Контрольного управления Президента Российской Федерации, Росимущества, Государственной корпорации «Агентства по страхованию вкладов», Банка России и саморегулируемых организаций аудиторов.</w:t>
      </w:r>
    </w:p>
    <w:p w:rsidR="007F6FE6" w:rsidRPr="009532FF" w:rsidRDefault="007F6FE6"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состав Совета по организации внешнего контроля качества работы аудиторских организаций входят два представителя СРО ААС:</w:t>
      </w:r>
    </w:p>
    <w:p w:rsidR="007F6FE6" w:rsidRPr="009532FF" w:rsidRDefault="007F6FE6" w:rsidP="00D24F30">
      <w:pPr>
        <w:pStyle w:val="a4"/>
        <w:numPr>
          <w:ilvl w:val="0"/>
          <w:numId w:val="17"/>
        </w:numPr>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Чая Владимир Тигранович – Председатель Комиссии по контролю качества, директор по взаимодействию с государственными органами;</w:t>
      </w:r>
    </w:p>
    <w:p w:rsidR="007F6FE6" w:rsidRPr="009532FF" w:rsidRDefault="007F6FE6" w:rsidP="00D24F30">
      <w:pPr>
        <w:pStyle w:val="a4"/>
        <w:numPr>
          <w:ilvl w:val="0"/>
          <w:numId w:val="17"/>
        </w:numPr>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Кобозева Надежда Васильевна - директор по контролю качества СРО ААС.</w:t>
      </w:r>
    </w:p>
    <w:p w:rsidR="00A10B2E" w:rsidRPr="009532FF" w:rsidRDefault="007F6FE6"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Представители СРО ААС в рамках Совета по организации внешнего контроля качества работы аудиторских организаций вышли с инициативой приведения в соответствие понятий, используемых в документе «Единые критерии оценки качества аудита бухгалтерской (финансовой) отчетности при проведении внешнего контроля качества работы аудиторских организаций» и Классификаторе нарушений и недостатков, выявленных в ходе внешнего контроля качества работы аудиторских организаций, аудиторов. В результате указанной инициативы вопрос о внесении изменений в Единые критерии оценки качества аудита бухгалтерской (финансовой) отчетности при проведении внешнего контроля качества работы аудиторских организаций внесен в план работы Рабочего органа Совета по аудиторской деятельности Минфина России</w:t>
      </w:r>
      <w:r w:rsidR="00A10B2E" w:rsidRPr="009532FF">
        <w:rPr>
          <w:rFonts w:ascii="Times New Roman" w:hAnsi="Times New Roman" w:cs="Times New Roman"/>
          <w:sz w:val="28"/>
          <w:szCs w:val="28"/>
          <w:lang w:val="ru-RU"/>
        </w:rPr>
        <w:t>.</w:t>
      </w:r>
    </w:p>
    <w:p w:rsidR="00D43380" w:rsidRPr="009532FF" w:rsidRDefault="007E304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w:t>
      </w:r>
      <w:r w:rsidR="00A10B2E" w:rsidRPr="009532FF">
        <w:rPr>
          <w:rFonts w:ascii="Times New Roman" w:hAnsi="Times New Roman" w:cs="Times New Roman"/>
          <w:sz w:val="28"/>
          <w:szCs w:val="28"/>
          <w:lang w:val="ru-RU"/>
        </w:rPr>
        <w:t>8</w:t>
      </w:r>
      <w:r w:rsidR="00D43380" w:rsidRPr="009532FF">
        <w:rPr>
          <w:rFonts w:ascii="Times New Roman" w:hAnsi="Times New Roman" w:cs="Times New Roman"/>
          <w:sz w:val="28"/>
          <w:szCs w:val="28"/>
          <w:lang w:val="ru-RU"/>
        </w:rPr>
        <w:t xml:space="preserve"> году представители СРО ААС </w:t>
      </w:r>
      <w:r w:rsidR="00A10B2E" w:rsidRPr="009532FF">
        <w:rPr>
          <w:rFonts w:ascii="Times New Roman" w:hAnsi="Times New Roman" w:cs="Times New Roman"/>
          <w:sz w:val="28"/>
          <w:szCs w:val="28"/>
          <w:lang w:val="ru-RU"/>
        </w:rPr>
        <w:t xml:space="preserve">продолжили </w:t>
      </w:r>
      <w:r w:rsidR="00D43380" w:rsidRPr="009532FF">
        <w:rPr>
          <w:rFonts w:ascii="Times New Roman" w:hAnsi="Times New Roman" w:cs="Times New Roman"/>
          <w:sz w:val="28"/>
          <w:szCs w:val="28"/>
          <w:lang w:val="ru-RU"/>
        </w:rPr>
        <w:t>работ</w:t>
      </w:r>
      <w:r w:rsidR="00A10B2E" w:rsidRPr="009532FF">
        <w:rPr>
          <w:rFonts w:ascii="Times New Roman" w:hAnsi="Times New Roman" w:cs="Times New Roman"/>
          <w:sz w:val="28"/>
          <w:szCs w:val="28"/>
          <w:lang w:val="ru-RU"/>
        </w:rPr>
        <w:t>у</w:t>
      </w:r>
      <w:r w:rsidR="00D43380" w:rsidRPr="009532FF">
        <w:rPr>
          <w:rFonts w:ascii="Times New Roman" w:hAnsi="Times New Roman" w:cs="Times New Roman"/>
          <w:sz w:val="28"/>
          <w:szCs w:val="28"/>
          <w:lang w:val="ru-RU"/>
        </w:rPr>
        <w:t xml:space="preserve"> в Рабочих группах, созданных при Совете по организации внешнего контроля качества работы аудиторских организаций: </w:t>
      </w:r>
    </w:p>
    <w:p w:rsidR="00D43380" w:rsidRPr="009532FF" w:rsidRDefault="00D43380" w:rsidP="00D24F30">
      <w:pPr>
        <w:pStyle w:val="a4"/>
        <w:numPr>
          <w:ilvl w:val="0"/>
          <w:numId w:val="1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Рабочей группе</w:t>
      </w:r>
      <w:r w:rsidRPr="009532FF">
        <w:rPr>
          <w:rFonts w:ascii="Times New Roman" w:hAnsi="Times New Roman" w:cs="Times New Roman"/>
          <w:sz w:val="28"/>
          <w:szCs w:val="28"/>
        </w:rPr>
        <w:t> </w:t>
      </w:r>
      <w:r w:rsidRPr="009532FF">
        <w:rPr>
          <w:rFonts w:ascii="Times New Roman" w:hAnsi="Times New Roman" w:cs="Times New Roman"/>
          <w:sz w:val="28"/>
          <w:szCs w:val="28"/>
          <w:lang w:val="ru-RU"/>
        </w:rPr>
        <w:t xml:space="preserve">по подготовке Классификатора нарушений; </w:t>
      </w:r>
    </w:p>
    <w:p w:rsidR="00D43380" w:rsidRPr="009532FF" w:rsidRDefault="00D43380" w:rsidP="00D24F30">
      <w:pPr>
        <w:pStyle w:val="a4"/>
        <w:numPr>
          <w:ilvl w:val="0"/>
          <w:numId w:val="1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Рабочей группе</w:t>
      </w:r>
      <w:r w:rsidRPr="009532FF">
        <w:rPr>
          <w:rFonts w:ascii="Times New Roman" w:hAnsi="Times New Roman" w:cs="Times New Roman"/>
          <w:sz w:val="28"/>
          <w:szCs w:val="28"/>
        </w:rPr>
        <w:t> </w:t>
      </w:r>
      <w:r w:rsidRPr="009532FF">
        <w:rPr>
          <w:rFonts w:ascii="Times New Roman" w:hAnsi="Times New Roman" w:cs="Times New Roman"/>
          <w:sz w:val="28"/>
          <w:szCs w:val="28"/>
          <w:lang w:val="ru-RU"/>
        </w:rPr>
        <w:t xml:space="preserve">по подготовке к оценке ФАТФ; </w:t>
      </w:r>
    </w:p>
    <w:p w:rsidR="00D43380" w:rsidRPr="009532FF" w:rsidRDefault="00D43380" w:rsidP="00D24F30">
      <w:pPr>
        <w:pStyle w:val="a4"/>
        <w:numPr>
          <w:ilvl w:val="0"/>
          <w:numId w:val="1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Рабочей группе</w:t>
      </w:r>
      <w:r w:rsidRPr="009532FF">
        <w:rPr>
          <w:rFonts w:ascii="Times New Roman" w:hAnsi="Times New Roman" w:cs="Times New Roman"/>
          <w:sz w:val="28"/>
          <w:szCs w:val="28"/>
        </w:rPr>
        <w:t> </w:t>
      </w:r>
      <w:r w:rsidRPr="009532FF">
        <w:rPr>
          <w:rFonts w:ascii="Times New Roman" w:hAnsi="Times New Roman" w:cs="Times New Roman"/>
          <w:sz w:val="28"/>
          <w:szCs w:val="28"/>
          <w:lang w:val="ru-RU"/>
        </w:rPr>
        <w:t>по практике оказания аудиторских услуг организациям с участием Российской Федерации.</w:t>
      </w:r>
      <w:r w:rsidRPr="009532FF">
        <w:rPr>
          <w:rFonts w:ascii="Times New Roman" w:hAnsi="Times New Roman" w:cs="Times New Roman"/>
          <w:sz w:val="28"/>
          <w:szCs w:val="28"/>
        </w:rPr>
        <w:t> </w:t>
      </w:r>
    </w:p>
    <w:p w:rsidR="00D43380" w:rsidRPr="009532FF" w:rsidRDefault="00D4338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w:t>
      </w:r>
      <w:r w:rsidR="00B90872"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году в рамках Совета ВККР с участием представителе СРО ААС была продолжена следующая работа:</w:t>
      </w:r>
    </w:p>
    <w:p w:rsidR="00D43380" w:rsidRPr="009532FF" w:rsidRDefault="00D43380" w:rsidP="00D24F30">
      <w:pPr>
        <w:pStyle w:val="a4"/>
        <w:numPr>
          <w:ilvl w:val="0"/>
          <w:numId w:val="1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Выявление типичных и не типичных нарушений, и их профилактика;</w:t>
      </w:r>
    </w:p>
    <w:p w:rsidR="00D43380" w:rsidRPr="009532FF" w:rsidRDefault="00D43380" w:rsidP="00D24F30">
      <w:pPr>
        <w:pStyle w:val="a4"/>
        <w:numPr>
          <w:ilvl w:val="0"/>
          <w:numId w:val="1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Подготовка к международной оценке эффективности национальной системы по ПОД/ФТ;</w:t>
      </w:r>
    </w:p>
    <w:p w:rsidR="00D43380" w:rsidRPr="009532FF" w:rsidRDefault="00D43380" w:rsidP="00D24F30">
      <w:pPr>
        <w:pStyle w:val="a4"/>
        <w:numPr>
          <w:ilvl w:val="0"/>
          <w:numId w:val="1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Исполнение рекомендаций Совета по аудиторской деятельности;</w:t>
      </w:r>
    </w:p>
    <w:p w:rsidR="00D43380" w:rsidRPr="009532FF" w:rsidRDefault="00D43380" w:rsidP="00D24F30">
      <w:pPr>
        <w:pStyle w:val="a4"/>
        <w:numPr>
          <w:ilvl w:val="0"/>
          <w:numId w:val="1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Развитие международного сотрудничества;</w:t>
      </w:r>
    </w:p>
    <w:p w:rsidR="00D43380" w:rsidRPr="009532FF" w:rsidRDefault="00D43380" w:rsidP="00D24F30">
      <w:pPr>
        <w:pStyle w:val="a4"/>
        <w:numPr>
          <w:ilvl w:val="0"/>
          <w:numId w:val="19"/>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Совершенствование нормативного правового регулирования внешнего контроля качества.</w:t>
      </w:r>
    </w:p>
    <w:p w:rsidR="00D43380" w:rsidRPr="009532FF" w:rsidRDefault="00D4338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Представители СРО ААС принимали участие в работе Контрольной комиссии по рассмотрению результатов внешнего контроля качества работы аудиторских организаций, созданной на основании решения Совета по внешнему контролю качества работы аудиторских организаций Федерального казначейства и в соответствии с</w:t>
      </w:r>
      <w:r w:rsidRPr="009532FF">
        <w:rPr>
          <w:rFonts w:ascii="Times New Roman" w:hAnsi="Times New Roman" w:cs="Times New Roman"/>
          <w:sz w:val="28"/>
          <w:szCs w:val="28"/>
        </w:rPr>
        <w:t> </w:t>
      </w:r>
      <w:r w:rsidRPr="009532FF">
        <w:rPr>
          <w:rFonts w:ascii="Times New Roman" w:hAnsi="Times New Roman" w:cs="Times New Roman"/>
          <w:sz w:val="28"/>
          <w:szCs w:val="28"/>
          <w:lang w:val="ru-RU"/>
        </w:rPr>
        <w:t>приказом</w:t>
      </w:r>
      <w:r w:rsidRPr="009532FF">
        <w:rPr>
          <w:rFonts w:ascii="Times New Roman" w:hAnsi="Times New Roman" w:cs="Times New Roman"/>
          <w:sz w:val="28"/>
          <w:szCs w:val="28"/>
        </w:rPr>
        <w:t> </w:t>
      </w:r>
      <w:r w:rsidRPr="009532FF">
        <w:rPr>
          <w:rFonts w:ascii="Times New Roman" w:hAnsi="Times New Roman" w:cs="Times New Roman"/>
          <w:sz w:val="28"/>
          <w:szCs w:val="28"/>
          <w:lang w:val="ru-RU"/>
        </w:rPr>
        <w:t>Федерального казначейства от 7 апреля 2017 г. № 98 в целях повышения прозрачности осуществления деятельности по внешнему контролю качества работы аудиторских организаций.</w:t>
      </w:r>
    </w:p>
    <w:p w:rsidR="00D43380" w:rsidRPr="009532FF" w:rsidRDefault="00D4338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Основными задачами Контрольной комиссии являются объективное, всестороннее и своевременное рассмотрение результатов внешнего контроля качества работы аудиторских организаций, осуществленного Федеральным казначейством, и выработка рекомендаций по применению мер воздействия. </w:t>
      </w:r>
      <w:r w:rsidRPr="009532FF">
        <w:rPr>
          <w:rFonts w:ascii="Times New Roman" w:hAnsi="Times New Roman" w:cs="Times New Roman"/>
          <w:sz w:val="28"/>
          <w:szCs w:val="28"/>
        </w:rPr>
        <w:t> </w:t>
      </w:r>
      <w:r w:rsidRPr="009532FF">
        <w:rPr>
          <w:rFonts w:ascii="Times New Roman" w:hAnsi="Times New Roman" w:cs="Times New Roman"/>
          <w:sz w:val="28"/>
          <w:szCs w:val="28"/>
          <w:lang w:val="ru-RU"/>
        </w:rPr>
        <w:t xml:space="preserve">Контрольная комиссия является механизмом досудебного урегулирования споров, а также дополнительной площадкой для разъяснительной работы, направленной на предотвращение нарушений нормативных правовых актов, регулирующих аудиторскую деятельность. </w:t>
      </w:r>
    </w:p>
    <w:p w:rsidR="00D43380" w:rsidRPr="009532FF" w:rsidRDefault="00D4338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w:t>
      </w:r>
      <w:r w:rsidR="00696937"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году представители СРО ААС приняли участие в четырех заседаниях Контрольной комиссии.</w:t>
      </w:r>
    </w:p>
    <w:p w:rsidR="00D43380" w:rsidRPr="009532FF" w:rsidRDefault="00D4338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На заседаниях Контрольной комиссии обсуждались результаты проведенных Федеральным казначейством проверок с участием представителей проверенных аудиторских организаций и саморегулируемых организаций аудиторов. </w:t>
      </w:r>
    </w:p>
    <w:p w:rsidR="007E3047" w:rsidRPr="009532FF" w:rsidRDefault="00D4338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Представители СРО ААС активно принимали участие в мероприятиях, организ</w:t>
      </w:r>
      <w:r w:rsidR="007E3047" w:rsidRPr="009532FF">
        <w:rPr>
          <w:rFonts w:ascii="Times New Roman" w:hAnsi="Times New Roman" w:cs="Times New Roman"/>
          <w:sz w:val="28"/>
          <w:szCs w:val="28"/>
          <w:lang w:val="ru-RU"/>
        </w:rPr>
        <w:t>ованных Уполномоченным органом.</w:t>
      </w:r>
    </w:p>
    <w:p w:rsidR="007E3047" w:rsidRPr="009532FF" w:rsidRDefault="007E3047" w:rsidP="00D24F30">
      <w:pPr>
        <w:ind w:firstLine="567"/>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0348DA" w:rsidP="00D24F30">
      <w:pPr>
        <w:pStyle w:val="1"/>
        <w:rPr>
          <w:lang w:val="ru-RU"/>
        </w:rPr>
      </w:pPr>
      <w:bookmarkStart w:id="23" w:name="_Toc6229712"/>
      <w:r w:rsidRPr="009532FF">
        <w:rPr>
          <w:lang w:val="ru-RU"/>
        </w:rPr>
        <w:t>Раздел 10. Участие СРО ААС в работе Совета по аудиторской деятельности, Рабочего органа Совета по аудиторской деятельности</w:t>
      </w:r>
      <w:bookmarkEnd w:id="23"/>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Совет по аудиторской деятельности (далее – Совет) образован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w:t>
      </w:r>
      <w:r w:rsidR="000E4077" w:rsidRPr="009532FF">
        <w:rPr>
          <w:rFonts w:ascii="Times New Roman" w:hAnsi="Times New Roman" w:cs="Times New Roman"/>
          <w:sz w:val="28"/>
          <w:szCs w:val="28"/>
          <w:lang w:val="ru-RU"/>
        </w:rPr>
        <w:t xml:space="preserve">отчетном периоде </w:t>
      </w:r>
      <w:r w:rsidRPr="009532FF">
        <w:rPr>
          <w:rFonts w:ascii="Times New Roman" w:hAnsi="Times New Roman" w:cs="Times New Roman"/>
          <w:sz w:val="28"/>
          <w:szCs w:val="28"/>
          <w:lang w:val="ru-RU"/>
        </w:rPr>
        <w:t xml:space="preserve">проведены </w:t>
      </w:r>
      <w:r w:rsidR="000E4077" w:rsidRPr="009532FF">
        <w:rPr>
          <w:rFonts w:ascii="Times New Roman" w:hAnsi="Times New Roman" w:cs="Times New Roman"/>
          <w:sz w:val="28"/>
          <w:szCs w:val="28"/>
          <w:lang w:val="ru-RU"/>
        </w:rPr>
        <w:t xml:space="preserve">5 (пять) заседаний Совета в </w:t>
      </w:r>
      <w:r w:rsidRPr="009532FF">
        <w:rPr>
          <w:rFonts w:ascii="Times New Roman" w:hAnsi="Times New Roman" w:cs="Times New Roman"/>
          <w:sz w:val="28"/>
          <w:szCs w:val="28"/>
          <w:lang w:val="ru-RU"/>
        </w:rPr>
        <w:t>заочной форме. Совет рассмотрел ряд вопросов по инициативе Рабочего органа Совета, саморегулируемых организаций аудиторов и Минфина России.</w:t>
      </w:r>
    </w:p>
    <w:p w:rsidR="001B4C5F"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 </w:t>
      </w:r>
      <w:r w:rsidR="000E4077" w:rsidRPr="009532FF">
        <w:rPr>
          <w:rFonts w:ascii="Times New Roman" w:hAnsi="Times New Roman" w:cs="Times New Roman"/>
          <w:sz w:val="28"/>
          <w:szCs w:val="28"/>
          <w:lang w:val="ru-RU"/>
        </w:rPr>
        <w:t>В</w:t>
      </w:r>
      <w:r w:rsidR="001B4C5F" w:rsidRPr="009532FF">
        <w:rPr>
          <w:rFonts w:ascii="Times New Roman" w:hAnsi="Times New Roman" w:cs="Times New Roman"/>
          <w:sz w:val="28"/>
          <w:szCs w:val="28"/>
          <w:lang w:val="ru-RU"/>
        </w:rPr>
        <w:t xml:space="preserve"> составе Совета </w:t>
      </w:r>
      <w:r w:rsidRPr="009532FF">
        <w:rPr>
          <w:rFonts w:ascii="Times New Roman" w:hAnsi="Times New Roman" w:cs="Times New Roman"/>
          <w:sz w:val="28"/>
          <w:szCs w:val="28"/>
          <w:lang w:val="ru-RU"/>
        </w:rPr>
        <w:t>представител</w:t>
      </w:r>
      <w:r w:rsidR="002A3498" w:rsidRPr="009532FF">
        <w:rPr>
          <w:rFonts w:ascii="Times New Roman" w:hAnsi="Times New Roman" w:cs="Times New Roman"/>
          <w:sz w:val="28"/>
          <w:szCs w:val="28"/>
          <w:lang w:val="ru-RU"/>
        </w:rPr>
        <w:t>ем</w:t>
      </w:r>
      <w:r w:rsidRPr="009532FF">
        <w:rPr>
          <w:rFonts w:ascii="Times New Roman" w:hAnsi="Times New Roman" w:cs="Times New Roman"/>
          <w:sz w:val="28"/>
          <w:szCs w:val="28"/>
          <w:lang w:val="ru-RU"/>
        </w:rPr>
        <w:t xml:space="preserve"> </w:t>
      </w:r>
      <w:r w:rsidR="000E4077" w:rsidRPr="009532FF">
        <w:rPr>
          <w:rFonts w:ascii="Times New Roman" w:hAnsi="Times New Roman" w:cs="Times New Roman"/>
          <w:sz w:val="28"/>
          <w:szCs w:val="28"/>
          <w:lang w:val="ru-RU"/>
        </w:rPr>
        <w:t xml:space="preserve">от </w:t>
      </w:r>
      <w:r w:rsidRPr="009532FF">
        <w:rPr>
          <w:rFonts w:ascii="Times New Roman" w:hAnsi="Times New Roman" w:cs="Times New Roman"/>
          <w:sz w:val="28"/>
          <w:szCs w:val="28"/>
          <w:lang w:val="ru-RU"/>
        </w:rPr>
        <w:t xml:space="preserve">СРО ААС </w:t>
      </w:r>
      <w:r w:rsidR="001B4C5F" w:rsidRPr="009532FF">
        <w:rPr>
          <w:rFonts w:ascii="Times New Roman" w:hAnsi="Times New Roman" w:cs="Times New Roman"/>
          <w:sz w:val="28"/>
          <w:szCs w:val="28"/>
          <w:lang w:val="ru-RU"/>
        </w:rPr>
        <w:t>являлс</w:t>
      </w:r>
      <w:r w:rsidR="002A3498" w:rsidRPr="009532FF">
        <w:rPr>
          <w:rFonts w:ascii="Times New Roman" w:hAnsi="Times New Roman" w:cs="Times New Roman"/>
          <w:sz w:val="28"/>
          <w:szCs w:val="28"/>
          <w:lang w:val="ru-RU"/>
        </w:rPr>
        <w:t>я</w:t>
      </w:r>
      <w:r w:rsidR="001B4C5F" w:rsidRPr="009532FF">
        <w:rPr>
          <w:rFonts w:ascii="Times New Roman" w:hAnsi="Times New Roman" w:cs="Times New Roman"/>
          <w:sz w:val="28"/>
          <w:szCs w:val="28"/>
          <w:lang w:val="ru-RU"/>
        </w:rPr>
        <w:t xml:space="preserve"> </w:t>
      </w:r>
      <w:r w:rsidR="002A3498" w:rsidRPr="009532FF">
        <w:rPr>
          <w:rFonts w:ascii="Times New Roman" w:hAnsi="Times New Roman" w:cs="Times New Roman"/>
          <w:sz w:val="28"/>
          <w:szCs w:val="28"/>
          <w:lang w:val="ru-RU"/>
        </w:rPr>
        <w:t>Д.Н. Лимаренко (с 11.09.2017).</w:t>
      </w:r>
    </w:p>
    <w:p w:rsidR="00B13F0E" w:rsidRPr="009532FF" w:rsidRDefault="001B4C5F"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Члены</w:t>
      </w:r>
      <w:r w:rsidR="00B110EE" w:rsidRPr="009532FF">
        <w:rPr>
          <w:rFonts w:ascii="Times New Roman" w:hAnsi="Times New Roman" w:cs="Times New Roman"/>
          <w:sz w:val="28"/>
          <w:szCs w:val="28"/>
          <w:lang w:val="ru-RU"/>
        </w:rPr>
        <w:t xml:space="preserve"> Рабочего органа принимали участие в заседаниях Совета в качестве приглашенных лиц, в том числе докладчиков по вопросам повестки дня, подготовку материалов по которым осуществляли уполномоченные комиссии и рабочие группы.</w:t>
      </w:r>
    </w:p>
    <w:p w:rsidR="00E509B4" w:rsidRPr="009532FF" w:rsidRDefault="00E509B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 отчетный период Советом одобрены следующие документы:</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изменения Правил независимости аудиторов и аудиторских организаций в 2018 г. (вступили в силу с 1 января 2019 г.);</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Разъяснение смысла понятий деловой (профессиональной) репутации</w:t>
      </w:r>
      <w:r w:rsidRPr="009532FF">
        <w:rPr>
          <w:rFonts w:ascii="Times New Roman" w:eastAsia="Calibri" w:hAnsi="Times New Roman" w:cs="Times New Roman"/>
          <w:sz w:val="28"/>
          <w:szCs w:val="28"/>
          <w:lang w:val="ru-RU" w:eastAsia="ru-RU"/>
        </w:rPr>
        <w:t xml:space="preserve"> и </w:t>
      </w:r>
      <w:r w:rsidRPr="009532FF">
        <w:rPr>
          <w:rFonts w:ascii="Times New Roman" w:hAnsi="Times New Roman" w:cs="Times New Roman"/>
          <w:sz w:val="28"/>
          <w:szCs w:val="28"/>
          <w:lang w:val="ru-RU"/>
        </w:rPr>
        <w:t>Примеры наиболее распространенных ситуаций, при которых могут иметь место свидетельства отсутствия безупречной деловой (профессиональной) репутации в сфере аудиторской деятельности;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Позиция по результатам рассмотрения проекта федерального закона «О публичной нефинансовой отчетности» в части внешней оценки публичной нефинансовой отчетности;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 Обобщение и анализ правоприменительной практики контрольно-надзорной деятельности за деятельностью СРО аудиторов в 2017 году;</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 Положения о порядке квалификационного экзамен на получение квалификационного аттестата аудитора;</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Изменения Классификатора нарушений и недостатков, выявленных в ходе внешнего контроля качества работы аудиторских организаций, аудиторов;</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Рекомендации по приоритетной тематике обучения по программам повышения квалификации аудиторов на 2019 год.;</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Рекомендации по применению МСА на территории РФ;</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Одобрены и включены в Сборник примерных форм заключений, составленных в соответствии с Международными стандартами аудита, примерные формы заключений по результатам обзорной проверки промежуточной финансовой информации;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Типовая программа повышения квалификации аудиторов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eastAsia="Calibri" w:hAnsi="Times New Roman" w:cs="Times New Roman"/>
          <w:sz w:val="28"/>
          <w:szCs w:val="28"/>
          <w:lang w:val="ru-RU"/>
        </w:rPr>
        <w:t>Рекомендации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Методические рекомендации по осуществлению контроля соблюдения аудиторскими организациями и индивидуальными аудиторами законодательства Российской Федерации о ПОД/ФТ/ФРОМУ;</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Позиция по проекту федерального закона «О внесении изменений в статью 5 Федерального закона «Об аудиторской деятельности»;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Позиция по проектам стандарта и технического задания проведения аудита реализации долгосрочных программ развития и выполнения ключевых показателей эффективности акционерных обществ, государственных корпораций, государственных компаний и федеральных государственных унитарных предприятий;</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Рекомендации Федеральному казначейству о формировании плана по осуществлению ВККР аудиторских организаций на 2020 г. с применением риск-ориентированного подхода;</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 «О концепции подготовки годовой бухгалтерской (финансовой) отчетности, составленной в соответствии с российскими правилами составления бухгалтерской (финансовой) отчетности»;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план работы Совета по аудиторской деятельности на 2019 год;</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Заключение о применимости документов, содержащих международные стандарты аудита, на территории Российской Федерации;</w:t>
      </w:r>
    </w:p>
    <w:p w:rsidR="00E509B4" w:rsidRPr="009532FF" w:rsidRDefault="00E509B4" w:rsidP="00D24F30">
      <w:pPr>
        <w:pStyle w:val="a4"/>
        <w:numPr>
          <w:ilvl w:val="0"/>
          <w:numId w:val="43"/>
        </w:numPr>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w:t>
      </w:r>
    </w:p>
    <w:p w:rsidR="00E509B4" w:rsidRPr="009532FF" w:rsidRDefault="00E509B4" w:rsidP="00D24F30">
      <w:pPr>
        <w:pStyle w:val="a4"/>
        <w:widowControl/>
        <w:numPr>
          <w:ilvl w:val="0"/>
          <w:numId w:val="43"/>
        </w:numPr>
        <w:autoSpaceDE w:val="0"/>
        <w:autoSpaceDN w:val="0"/>
        <w:adjustRightInd w:val="0"/>
        <w:ind w:left="0" w:firstLine="284"/>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 Отчета о секторальной оценке рисков отмывания (легализации) денежных средств и финансирования терроризма с участием аудиторов.</w:t>
      </w:r>
    </w:p>
    <w:p w:rsidR="007B3821" w:rsidRPr="009532FF" w:rsidRDefault="008F29F0" w:rsidP="00D24F30">
      <w:pPr>
        <w:pStyle w:val="a4"/>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решению САД в перечень международных сетей аудиторских организаций в</w:t>
      </w:r>
      <w:r w:rsidR="007B3821" w:rsidRPr="009532FF">
        <w:rPr>
          <w:rFonts w:ascii="Times New Roman" w:hAnsi="Times New Roman" w:cs="Times New Roman"/>
          <w:sz w:val="28"/>
          <w:szCs w:val="28"/>
          <w:lang w:val="ru-RU"/>
        </w:rPr>
        <w:t>ключ</w:t>
      </w:r>
      <w:r w:rsidRPr="009532FF">
        <w:rPr>
          <w:rFonts w:ascii="Times New Roman" w:hAnsi="Times New Roman" w:cs="Times New Roman"/>
          <w:sz w:val="28"/>
          <w:szCs w:val="28"/>
          <w:lang w:val="ru-RU"/>
        </w:rPr>
        <w:t>ены 3</w:t>
      </w:r>
      <w:r w:rsidR="007B3821" w:rsidRPr="009532FF">
        <w:rPr>
          <w:rFonts w:ascii="Times New Roman" w:hAnsi="Times New Roman" w:cs="Times New Roman"/>
          <w:sz w:val="28"/>
          <w:szCs w:val="28"/>
          <w:lang w:val="ru-RU"/>
        </w:rPr>
        <w:t xml:space="preserve"> объединения</w:t>
      </w:r>
      <w:r w:rsidR="003B29AB" w:rsidRPr="009532FF">
        <w:rPr>
          <w:rFonts w:ascii="Times New Roman" w:hAnsi="Times New Roman" w:cs="Times New Roman"/>
          <w:sz w:val="28"/>
          <w:szCs w:val="28"/>
          <w:lang w:val="ru-RU"/>
        </w:rPr>
        <w:t xml:space="preserve">: </w:t>
      </w:r>
      <w:r w:rsidR="007B3821" w:rsidRPr="009532FF">
        <w:rPr>
          <w:rFonts w:ascii="Times New Roman" w:hAnsi="Times New Roman" w:cs="Times New Roman"/>
          <w:sz w:val="28"/>
          <w:szCs w:val="28"/>
          <w:lang w:val="ru-RU"/>
        </w:rPr>
        <w:t>«Russell Bedford International», «MAZARS» и «TASK INTERNATIONAL».</w:t>
      </w:r>
    </w:p>
    <w:p w:rsidR="007B3821" w:rsidRPr="009532FF" w:rsidRDefault="003B29AB" w:rsidP="00D24F30">
      <w:pPr>
        <w:pStyle w:val="a4"/>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Советом по аудиторской деятельности у</w:t>
      </w:r>
      <w:r w:rsidR="007B3821" w:rsidRPr="009532FF">
        <w:rPr>
          <w:rFonts w:ascii="Times New Roman" w:hAnsi="Times New Roman" w:cs="Times New Roman"/>
          <w:sz w:val="28"/>
          <w:szCs w:val="28"/>
          <w:lang w:val="ru-RU"/>
        </w:rPr>
        <w:t>твер</w:t>
      </w:r>
      <w:r w:rsidRPr="009532FF">
        <w:rPr>
          <w:rFonts w:ascii="Times New Roman" w:hAnsi="Times New Roman" w:cs="Times New Roman"/>
          <w:sz w:val="28"/>
          <w:szCs w:val="28"/>
          <w:lang w:val="ru-RU"/>
        </w:rPr>
        <w:t>ждено</w:t>
      </w:r>
      <w:r w:rsidR="007B3821" w:rsidRPr="009532FF">
        <w:rPr>
          <w:rFonts w:ascii="Times New Roman" w:hAnsi="Times New Roman" w:cs="Times New Roman"/>
          <w:sz w:val="28"/>
          <w:szCs w:val="28"/>
          <w:lang w:val="ru-RU"/>
        </w:rPr>
        <w:t xml:space="preserve"> заключение о применимости документов, содержащих международные стандарты аудита, на территории Российской Федерации.</w:t>
      </w:r>
    </w:p>
    <w:p w:rsidR="007B3821" w:rsidRPr="009532FF" w:rsidRDefault="003B29AB" w:rsidP="00D24F30">
      <w:pPr>
        <w:pStyle w:val="a4"/>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w:t>
      </w:r>
      <w:r w:rsidR="007B3821" w:rsidRPr="009532FF">
        <w:rPr>
          <w:rFonts w:ascii="Times New Roman" w:hAnsi="Times New Roman" w:cs="Times New Roman"/>
          <w:sz w:val="28"/>
          <w:szCs w:val="28"/>
          <w:lang w:val="ru-RU"/>
        </w:rPr>
        <w:t>абот</w:t>
      </w:r>
      <w:r w:rsidRPr="009532FF">
        <w:rPr>
          <w:rFonts w:ascii="Times New Roman" w:hAnsi="Times New Roman" w:cs="Times New Roman"/>
          <w:sz w:val="28"/>
          <w:szCs w:val="28"/>
          <w:lang w:val="ru-RU"/>
        </w:rPr>
        <w:t>а</w:t>
      </w:r>
      <w:r w:rsidR="007B3821"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АНО «ЕАК»</w:t>
      </w:r>
      <w:r w:rsidR="007B3821" w:rsidRPr="009532FF">
        <w:rPr>
          <w:rFonts w:ascii="Times New Roman" w:hAnsi="Times New Roman" w:cs="Times New Roman"/>
          <w:sz w:val="28"/>
          <w:szCs w:val="28"/>
          <w:lang w:val="ru-RU"/>
        </w:rPr>
        <w:t xml:space="preserve"> по организационно-техническому и методическому обеспечению квалификационного экзамена на получение квалификационного аттестата аудитора в 2018 г. </w:t>
      </w:r>
      <w:r w:rsidRPr="009532FF">
        <w:rPr>
          <w:rFonts w:ascii="Times New Roman" w:hAnsi="Times New Roman" w:cs="Times New Roman"/>
          <w:sz w:val="28"/>
          <w:szCs w:val="28"/>
          <w:lang w:val="ru-RU"/>
        </w:rPr>
        <w:t xml:space="preserve">признана </w:t>
      </w:r>
      <w:r w:rsidR="007B3821" w:rsidRPr="009532FF">
        <w:rPr>
          <w:rFonts w:ascii="Times New Roman" w:hAnsi="Times New Roman" w:cs="Times New Roman"/>
          <w:sz w:val="28"/>
          <w:szCs w:val="28"/>
          <w:lang w:val="ru-RU"/>
        </w:rPr>
        <w:t>удовлетворительной.</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целях подготовки решений Совета по аудиторской деятельности создан Рабочий орган Совета. Представители аудиторской профессии в Рабочем органе Совета составляют более 70 % общего числа членов.</w:t>
      </w:r>
    </w:p>
    <w:p w:rsidR="009B2420"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Представителями от СРО ААС являлись в качестве членов РО САД –</w:t>
      </w:r>
      <w:r w:rsidR="00564C7B" w:rsidRPr="009532FF">
        <w:rPr>
          <w:rFonts w:ascii="Times New Roman" w:hAnsi="Times New Roman" w:cs="Times New Roman"/>
          <w:sz w:val="28"/>
          <w:szCs w:val="28"/>
          <w:lang w:val="ru-RU"/>
        </w:rPr>
        <w:t xml:space="preserve"> </w:t>
      </w:r>
      <w:r w:rsidR="009B2420" w:rsidRPr="009532FF">
        <w:rPr>
          <w:rFonts w:ascii="Times New Roman" w:hAnsi="Times New Roman" w:cs="Times New Roman"/>
          <w:sz w:val="28"/>
          <w:szCs w:val="28"/>
          <w:lang w:val="ru-RU"/>
        </w:rPr>
        <w:t>Кобозева Н.В., Малофеева Н.А., Милюкова И.М., Носова О.А., Старовойтова Е</w:t>
      </w:r>
      <w:r w:rsidR="000468EC" w:rsidRPr="009532FF">
        <w:rPr>
          <w:rFonts w:ascii="Times New Roman" w:hAnsi="Times New Roman" w:cs="Times New Roman"/>
          <w:sz w:val="28"/>
          <w:szCs w:val="28"/>
          <w:lang w:val="ru-RU"/>
        </w:rPr>
        <w:t>.</w:t>
      </w:r>
      <w:r w:rsidR="009B2420" w:rsidRPr="009532FF">
        <w:rPr>
          <w:rFonts w:ascii="Times New Roman" w:hAnsi="Times New Roman" w:cs="Times New Roman"/>
          <w:sz w:val="28"/>
          <w:szCs w:val="28"/>
          <w:lang w:val="ru-RU"/>
        </w:rPr>
        <w:t>В</w:t>
      </w:r>
      <w:r w:rsidR="000468EC" w:rsidRPr="009532FF">
        <w:rPr>
          <w:rFonts w:ascii="Times New Roman" w:hAnsi="Times New Roman" w:cs="Times New Roman"/>
          <w:sz w:val="28"/>
          <w:szCs w:val="28"/>
          <w:lang w:val="ru-RU"/>
        </w:rPr>
        <w:t>.</w:t>
      </w:r>
      <w:r w:rsidR="009B2420" w:rsidRPr="009532FF">
        <w:rPr>
          <w:rFonts w:ascii="Times New Roman" w:hAnsi="Times New Roman" w:cs="Times New Roman"/>
          <w:sz w:val="28"/>
          <w:szCs w:val="28"/>
          <w:lang w:val="ru-RU"/>
        </w:rPr>
        <w:t xml:space="preserve"> (Председатель)</w:t>
      </w:r>
      <w:r w:rsidR="000468EC" w:rsidRPr="009532FF">
        <w:rPr>
          <w:rFonts w:ascii="Times New Roman" w:hAnsi="Times New Roman" w:cs="Times New Roman"/>
          <w:sz w:val="28"/>
          <w:szCs w:val="28"/>
          <w:lang w:val="ru-RU"/>
        </w:rPr>
        <w:t xml:space="preserve">, </w:t>
      </w:r>
      <w:r w:rsidR="009B2420" w:rsidRPr="009532FF">
        <w:rPr>
          <w:rFonts w:ascii="Times New Roman" w:hAnsi="Times New Roman" w:cs="Times New Roman"/>
          <w:sz w:val="28"/>
          <w:szCs w:val="28"/>
          <w:lang w:val="ru-RU"/>
        </w:rPr>
        <w:t>Суханов С</w:t>
      </w:r>
      <w:r w:rsidR="000468EC" w:rsidRPr="009532FF">
        <w:rPr>
          <w:rFonts w:ascii="Times New Roman" w:hAnsi="Times New Roman" w:cs="Times New Roman"/>
          <w:sz w:val="28"/>
          <w:szCs w:val="28"/>
          <w:lang w:val="ru-RU"/>
        </w:rPr>
        <w:t>.</w:t>
      </w:r>
      <w:r w:rsidR="009B2420" w:rsidRPr="009532FF">
        <w:rPr>
          <w:rFonts w:ascii="Times New Roman" w:hAnsi="Times New Roman" w:cs="Times New Roman"/>
          <w:sz w:val="28"/>
          <w:szCs w:val="28"/>
          <w:lang w:val="ru-RU"/>
        </w:rPr>
        <w:t>С</w:t>
      </w:r>
      <w:r w:rsidR="000468EC" w:rsidRPr="009532FF">
        <w:rPr>
          <w:rFonts w:ascii="Times New Roman" w:hAnsi="Times New Roman" w:cs="Times New Roman"/>
          <w:sz w:val="28"/>
          <w:szCs w:val="28"/>
          <w:lang w:val="ru-RU"/>
        </w:rPr>
        <w:t xml:space="preserve">., </w:t>
      </w:r>
      <w:r w:rsidR="009B2420" w:rsidRPr="009532FF">
        <w:rPr>
          <w:rFonts w:ascii="Times New Roman" w:hAnsi="Times New Roman" w:cs="Times New Roman"/>
          <w:sz w:val="28"/>
          <w:szCs w:val="28"/>
          <w:lang w:val="ru-RU"/>
        </w:rPr>
        <w:t>Чая В</w:t>
      </w:r>
      <w:r w:rsidR="000468EC" w:rsidRPr="009532FF">
        <w:rPr>
          <w:rFonts w:ascii="Times New Roman" w:hAnsi="Times New Roman" w:cs="Times New Roman"/>
          <w:sz w:val="28"/>
          <w:szCs w:val="28"/>
          <w:lang w:val="ru-RU"/>
        </w:rPr>
        <w:t>.</w:t>
      </w:r>
      <w:r w:rsidR="009B2420" w:rsidRPr="009532FF">
        <w:rPr>
          <w:rFonts w:ascii="Times New Roman" w:hAnsi="Times New Roman" w:cs="Times New Roman"/>
          <w:sz w:val="28"/>
          <w:szCs w:val="28"/>
          <w:lang w:val="ru-RU"/>
        </w:rPr>
        <w:t>Т</w:t>
      </w:r>
      <w:r w:rsidR="000468EC" w:rsidRPr="009532FF">
        <w:rPr>
          <w:rFonts w:ascii="Times New Roman" w:hAnsi="Times New Roman" w:cs="Times New Roman"/>
          <w:sz w:val="28"/>
          <w:szCs w:val="28"/>
          <w:lang w:val="ru-RU"/>
        </w:rPr>
        <w:t xml:space="preserve">., </w:t>
      </w:r>
      <w:r w:rsidR="009B2420" w:rsidRPr="009532FF">
        <w:rPr>
          <w:rFonts w:ascii="Times New Roman" w:hAnsi="Times New Roman" w:cs="Times New Roman"/>
          <w:sz w:val="28"/>
          <w:szCs w:val="28"/>
          <w:lang w:val="ru-RU"/>
        </w:rPr>
        <w:t>Шеремет А</w:t>
      </w:r>
      <w:r w:rsidR="000468EC" w:rsidRPr="009532FF">
        <w:rPr>
          <w:rFonts w:ascii="Times New Roman" w:hAnsi="Times New Roman" w:cs="Times New Roman"/>
          <w:sz w:val="28"/>
          <w:szCs w:val="28"/>
          <w:lang w:val="ru-RU"/>
        </w:rPr>
        <w:t>.</w:t>
      </w:r>
      <w:r w:rsidR="009B2420" w:rsidRPr="009532FF">
        <w:rPr>
          <w:rFonts w:ascii="Times New Roman" w:hAnsi="Times New Roman" w:cs="Times New Roman"/>
          <w:sz w:val="28"/>
          <w:szCs w:val="28"/>
          <w:lang w:val="ru-RU"/>
        </w:rPr>
        <w:t>Д</w:t>
      </w:r>
      <w:r w:rsidR="000468EC" w:rsidRPr="009532FF">
        <w:rPr>
          <w:rFonts w:ascii="Times New Roman" w:hAnsi="Times New Roman" w:cs="Times New Roman"/>
          <w:sz w:val="28"/>
          <w:szCs w:val="28"/>
          <w:lang w:val="ru-RU"/>
        </w:rPr>
        <w:t>.</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w:t>
      </w:r>
      <w:r w:rsidR="000468EC" w:rsidRPr="009532FF">
        <w:rPr>
          <w:rFonts w:ascii="Times New Roman" w:hAnsi="Times New Roman" w:cs="Times New Roman"/>
          <w:sz w:val="28"/>
          <w:szCs w:val="28"/>
          <w:lang w:val="ru-RU"/>
        </w:rPr>
        <w:t>отчетном периоде проведено</w:t>
      </w:r>
      <w:r w:rsidRPr="009532FF">
        <w:rPr>
          <w:rFonts w:ascii="Times New Roman" w:hAnsi="Times New Roman" w:cs="Times New Roman"/>
          <w:sz w:val="28"/>
          <w:szCs w:val="28"/>
          <w:lang w:val="ru-RU"/>
        </w:rPr>
        <w:t xml:space="preserve"> </w:t>
      </w:r>
      <w:r w:rsidR="000468EC"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заседаний Рабочего органа</w:t>
      </w:r>
      <w:r w:rsidR="000468EC" w:rsidRPr="009532FF">
        <w:rPr>
          <w:rFonts w:ascii="Times New Roman" w:hAnsi="Times New Roman" w:cs="Times New Roman"/>
          <w:sz w:val="28"/>
          <w:szCs w:val="28"/>
          <w:lang w:val="ru-RU"/>
        </w:rPr>
        <w:t>.</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Подготовка заседаний Рабочего органа велась, как правило, в постоянных комиссиях</w:t>
      </w:r>
      <w:r w:rsidR="00B45CCB" w:rsidRPr="009532FF">
        <w:rPr>
          <w:rFonts w:ascii="Times New Roman" w:hAnsi="Times New Roman" w:cs="Times New Roman"/>
          <w:sz w:val="28"/>
          <w:szCs w:val="28"/>
          <w:lang w:val="ru-RU"/>
        </w:rPr>
        <w:t>:</w:t>
      </w:r>
    </w:p>
    <w:p w:rsidR="00066365" w:rsidRPr="009532FF" w:rsidRDefault="00066365" w:rsidP="00D24F30">
      <w:pPr>
        <w:pStyle w:val="a4"/>
        <w:numPr>
          <w:ilvl w:val="0"/>
          <w:numId w:val="32"/>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Комиссия по вопросам регулирования аудиторской деятельности (Абакумова Г.И., Анохова Е.В., Милюкова И.М., Носова О.А., Старовойтова Е.В., Федосимов Б.А.);</w:t>
      </w:r>
    </w:p>
    <w:p w:rsidR="00066365" w:rsidRPr="009532FF" w:rsidRDefault="00066365" w:rsidP="00D24F30">
      <w:pPr>
        <w:pStyle w:val="a4"/>
        <w:numPr>
          <w:ilvl w:val="0"/>
          <w:numId w:val="32"/>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Комиссия по контролю качества работы (Кобозева Н.В. (Председатель), Хайло З.А., Ананьев И.В., Кунегина А.Ю., Николаенко С.П., Чая В.Т., Черкасова Н.В.);</w:t>
      </w:r>
    </w:p>
    <w:p w:rsidR="00066365" w:rsidRPr="009532FF" w:rsidRDefault="00066365" w:rsidP="00D24F30">
      <w:pPr>
        <w:pStyle w:val="a4"/>
        <w:numPr>
          <w:ilvl w:val="0"/>
          <w:numId w:val="32"/>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Комиссия по мониторингу рынка аудиторских услуг (Горелов М.Г., Елин С.В., Лимаренко Д.Н., Малофеева Н.А., Никифоров С.Л., Самойлов Е.В., Уваренков Д.В.);</w:t>
      </w:r>
    </w:p>
    <w:p w:rsidR="00066365" w:rsidRPr="009532FF" w:rsidRDefault="00066365" w:rsidP="00D24F30">
      <w:pPr>
        <w:pStyle w:val="a4"/>
        <w:numPr>
          <w:ilvl w:val="0"/>
          <w:numId w:val="32"/>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Комиссия по аттестации и повышению квалификации (Носова О.А. (Председатель), Голубцова О.А., Булыга Р.П., Гузов Ю.Н., Суханов С.С., Шеремет А.Д.).</w:t>
      </w:r>
    </w:p>
    <w:p w:rsidR="00B13F0E" w:rsidRPr="009532FF" w:rsidRDefault="00E509B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 отчетном периоде также продолжили работу созданные Рабочим органом Совета </w:t>
      </w:r>
      <w:r w:rsidR="00B110EE" w:rsidRPr="009532FF">
        <w:rPr>
          <w:rFonts w:ascii="Times New Roman" w:hAnsi="Times New Roman" w:cs="Times New Roman"/>
          <w:sz w:val="28"/>
          <w:szCs w:val="28"/>
          <w:lang w:val="ru-RU"/>
        </w:rPr>
        <w:t>Рабочие группы: по признанию международных стандартов аудита (</w:t>
      </w:r>
      <w:r w:rsidR="009B441B" w:rsidRPr="009532FF">
        <w:rPr>
          <w:rFonts w:ascii="Times New Roman" w:hAnsi="Times New Roman" w:cs="Times New Roman"/>
          <w:sz w:val="28"/>
          <w:szCs w:val="28"/>
          <w:lang w:val="ru-RU"/>
        </w:rPr>
        <w:t xml:space="preserve">представители от СРО ААС в составе рабочей группы - </w:t>
      </w:r>
      <w:r w:rsidR="00B110EE" w:rsidRPr="009532FF">
        <w:rPr>
          <w:rFonts w:ascii="Times New Roman" w:hAnsi="Times New Roman" w:cs="Times New Roman"/>
          <w:sz w:val="28"/>
          <w:szCs w:val="28"/>
          <w:lang w:val="ru-RU"/>
        </w:rPr>
        <w:t>Лащинина Е.А., Михайлович Т.Н.) и по рассмотрению запросов по применению законодательства Российской Федерации</w:t>
      </w:r>
      <w:r w:rsidR="00913A70" w:rsidRPr="009532FF">
        <w:rPr>
          <w:rFonts w:ascii="Times New Roman" w:hAnsi="Times New Roman" w:cs="Times New Roman"/>
          <w:sz w:val="28"/>
          <w:szCs w:val="28"/>
          <w:lang w:val="ru-RU"/>
        </w:rPr>
        <w:t xml:space="preserve"> (в составе Комиссии по вопросам регулирования аудиторской деятельности)</w:t>
      </w:r>
      <w:r w:rsidR="00B110EE" w:rsidRPr="009532FF">
        <w:rPr>
          <w:rFonts w:ascii="Times New Roman" w:hAnsi="Times New Roman" w:cs="Times New Roman"/>
          <w:sz w:val="28"/>
          <w:szCs w:val="28"/>
          <w:lang w:val="ru-RU"/>
        </w:rPr>
        <w:t xml:space="preserve"> (</w:t>
      </w:r>
      <w:r w:rsidR="009B441B" w:rsidRPr="009532FF">
        <w:rPr>
          <w:rFonts w:ascii="Times New Roman" w:hAnsi="Times New Roman" w:cs="Times New Roman"/>
          <w:sz w:val="28"/>
          <w:szCs w:val="28"/>
          <w:lang w:val="ru-RU"/>
        </w:rPr>
        <w:t xml:space="preserve">представитель от СРО ААС в составе рабочей группы - </w:t>
      </w:r>
      <w:r w:rsidR="00B110EE" w:rsidRPr="009532FF">
        <w:rPr>
          <w:rFonts w:ascii="Times New Roman" w:hAnsi="Times New Roman" w:cs="Times New Roman"/>
          <w:sz w:val="28"/>
          <w:szCs w:val="28"/>
          <w:lang w:val="ru-RU"/>
        </w:rPr>
        <w:t>Милюкова И.М.).</w:t>
      </w:r>
    </w:p>
    <w:p w:rsidR="007E04FA" w:rsidRPr="009532FF" w:rsidRDefault="007E04F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Также решение РО САД созданы 3 временные рабочие группы:</w:t>
      </w:r>
    </w:p>
    <w:p w:rsidR="007E04FA" w:rsidRPr="009532FF" w:rsidRDefault="007E04FA" w:rsidP="00D24F30">
      <w:pPr>
        <w:pStyle w:val="a4"/>
        <w:numPr>
          <w:ilvl w:val="0"/>
          <w:numId w:val="3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подготовке Концепции дальнейшего развития аудиторской деятельности в Российской Федерации</w:t>
      </w:r>
      <w:r w:rsidR="005267EE" w:rsidRPr="009532FF">
        <w:rPr>
          <w:rFonts w:ascii="Times New Roman" w:hAnsi="Times New Roman" w:cs="Times New Roman"/>
          <w:sz w:val="28"/>
          <w:szCs w:val="28"/>
          <w:lang w:val="ru-RU"/>
        </w:rPr>
        <w:t>;</w:t>
      </w:r>
    </w:p>
    <w:p w:rsidR="007E04FA" w:rsidRPr="009532FF" w:rsidRDefault="007E04FA" w:rsidP="00D24F30">
      <w:pPr>
        <w:pStyle w:val="a4"/>
        <w:numPr>
          <w:ilvl w:val="0"/>
          <w:numId w:val="3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доработке проекта федерального закона «О внесении изменений в Федеральный закон «Об аудиторской деятельности»</w:t>
      </w:r>
      <w:r w:rsidR="005267EE" w:rsidRPr="009532FF">
        <w:rPr>
          <w:rFonts w:ascii="Times New Roman" w:hAnsi="Times New Roman" w:cs="Times New Roman"/>
          <w:sz w:val="28"/>
          <w:szCs w:val="28"/>
          <w:lang w:val="ru-RU"/>
        </w:rPr>
        <w:t>;</w:t>
      </w:r>
    </w:p>
    <w:p w:rsidR="007E04FA" w:rsidRPr="009532FF" w:rsidRDefault="007E04FA" w:rsidP="00D24F30">
      <w:pPr>
        <w:pStyle w:val="a4"/>
        <w:numPr>
          <w:ilvl w:val="0"/>
          <w:numId w:val="33"/>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 обобщению практики применения профессионального стандарта «Аудитор»</w:t>
      </w:r>
      <w:r w:rsidR="005267EE" w:rsidRPr="009532FF">
        <w:rPr>
          <w:rFonts w:ascii="Times New Roman" w:hAnsi="Times New Roman" w:cs="Times New Roman"/>
          <w:sz w:val="28"/>
          <w:szCs w:val="28"/>
          <w:lang w:val="ru-RU"/>
        </w:rPr>
        <w:t>.</w:t>
      </w:r>
    </w:p>
    <w:p w:rsidR="008B5342"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За отчетный период Рабочим органом подготовлены к рассмотрению Советом информация, материалы и проекты документов, а именно:</w:t>
      </w:r>
    </w:p>
    <w:p w:rsidR="00EF732F" w:rsidRPr="009532FF" w:rsidRDefault="003823DB" w:rsidP="00D24F30">
      <w:pPr>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Вопросы регулиро</w:t>
      </w:r>
      <w:r w:rsidR="00EF732F" w:rsidRPr="009532FF">
        <w:rPr>
          <w:rFonts w:ascii="Times New Roman" w:hAnsi="Times New Roman" w:cs="Times New Roman"/>
          <w:sz w:val="28"/>
          <w:szCs w:val="28"/>
          <w:lang w:val="ru-RU"/>
        </w:rPr>
        <w:t>вания аудиторской деятельности:</w:t>
      </w:r>
    </w:p>
    <w:p w:rsidR="00EF732F" w:rsidRPr="009532FF" w:rsidRDefault="00B55462"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вопросы </w:t>
      </w:r>
      <w:r w:rsidR="00EF732F" w:rsidRPr="009532FF">
        <w:rPr>
          <w:rFonts w:ascii="Times New Roman" w:hAnsi="Times New Roman" w:cs="Times New Roman"/>
          <w:sz w:val="28"/>
          <w:szCs w:val="28"/>
          <w:lang w:val="ru-RU"/>
        </w:rPr>
        <w:t>отчетности по форме № 2-аудит;</w:t>
      </w:r>
    </w:p>
    <w:p w:rsidR="00EF732F" w:rsidRPr="009532FF" w:rsidRDefault="00EF732F"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w:t>
      </w:r>
      <w:r w:rsidR="00B55462" w:rsidRPr="009532FF">
        <w:rPr>
          <w:rFonts w:ascii="Times New Roman" w:hAnsi="Times New Roman" w:cs="Times New Roman"/>
          <w:sz w:val="28"/>
          <w:szCs w:val="28"/>
          <w:lang w:val="ru-RU"/>
        </w:rPr>
        <w:t>ключение</w:t>
      </w:r>
      <w:r w:rsidRPr="009532FF">
        <w:rPr>
          <w:rFonts w:ascii="Times New Roman" w:hAnsi="Times New Roman" w:cs="Times New Roman"/>
          <w:sz w:val="28"/>
          <w:szCs w:val="28"/>
          <w:lang w:val="ru-RU"/>
        </w:rPr>
        <w:t xml:space="preserve"> объединений в перечень международных сетей аудиторских организаций;</w:t>
      </w:r>
    </w:p>
    <w:p w:rsidR="00EF732F" w:rsidRPr="009532FF" w:rsidRDefault="00EF732F"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рассмотрение запросов по применению законодательства Российской Федерации об аудиторской деятельности;</w:t>
      </w:r>
    </w:p>
    <w:p w:rsidR="00EF732F" w:rsidRPr="009532FF" w:rsidRDefault="00EF732F"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 федерального закона «О публичной нефинансовой отчетности»;</w:t>
      </w:r>
    </w:p>
    <w:p w:rsidR="00EF732F" w:rsidRPr="009532FF" w:rsidRDefault="00EF732F"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анализ состояния рынка аудиторских услуг в Российской Федерации;</w:t>
      </w:r>
    </w:p>
    <w:p w:rsidR="00EF732F" w:rsidRPr="009532FF" w:rsidRDefault="00500494"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о </w:t>
      </w:r>
      <w:r w:rsidR="00B55462" w:rsidRPr="009532FF">
        <w:rPr>
          <w:rFonts w:ascii="Times New Roman" w:hAnsi="Times New Roman" w:cs="Times New Roman"/>
          <w:sz w:val="28"/>
          <w:szCs w:val="28"/>
          <w:lang w:val="ru-RU"/>
        </w:rPr>
        <w:t>р</w:t>
      </w:r>
      <w:r w:rsidR="00EF732F" w:rsidRPr="009532FF">
        <w:rPr>
          <w:rFonts w:ascii="Times New Roman" w:hAnsi="Times New Roman" w:cs="Times New Roman"/>
          <w:sz w:val="28"/>
          <w:szCs w:val="28"/>
          <w:lang w:val="ru-RU"/>
        </w:rPr>
        <w:t>езультатах ХХ В</w:t>
      </w:r>
      <w:r w:rsidR="00B55462" w:rsidRPr="009532FF">
        <w:rPr>
          <w:rFonts w:ascii="Times New Roman" w:hAnsi="Times New Roman" w:cs="Times New Roman"/>
          <w:sz w:val="28"/>
          <w:szCs w:val="28"/>
          <w:lang w:val="ru-RU"/>
        </w:rPr>
        <w:t>семирного конгресса бухгалтеров;</w:t>
      </w:r>
    </w:p>
    <w:p w:rsidR="00EF732F" w:rsidRPr="009532FF" w:rsidRDefault="00B55462"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деятельность </w:t>
      </w:r>
      <w:r w:rsidR="00EF732F" w:rsidRPr="009532FF">
        <w:rPr>
          <w:rFonts w:ascii="Times New Roman" w:hAnsi="Times New Roman" w:cs="Times New Roman"/>
          <w:sz w:val="28"/>
          <w:szCs w:val="28"/>
          <w:lang w:val="ru-RU"/>
        </w:rPr>
        <w:t>Рабочего органа Совет</w:t>
      </w:r>
      <w:r w:rsidRPr="009532FF">
        <w:rPr>
          <w:rFonts w:ascii="Times New Roman" w:hAnsi="Times New Roman" w:cs="Times New Roman"/>
          <w:sz w:val="28"/>
          <w:szCs w:val="28"/>
          <w:lang w:val="ru-RU"/>
        </w:rPr>
        <w:t>а по аудиторской деятельности в</w:t>
      </w:r>
      <w:r w:rsidR="00EF732F" w:rsidRPr="009532FF">
        <w:rPr>
          <w:rFonts w:ascii="Times New Roman" w:hAnsi="Times New Roman" w:cs="Times New Roman"/>
          <w:sz w:val="28"/>
          <w:szCs w:val="28"/>
          <w:lang w:val="ru-RU"/>
        </w:rPr>
        <w:t xml:space="preserve"> 2018 г.</w:t>
      </w:r>
      <w:r w:rsidRPr="009532FF">
        <w:rPr>
          <w:rFonts w:ascii="Times New Roman" w:hAnsi="Times New Roman" w:cs="Times New Roman"/>
          <w:sz w:val="28"/>
          <w:szCs w:val="28"/>
          <w:lang w:val="ru-RU"/>
        </w:rPr>
        <w:t>;</w:t>
      </w:r>
    </w:p>
    <w:p w:rsidR="00EF732F" w:rsidRPr="009532FF" w:rsidRDefault="00B55462"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внесение</w:t>
      </w:r>
      <w:r w:rsidR="00EF732F" w:rsidRPr="009532FF">
        <w:rPr>
          <w:rFonts w:ascii="Times New Roman" w:hAnsi="Times New Roman" w:cs="Times New Roman"/>
          <w:sz w:val="28"/>
          <w:szCs w:val="28"/>
          <w:lang w:val="ru-RU"/>
        </w:rPr>
        <w:t xml:space="preserve"> изменений в Правила независимости аудиторов и аудиторских организаций</w:t>
      </w:r>
      <w:r w:rsidRPr="009532FF">
        <w:rPr>
          <w:rFonts w:ascii="Times New Roman" w:hAnsi="Times New Roman" w:cs="Times New Roman"/>
          <w:sz w:val="28"/>
          <w:szCs w:val="28"/>
          <w:lang w:val="ru-RU"/>
        </w:rPr>
        <w:t>;</w:t>
      </w:r>
    </w:p>
    <w:p w:rsidR="00EF732F" w:rsidRPr="009532FF" w:rsidRDefault="00B55462"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вопросы</w:t>
      </w:r>
      <w:r w:rsidR="00EF732F" w:rsidRPr="009532FF">
        <w:rPr>
          <w:rFonts w:ascii="Times New Roman" w:hAnsi="Times New Roman" w:cs="Times New Roman"/>
          <w:sz w:val="28"/>
          <w:szCs w:val="28"/>
          <w:lang w:val="ru-RU"/>
        </w:rPr>
        <w:t xml:space="preserve"> деловой (профессиональной) репутации в сфере аудиторской деятельности</w:t>
      </w:r>
      <w:r w:rsidRPr="009532FF">
        <w:rPr>
          <w:rFonts w:ascii="Times New Roman" w:hAnsi="Times New Roman" w:cs="Times New Roman"/>
          <w:sz w:val="28"/>
          <w:szCs w:val="28"/>
          <w:lang w:val="ru-RU"/>
        </w:rPr>
        <w:t>;</w:t>
      </w:r>
    </w:p>
    <w:p w:rsidR="00B55462" w:rsidRPr="009532FF" w:rsidRDefault="00B55462"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 федерального закона «О внесении изменений в статью 5 Федерального закона «Об аудиторской деятельности» (в части совершенствования механизма проведения обязательного аудита благотворительных фондов);</w:t>
      </w:r>
    </w:p>
    <w:p w:rsidR="00B55462" w:rsidRPr="009532FF" w:rsidRDefault="00B55462" w:rsidP="00D24F30">
      <w:pPr>
        <w:pStyle w:val="a4"/>
        <w:numPr>
          <w:ilvl w:val="0"/>
          <w:numId w:val="34"/>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проект типового стандарта и примерного </w:t>
      </w:r>
      <w:r w:rsidR="00C419C7" w:rsidRPr="009532FF">
        <w:rPr>
          <w:rFonts w:ascii="Times New Roman" w:hAnsi="Times New Roman" w:cs="Times New Roman"/>
          <w:sz w:val="28"/>
          <w:szCs w:val="28"/>
          <w:lang w:val="ru-RU"/>
        </w:rPr>
        <w:t>ТЗ</w:t>
      </w:r>
      <w:r w:rsidRPr="009532FF">
        <w:rPr>
          <w:rFonts w:ascii="Times New Roman" w:hAnsi="Times New Roman" w:cs="Times New Roman"/>
          <w:sz w:val="28"/>
          <w:szCs w:val="28"/>
          <w:lang w:val="ru-RU"/>
        </w:rPr>
        <w:t xml:space="preserve"> для проведения аудиторской проверки реализации долгосрочных программ развития </w:t>
      </w:r>
      <w:r w:rsidR="00C419C7" w:rsidRPr="009532FF">
        <w:rPr>
          <w:rFonts w:ascii="Times New Roman" w:hAnsi="Times New Roman" w:cs="Times New Roman"/>
          <w:sz w:val="28"/>
          <w:szCs w:val="28"/>
          <w:lang w:val="ru-RU"/>
        </w:rPr>
        <w:t xml:space="preserve">ОАО, </w:t>
      </w:r>
      <w:r w:rsidRPr="009532FF">
        <w:rPr>
          <w:rFonts w:ascii="Times New Roman" w:hAnsi="Times New Roman" w:cs="Times New Roman"/>
          <w:sz w:val="28"/>
          <w:szCs w:val="28"/>
          <w:lang w:val="ru-RU"/>
        </w:rPr>
        <w:t xml:space="preserve">государственных корпораций, государственных компаний и </w:t>
      </w:r>
      <w:r w:rsidR="00C419C7" w:rsidRPr="009532FF">
        <w:rPr>
          <w:rFonts w:ascii="Times New Roman" w:hAnsi="Times New Roman" w:cs="Times New Roman"/>
          <w:sz w:val="28"/>
          <w:szCs w:val="28"/>
          <w:lang w:val="ru-RU"/>
        </w:rPr>
        <w:t>ФГУП.</w:t>
      </w:r>
    </w:p>
    <w:p w:rsidR="003823DB" w:rsidRPr="009532FF" w:rsidRDefault="003823DB" w:rsidP="00D24F30">
      <w:pPr>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w:t>
      </w:r>
      <w:r w:rsidR="002E6E5A" w:rsidRPr="009532FF">
        <w:rPr>
          <w:rFonts w:ascii="Times New Roman" w:hAnsi="Times New Roman" w:cs="Times New Roman"/>
          <w:sz w:val="28"/>
          <w:szCs w:val="28"/>
          <w:lang w:val="ru-RU"/>
        </w:rPr>
        <w:t xml:space="preserve">опросы </w:t>
      </w:r>
      <w:r w:rsidRPr="009532FF">
        <w:rPr>
          <w:rFonts w:ascii="Times New Roman" w:hAnsi="Times New Roman" w:cs="Times New Roman"/>
          <w:sz w:val="28"/>
          <w:szCs w:val="28"/>
          <w:lang w:val="ru-RU"/>
        </w:rPr>
        <w:t>контр</w:t>
      </w:r>
      <w:r w:rsidR="002E6E5A" w:rsidRPr="009532FF">
        <w:rPr>
          <w:rFonts w:ascii="Times New Roman" w:hAnsi="Times New Roman" w:cs="Times New Roman"/>
          <w:sz w:val="28"/>
          <w:szCs w:val="28"/>
          <w:lang w:val="ru-RU"/>
        </w:rPr>
        <w:t xml:space="preserve">оля качества работы аудиторских </w:t>
      </w:r>
      <w:r w:rsidRPr="009532FF">
        <w:rPr>
          <w:rFonts w:ascii="Times New Roman" w:hAnsi="Times New Roman" w:cs="Times New Roman"/>
          <w:sz w:val="28"/>
          <w:szCs w:val="28"/>
          <w:lang w:val="ru-RU"/>
        </w:rPr>
        <w:t>организаций, аудиторов:</w:t>
      </w:r>
    </w:p>
    <w:p w:rsidR="00C419C7" w:rsidRPr="009532FF" w:rsidRDefault="00C419C7" w:rsidP="00D24F30">
      <w:pPr>
        <w:pStyle w:val="a4"/>
        <w:numPr>
          <w:ilvl w:val="0"/>
          <w:numId w:val="3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изменения в Классификатор нарушений и недостатков, выявленных в ходе ВККР;</w:t>
      </w:r>
    </w:p>
    <w:p w:rsidR="00C419C7" w:rsidRPr="009532FF" w:rsidRDefault="00C419C7" w:rsidP="00D24F30">
      <w:pPr>
        <w:pStyle w:val="a4"/>
        <w:numPr>
          <w:ilvl w:val="0"/>
          <w:numId w:val="3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предложения по совершенствованию норм законодательства в части осуществления внеплановых внешних проверок и применения мер воздействия</w:t>
      </w:r>
      <w:r w:rsidR="00C747EE" w:rsidRPr="009532FF">
        <w:rPr>
          <w:rFonts w:ascii="Times New Roman" w:hAnsi="Times New Roman" w:cs="Times New Roman"/>
          <w:sz w:val="28"/>
          <w:szCs w:val="28"/>
          <w:lang w:val="ru-RU"/>
        </w:rPr>
        <w:t>;</w:t>
      </w:r>
    </w:p>
    <w:p w:rsidR="00C419C7" w:rsidRPr="009532FF" w:rsidRDefault="00C747EE" w:rsidP="00D24F30">
      <w:pPr>
        <w:pStyle w:val="a4"/>
        <w:numPr>
          <w:ilvl w:val="0"/>
          <w:numId w:val="3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предложения </w:t>
      </w:r>
      <w:r w:rsidR="00C419C7" w:rsidRPr="009532FF">
        <w:rPr>
          <w:rFonts w:ascii="Times New Roman" w:hAnsi="Times New Roman" w:cs="Times New Roman"/>
          <w:sz w:val="28"/>
          <w:szCs w:val="28"/>
          <w:lang w:val="ru-RU"/>
        </w:rPr>
        <w:t xml:space="preserve">по проведению </w:t>
      </w:r>
      <w:r w:rsidRPr="009532FF">
        <w:rPr>
          <w:rFonts w:ascii="Times New Roman" w:hAnsi="Times New Roman" w:cs="Times New Roman"/>
          <w:sz w:val="28"/>
          <w:szCs w:val="28"/>
          <w:lang w:val="ru-RU"/>
        </w:rPr>
        <w:t>УФК</w:t>
      </w:r>
      <w:r w:rsidR="00C419C7" w:rsidRPr="009532FF">
        <w:rPr>
          <w:rFonts w:ascii="Times New Roman" w:hAnsi="Times New Roman" w:cs="Times New Roman"/>
          <w:sz w:val="28"/>
          <w:szCs w:val="28"/>
          <w:lang w:val="ru-RU"/>
        </w:rPr>
        <w:t xml:space="preserve"> внешних проверок качества работы аудиторских организаций в 2020 г.</w:t>
      </w:r>
      <w:r w:rsidRPr="009532FF">
        <w:rPr>
          <w:rFonts w:ascii="Times New Roman" w:hAnsi="Times New Roman" w:cs="Times New Roman"/>
          <w:sz w:val="28"/>
          <w:szCs w:val="28"/>
          <w:lang w:val="ru-RU"/>
        </w:rPr>
        <w:t>;</w:t>
      </w:r>
    </w:p>
    <w:p w:rsidR="00C747EE" w:rsidRPr="009532FF" w:rsidRDefault="00C747EE" w:rsidP="00D24F30">
      <w:pPr>
        <w:pStyle w:val="a4"/>
        <w:numPr>
          <w:ilvl w:val="0"/>
          <w:numId w:val="35"/>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w:t>
      </w:r>
      <w:r w:rsidR="00C419C7" w:rsidRPr="009532FF">
        <w:rPr>
          <w:rFonts w:ascii="Times New Roman" w:hAnsi="Times New Roman" w:cs="Times New Roman"/>
          <w:sz w:val="28"/>
          <w:szCs w:val="28"/>
          <w:lang w:val="ru-RU"/>
        </w:rPr>
        <w:t xml:space="preserve">роект Программы профилактики нарушений обязательных требований </w:t>
      </w:r>
      <w:r w:rsidRPr="009532FF">
        <w:rPr>
          <w:rFonts w:ascii="Times New Roman" w:hAnsi="Times New Roman" w:cs="Times New Roman"/>
          <w:sz w:val="28"/>
          <w:szCs w:val="28"/>
          <w:lang w:val="ru-RU"/>
        </w:rPr>
        <w:t xml:space="preserve">307-ФЗ </w:t>
      </w:r>
      <w:r w:rsidR="00C419C7" w:rsidRPr="009532FF">
        <w:rPr>
          <w:rFonts w:ascii="Times New Roman" w:hAnsi="Times New Roman" w:cs="Times New Roman"/>
          <w:sz w:val="28"/>
          <w:szCs w:val="28"/>
          <w:lang w:val="ru-RU"/>
        </w:rPr>
        <w:t>и принятых в соответствии с ним иных нормативных правовых актов саморегулируемыми организациями аудиторов на 2019 год</w:t>
      </w:r>
      <w:r w:rsidRPr="009532FF">
        <w:rPr>
          <w:rFonts w:ascii="Times New Roman" w:hAnsi="Times New Roman" w:cs="Times New Roman"/>
          <w:sz w:val="28"/>
          <w:szCs w:val="28"/>
          <w:lang w:val="ru-RU"/>
        </w:rPr>
        <w:t>.</w:t>
      </w:r>
    </w:p>
    <w:p w:rsidR="003823DB" w:rsidRPr="009532FF" w:rsidRDefault="003823DB" w:rsidP="00D24F30">
      <w:pPr>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Вопросы аттестации и повышения квалификации аудиторов:</w:t>
      </w:r>
    </w:p>
    <w:p w:rsidR="00C747EE" w:rsidRPr="009532FF" w:rsidRDefault="008774D7" w:rsidP="00D24F30">
      <w:pPr>
        <w:pStyle w:val="a4"/>
        <w:numPr>
          <w:ilvl w:val="0"/>
          <w:numId w:val="36"/>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совершенствование</w:t>
      </w:r>
      <w:r w:rsidR="00C747EE" w:rsidRPr="009532FF">
        <w:rPr>
          <w:rFonts w:ascii="Times New Roman" w:hAnsi="Times New Roman" w:cs="Times New Roman"/>
          <w:sz w:val="28"/>
          <w:szCs w:val="28"/>
          <w:lang w:val="ru-RU"/>
        </w:rPr>
        <w:t xml:space="preserve"> организационно-технического и методического обеспечения квалификационного экзамена на получение квалификационного аттестата аудитора, а также переход к новой модели квалификационного экзамена</w:t>
      </w:r>
      <w:r w:rsidRPr="009532FF">
        <w:rPr>
          <w:rFonts w:ascii="Times New Roman" w:hAnsi="Times New Roman" w:cs="Times New Roman"/>
          <w:sz w:val="28"/>
          <w:szCs w:val="28"/>
          <w:lang w:val="ru-RU"/>
        </w:rPr>
        <w:t>;</w:t>
      </w:r>
    </w:p>
    <w:p w:rsidR="00C747EE" w:rsidRPr="009532FF" w:rsidRDefault="008774D7" w:rsidP="00D24F30">
      <w:pPr>
        <w:pStyle w:val="a4"/>
        <w:numPr>
          <w:ilvl w:val="0"/>
          <w:numId w:val="36"/>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w:t>
      </w:r>
      <w:r w:rsidR="00C747EE" w:rsidRPr="009532FF">
        <w:rPr>
          <w:rFonts w:ascii="Times New Roman" w:hAnsi="Times New Roman" w:cs="Times New Roman"/>
          <w:sz w:val="28"/>
          <w:szCs w:val="28"/>
          <w:lang w:val="ru-RU"/>
        </w:rPr>
        <w:t>оряд</w:t>
      </w:r>
      <w:r w:rsidRPr="009532FF">
        <w:rPr>
          <w:rFonts w:ascii="Times New Roman" w:hAnsi="Times New Roman" w:cs="Times New Roman"/>
          <w:sz w:val="28"/>
          <w:szCs w:val="28"/>
          <w:lang w:val="ru-RU"/>
        </w:rPr>
        <w:t>о</w:t>
      </w:r>
      <w:r w:rsidR="00C747EE" w:rsidRPr="009532FF">
        <w:rPr>
          <w:rFonts w:ascii="Times New Roman" w:hAnsi="Times New Roman" w:cs="Times New Roman"/>
          <w:sz w:val="28"/>
          <w:szCs w:val="28"/>
          <w:lang w:val="ru-RU"/>
        </w:rPr>
        <w:t>к проведения квалификационно</w:t>
      </w:r>
      <w:r w:rsidRPr="009532FF">
        <w:rPr>
          <w:rFonts w:ascii="Times New Roman" w:hAnsi="Times New Roman" w:cs="Times New Roman"/>
          <w:sz w:val="28"/>
          <w:szCs w:val="28"/>
          <w:lang w:val="ru-RU"/>
        </w:rPr>
        <w:t xml:space="preserve">го экзамена на получение </w:t>
      </w:r>
      <w:r w:rsidR="00C747EE" w:rsidRPr="009532FF">
        <w:rPr>
          <w:rFonts w:ascii="Times New Roman" w:hAnsi="Times New Roman" w:cs="Times New Roman"/>
          <w:sz w:val="28"/>
          <w:szCs w:val="28"/>
          <w:lang w:val="ru-RU"/>
        </w:rPr>
        <w:t>квалификационного аттестата аудитора</w:t>
      </w:r>
      <w:r w:rsidRPr="009532FF">
        <w:rPr>
          <w:rFonts w:ascii="Times New Roman" w:hAnsi="Times New Roman" w:cs="Times New Roman"/>
          <w:sz w:val="28"/>
          <w:szCs w:val="28"/>
          <w:lang w:val="ru-RU"/>
        </w:rPr>
        <w:t>;</w:t>
      </w:r>
    </w:p>
    <w:p w:rsidR="00C747EE" w:rsidRPr="009532FF" w:rsidRDefault="00C747EE" w:rsidP="00D24F30">
      <w:pPr>
        <w:pStyle w:val="a4"/>
        <w:numPr>
          <w:ilvl w:val="0"/>
          <w:numId w:val="36"/>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обучени</w:t>
      </w:r>
      <w:r w:rsidR="008774D7" w:rsidRPr="009532FF">
        <w:rPr>
          <w:rFonts w:ascii="Times New Roman" w:hAnsi="Times New Roman" w:cs="Times New Roman"/>
          <w:sz w:val="28"/>
          <w:szCs w:val="28"/>
          <w:lang w:val="ru-RU"/>
        </w:rPr>
        <w:t>е</w:t>
      </w:r>
      <w:r w:rsidRPr="009532FF">
        <w:rPr>
          <w:rFonts w:ascii="Times New Roman" w:hAnsi="Times New Roman" w:cs="Times New Roman"/>
          <w:sz w:val="28"/>
          <w:szCs w:val="28"/>
          <w:lang w:val="ru-RU"/>
        </w:rPr>
        <w:t xml:space="preserve"> аудиторов по приоритетной тематике</w:t>
      </w:r>
      <w:r w:rsidR="008774D7" w:rsidRPr="009532FF">
        <w:rPr>
          <w:rFonts w:ascii="Times New Roman" w:hAnsi="Times New Roman" w:cs="Times New Roman"/>
          <w:sz w:val="28"/>
          <w:szCs w:val="28"/>
          <w:lang w:val="ru-RU"/>
        </w:rPr>
        <w:t>;</w:t>
      </w:r>
    </w:p>
    <w:p w:rsidR="008774D7" w:rsidRPr="009532FF" w:rsidRDefault="00C747EE" w:rsidP="00D24F30">
      <w:pPr>
        <w:pStyle w:val="a4"/>
        <w:numPr>
          <w:ilvl w:val="0"/>
          <w:numId w:val="36"/>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уважительн</w:t>
      </w:r>
      <w:r w:rsidR="008774D7" w:rsidRPr="009532FF">
        <w:rPr>
          <w:rFonts w:ascii="Times New Roman" w:hAnsi="Times New Roman" w:cs="Times New Roman"/>
          <w:sz w:val="28"/>
          <w:szCs w:val="28"/>
          <w:lang w:val="ru-RU"/>
        </w:rPr>
        <w:t>ые</w:t>
      </w:r>
      <w:r w:rsidRPr="009532FF">
        <w:rPr>
          <w:rFonts w:ascii="Times New Roman" w:hAnsi="Times New Roman" w:cs="Times New Roman"/>
          <w:sz w:val="28"/>
          <w:szCs w:val="28"/>
          <w:lang w:val="ru-RU"/>
        </w:rPr>
        <w:t xml:space="preserve"> причины несоблюдения аудитором требования о прохождении обучения по программам повышения квалификации</w:t>
      </w:r>
      <w:r w:rsidR="008774D7" w:rsidRPr="009532FF">
        <w:rPr>
          <w:rFonts w:ascii="Times New Roman" w:hAnsi="Times New Roman" w:cs="Times New Roman"/>
          <w:sz w:val="28"/>
          <w:szCs w:val="28"/>
          <w:lang w:val="ru-RU"/>
        </w:rPr>
        <w:t>.</w:t>
      </w:r>
    </w:p>
    <w:p w:rsidR="008774D7" w:rsidRPr="009532FF" w:rsidRDefault="008774D7" w:rsidP="00D24F30">
      <w:pPr>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Вопросы ПОД/ФТ:</w:t>
      </w:r>
    </w:p>
    <w:p w:rsidR="008774D7" w:rsidRPr="009532FF" w:rsidRDefault="008774D7"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участие аудиторской профессии в национальной антиотмывочной системе;</w:t>
      </w:r>
    </w:p>
    <w:p w:rsidR="008774D7" w:rsidRPr="009532FF" w:rsidRDefault="008774D7"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работа по исполнению требований </w:t>
      </w:r>
      <w:r w:rsidR="00FC14FC" w:rsidRPr="009532FF">
        <w:rPr>
          <w:rFonts w:ascii="Times New Roman" w:hAnsi="Times New Roman" w:cs="Times New Roman"/>
          <w:sz w:val="28"/>
          <w:szCs w:val="28"/>
          <w:lang w:val="ru-RU"/>
        </w:rPr>
        <w:t>ф</w:t>
      </w:r>
      <w:r w:rsidRPr="009532FF">
        <w:rPr>
          <w:rFonts w:ascii="Times New Roman" w:hAnsi="Times New Roman" w:cs="Times New Roman"/>
          <w:sz w:val="28"/>
          <w:szCs w:val="28"/>
          <w:lang w:val="ru-RU"/>
        </w:rPr>
        <w:t>едерального закон</w:t>
      </w:r>
      <w:r w:rsidR="00FC14FC" w:rsidRPr="009532FF">
        <w:rPr>
          <w:rFonts w:ascii="Times New Roman" w:hAnsi="Times New Roman" w:cs="Times New Roman"/>
          <w:sz w:val="28"/>
          <w:szCs w:val="28"/>
          <w:lang w:val="ru-RU"/>
        </w:rPr>
        <w:t xml:space="preserve">одательства ПОД/ФТ </w:t>
      </w:r>
      <w:r w:rsidRPr="009532FF">
        <w:rPr>
          <w:rFonts w:ascii="Times New Roman" w:hAnsi="Times New Roman" w:cs="Times New Roman"/>
          <w:sz w:val="28"/>
          <w:szCs w:val="28"/>
          <w:lang w:val="ru-RU"/>
        </w:rPr>
        <w:t>в аудиторских организациях и индивидуальными аудиторами</w:t>
      </w:r>
      <w:r w:rsidR="00FC14FC" w:rsidRPr="009532FF">
        <w:rPr>
          <w:rFonts w:ascii="Times New Roman" w:hAnsi="Times New Roman" w:cs="Times New Roman"/>
          <w:sz w:val="28"/>
          <w:szCs w:val="28"/>
          <w:lang w:val="ru-RU"/>
        </w:rPr>
        <w:t>;</w:t>
      </w:r>
    </w:p>
    <w:p w:rsidR="008774D7" w:rsidRPr="009532FF" w:rsidRDefault="00FC14FC"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w:t>
      </w:r>
      <w:r w:rsidR="008774D7" w:rsidRPr="009532FF">
        <w:rPr>
          <w:rFonts w:ascii="Times New Roman" w:hAnsi="Times New Roman" w:cs="Times New Roman"/>
          <w:sz w:val="28"/>
          <w:szCs w:val="28"/>
          <w:lang w:val="ru-RU"/>
        </w:rPr>
        <w:t>етодических рекомендаций по рассмотрению аудиторскими организациями и индивидуальными аудиторами при оказании аудиторских услуг рисков легализации (отмывания) доходов</w:t>
      </w:r>
      <w:r w:rsidRPr="009532FF">
        <w:rPr>
          <w:rFonts w:ascii="Times New Roman" w:hAnsi="Times New Roman" w:cs="Times New Roman"/>
          <w:sz w:val="28"/>
          <w:szCs w:val="28"/>
          <w:lang w:val="ru-RU"/>
        </w:rPr>
        <w:t xml:space="preserve"> ПОД/ФТ;</w:t>
      </w:r>
    </w:p>
    <w:p w:rsidR="008774D7" w:rsidRPr="009532FF" w:rsidRDefault="00FC14FC"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w:t>
      </w:r>
      <w:r w:rsidR="008774D7" w:rsidRPr="009532FF">
        <w:rPr>
          <w:rFonts w:ascii="Times New Roman" w:hAnsi="Times New Roman" w:cs="Times New Roman"/>
          <w:sz w:val="28"/>
          <w:szCs w:val="28"/>
          <w:lang w:val="ru-RU"/>
        </w:rPr>
        <w:t xml:space="preserve"> рекомендаций по применению результатов национальной оценки рисков легализации (отмывания) доходов</w:t>
      </w:r>
      <w:r w:rsidRPr="009532FF">
        <w:rPr>
          <w:rFonts w:ascii="Times New Roman" w:hAnsi="Times New Roman" w:cs="Times New Roman"/>
          <w:sz w:val="28"/>
          <w:szCs w:val="28"/>
          <w:lang w:val="ru-RU"/>
        </w:rPr>
        <w:t xml:space="preserve"> ПОД/ФТ </w:t>
      </w:r>
      <w:r w:rsidR="008774D7" w:rsidRPr="009532FF">
        <w:rPr>
          <w:rFonts w:ascii="Times New Roman" w:hAnsi="Times New Roman" w:cs="Times New Roman"/>
          <w:sz w:val="28"/>
          <w:szCs w:val="28"/>
          <w:lang w:val="ru-RU"/>
        </w:rPr>
        <w:t>аудиторскими организациями и аудиторами</w:t>
      </w:r>
      <w:r w:rsidRPr="009532FF">
        <w:rPr>
          <w:rFonts w:ascii="Times New Roman" w:hAnsi="Times New Roman" w:cs="Times New Roman"/>
          <w:sz w:val="28"/>
          <w:szCs w:val="28"/>
          <w:lang w:val="ru-RU"/>
        </w:rPr>
        <w:t>;</w:t>
      </w:r>
    </w:p>
    <w:p w:rsidR="008774D7" w:rsidRPr="009532FF" w:rsidRDefault="00FC14FC"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w:t>
      </w:r>
      <w:r w:rsidR="008774D7" w:rsidRPr="009532FF">
        <w:rPr>
          <w:rFonts w:ascii="Times New Roman" w:hAnsi="Times New Roman" w:cs="Times New Roman"/>
          <w:sz w:val="28"/>
          <w:szCs w:val="28"/>
          <w:lang w:val="ru-RU"/>
        </w:rPr>
        <w:t xml:space="preserve">роект типовой программы повышения квалификации аудиторов по вопросам </w:t>
      </w:r>
      <w:r w:rsidRPr="009532FF">
        <w:rPr>
          <w:rFonts w:ascii="Times New Roman" w:hAnsi="Times New Roman" w:cs="Times New Roman"/>
          <w:sz w:val="28"/>
          <w:szCs w:val="28"/>
          <w:lang w:val="ru-RU"/>
        </w:rPr>
        <w:t xml:space="preserve">ПОД/ФТ </w:t>
      </w:r>
      <w:r w:rsidR="008774D7" w:rsidRPr="009532FF">
        <w:rPr>
          <w:rFonts w:ascii="Times New Roman" w:hAnsi="Times New Roman" w:cs="Times New Roman"/>
          <w:sz w:val="28"/>
          <w:szCs w:val="28"/>
          <w:lang w:val="ru-RU"/>
        </w:rPr>
        <w:t>и распространения оружия массового уничтожения</w:t>
      </w:r>
      <w:r w:rsidRPr="009532FF">
        <w:rPr>
          <w:rFonts w:ascii="Times New Roman" w:hAnsi="Times New Roman" w:cs="Times New Roman"/>
          <w:sz w:val="28"/>
          <w:szCs w:val="28"/>
          <w:lang w:val="ru-RU"/>
        </w:rPr>
        <w:t>;</w:t>
      </w:r>
    </w:p>
    <w:p w:rsidR="008774D7" w:rsidRPr="009532FF" w:rsidRDefault="00FC14FC"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w:t>
      </w:r>
      <w:r w:rsidR="008774D7" w:rsidRPr="009532FF">
        <w:rPr>
          <w:rFonts w:ascii="Times New Roman" w:hAnsi="Times New Roman" w:cs="Times New Roman"/>
          <w:sz w:val="28"/>
          <w:szCs w:val="28"/>
          <w:lang w:val="ru-RU"/>
        </w:rPr>
        <w:t>тчета о секторальной оценке рисков отмывания (легализации) денежных средств и финансирования терроризма с участием аудиторов</w:t>
      </w:r>
      <w:r w:rsidRPr="009532FF">
        <w:rPr>
          <w:rFonts w:ascii="Times New Roman" w:hAnsi="Times New Roman" w:cs="Times New Roman"/>
          <w:sz w:val="28"/>
          <w:szCs w:val="28"/>
          <w:lang w:val="ru-RU"/>
        </w:rPr>
        <w:t>;</w:t>
      </w:r>
    </w:p>
    <w:p w:rsidR="00367336" w:rsidRPr="009532FF" w:rsidRDefault="008774D7"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методически</w:t>
      </w:r>
      <w:r w:rsidR="00FC14FC" w:rsidRPr="009532FF">
        <w:rPr>
          <w:rFonts w:ascii="Times New Roman" w:hAnsi="Times New Roman" w:cs="Times New Roman"/>
          <w:sz w:val="28"/>
          <w:szCs w:val="28"/>
          <w:lang w:val="ru-RU"/>
        </w:rPr>
        <w:t>е</w:t>
      </w:r>
      <w:r w:rsidRPr="009532FF">
        <w:rPr>
          <w:rFonts w:ascii="Times New Roman" w:hAnsi="Times New Roman" w:cs="Times New Roman"/>
          <w:sz w:val="28"/>
          <w:szCs w:val="28"/>
          <w:lang w:val="ru-RU"/>
        </w:rPr>
        <w:t xml:space="preserve"> рекомендаций по осуществлению контроля соблюдения</w:t>
      </w:r>
      <w:r w:rsidR="00367336" w:rsidRPr="009532FF">
        <w:rPr>
          <w:rFonts w:ascii="Times New Roman" w:hAnsi="Times New Roman" w:cs="Times New Roman"/>
          <w:sz w:val="28"/>
          <w:szCs w:val="28"/>
          <w:lang w:val="ru-RU"/>
        </w:rPr>
        <w:t xml:space="preserve"> федерального законодательства ПОД/ФТ</w:t>
      </w:r>
      <w:r w:rsidRPr="009532FF">
        <w:rPr>
          <w:rFonts w:ascii="Times New Roman" w:hAnsi="Times New Roman" w:cs="Times New Roman"/>
          <w:sz w:val="28"/>
          <w:szCs w:val="28"/>
          <w:lang w:val="ru-RU"/>
        </w:rPr>
        <w:t xml:space="preserve"> и финансированию распространения оружия массового уничтожения</w:t>
      </w:r>
      <w:r w:rsidR="00367336" w:rsidRPr="009532FF">
        <w:rPr>
          <w:rFonts w:ascii="Times New Roman" w:hAnsi="Times New Roman" w:cs="Times New Roman"/>
          <w:sz w:val="28"/>
          <w:szCs w:val="28"/>
          <w:lang w:val="ru-RU"/>
        </w:rPr>
        <w:t>.</w:t>
      </w:r>
    </w:p>
    <w:p w:rsidR="00367336" w:rsidRPr="009532FF" w:rsidRDefault="00367336" w:rsidP="00D24F30">
      <w:pPr>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Вопросы применения МСА:</w:t>
      </w:r>
    </w:p>
    <w:p w:rsidR="00367336" w:rsidRPr="009532FF" w:rsidRDefault="00367336"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рекомендации по вопросам, возникающим в ходе применения МСА на территории Российской Федерации;</w:t>
      </w:r>
    </w:p>
    <w:p w:rsidR="00367336" w:rsidRPr="009532FF" w:rsidRDefault="00367336"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примерные формы заключений, составленных в соответствии с МСА;</w:t>
      </w:r>
    </w:p>
    <w:p w:rsidR="004C6598" w:rsidRPr="009532FF" w:rsidRDefault="004C6598" w:rsidP="00D24F30">
      <w:pPr>
        <w:pStyle w:val="a4"/>
        <w:numPr>
          <w:ilvl w:val="0"/>
          <w:numId w:val="37"/>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проект заключения САД о применимости документов, содержащих МСА, на территории Российской Федерации.</w:t>
      </w:r>
    </w:p>
    <w:p w:rsidR="009F4847" w:rsidRPr="009532FF" w:rsidRDefault="009F4847" w:rsidP="00D24F30">
      <w:pPr>
        <w:pStyle w:val="a4"/>
        <w:numPr>
          <w:ilvl w:val="0"/>
          <w:numId w:val="37"/>
        </w:numPr>
        <w:ind w:left="0" w:firstLine="567"/>
        <w:jc w:val="both"/>
        <w:rPr>
          <w:rFonts w:ascii="Times New Roman" w:hAnsi="Times New Roman" w:cs="Times New Roman"/>
          <w:sz w:val="28"/>
          <w:szCs w:val="28"/>
          <w:highlight w:val="yellow"/>
          <w:lang w:val="ru-RU"/>
        </w:rPr>
      </w:pPr>
      <w:r w:rsidRPr="009532FF">
        <w:rPr>
          <w:rFonts w:ascii="Times New Roman" w:hAnsi="Times New Roman" w:cs="Times New Roman"/>
          <w:sz w:val="28"/>
          <w:szCs w:val="28"/>
          <w:lang w:val="ru-RU"/>
        </w:rPr>
        <w:br w:type="page"/>
      </w:r>
    </w:p>
    <w:p w:rsidR="008431FC" w:rsidRPr="009532FF" w:rsidRDefault="008431FC" w:rsidP="00B412B3">
      <w:pPr>
        <w:pStyle w:val="1"/>
        <w:rPr>
          <w:lang w:val="ru-RU"/>
        </w:rPr>
      </w:pPr>
      <w:bookmarkStart w:id="24" w:name="_Toc6229713"/>
      <w:r w:rsidRPr="009532FF">
        <w:rPr>
          <w:lang w:val="ru-RU"/>
        </w:rPr>
        <w:t>Раздел 1</w:t>
      </w:r>
      <w:r w:rsidR="00E82E60" w:rsidRPr="009532FF">
        <w:rPr>
          <w:lang w:val="ru-RU"/>
        </w:rPr>
        <w:t>1</w:t>
      </w:r>
      <w:r w:rsidRPr="009532FF">
        <w:rPr>
          <w:lang w:val="ru-RU"/>
        </w:rPr>
        <w:t>. Взаимодействие СРО ААС с Федеральной службой по финансовому мониторингу</w:t>
      </w:r>
      <w:bookmarkEnd w:id="24"/>
    </w:p>
    <w:p w:rsidR="00483A5C" w:rsidRPr="009532FF" w:rsidRDefault="00483A5C" w:rsidP="00D24F30">
      <w:pPr>
        <w:pStyle w:val="1"/>
        <w:ind w:firstLine="567"/>
        <w:jc w:val="both"/>
        <w:rPr>
          <w:b w:val="0"/>
          <w:lang w:val="ru-RU"/>
        </w:rPr>
      </w:pPr>
    </w:p>
    <w:p w:rsidR="00B227FA" w:rsidRPr="009532FF" w:rsidRDefault="0074341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26 февраля 2018 г. Центральным Территориальным отделением СРО ААС совместно с МРУ Росфинмониторинга</w:t>
      </w:r>
      <w:r w:rsidR="0097766A" w:rsidRPr="009532FF">
        <w:rPr>
          <w:rFonts w:ascii="Times New Roman" w:hAnsi="Times New Roman" w:cs="Times New Roman"/>
          <w:sz w:val="28"/>
          <w:szCs w:val="28"/>
          <w:lang w:val="ru-RU"/>
        </w:rPr>
        <w:t xml:space="preserve"> (РФМ)</w:t>
      </w:r>
      <w:r w:rsidRPr="009532FF">
        <w:rPr>
          <w:rFonts w:ascii="Times New Roman" w:hAnsi="Times New Roman" w:cs="Times New Roman"/>
          <w:sz w:val="28"/>
          <w:szCs w:val="28"/>
          <w:lang w:val="ru-RU"/>
        </w:rPr>
        <w:t xml:space="preserve"> по ЦФО проведен Круглый стол на тему: «Вопросы противодействия легализации (отмыванию) доходов, полученных преступным путем, и финансированию терроризма». В мероприятии участвовали представители МРУ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 xml:space="preserve"> по ЦФО Волков Станислав Евгеньевич - заместитель руководителя Межрегионального управления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 xml:space="preserve"> по Центральному федеральному округу и Шаповал Сергей Петрович - начальник отдела надзорной деятельности и правового обеспечения МРУ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 xml:space="preserve"> по ЦФО.</w:t>
      </w:r>
    </w:p>
    <w:p w:rsidR="0097766A" w:rsidRPr="009532FF" w:rsidRDefault="0097766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13 апреля 2018 г. Росфинмониторингом проведен семинар-совещание с представителями аудиторского сообщества по вопросам использования личного кабинета на сайте РФМ. В мероприятии от СРО А</w:t>
      </w:r>
      <w:r w:rsidR="00F42CEA" w:rsidRPr="009532FF">
        <w:rPr>
          <w:rFonts w:ascii="Times New Roman" w:hAnsi="Times New Roman" w:cs="Times New Roman"/>
          <w:sz w:val="28"/>
          <w:szCs w:val="28"/>
          <w:lang w:val="ru-RU"/>
        </w:rPr>
        <w:t>АС приняли участие 83 аудитора.</w:t>
      </w:r>
    </w:p>
    <w:p w:rsidR="0097766A" w:rsidRPr="009532FF" w:rsidRDefault="008A195D"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24 апреля 2018 года в городе Москве прошла конференция на тему: «Внешний контроль качества аудиторской деятельности: проблемы и перспективы. Взаимодействие аудиторского сообщества с государственными органами». С докладом «Подготовка Российской Федерации к выездной миссии ФАТФ. Повышение уровня участия аудиторов в системной работе по противодействию легализации (отмыванию) доходов, полученных преступным путем, и финансированию терроризма»</w:t>
      </w:r>
      <w:r w:rsidR="006F2C6E" w:rsidRPr="009532FF">
        <w:rPr>
          <w:rFonts w:ascii="Times New Roman" w:hAnsi="Times New Roman" w:cs="Times New Roman"/>
          <w:sz w:val="28"/>
          <w:szCs w:val="28"/>
          <w:lang w:val="ru-RU"/>
        </w:rPr>
        <w:t>. С докладом</w:t>
      </w:r>
      <w:r w:rsidRPr="009532FF">
        <w:rPr>
          <w:rFonts w:ascii="Times New Roman" w:hAnsi="Times New Roman" w:cs="Times New Roman"/>
          <w:sz w:val="28"/>
          <w:szCs w:val="28"/>
          <w:lang w:val="ru-RU"/>
        </w:rPr>
        <w:t xml:space="preserve"> выступила Ольга Александровна Шоломицкая - начальник отдела Управления организации надзорной деятельности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w:t>
      </w:r>
    </w:p>
    <w:p w:rsidR="0097766A" w:rsidRPr="009532FF" w:rsidRDefault="008A195D"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27 апреля 2018 г. в г.</w:t>
      </w:r>
      <w:r w:rsidR="006F2C6E"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 xml:space="preserve">Ростов-на-Дону состоялась VI-я Научно-практическая Конференция на тему: «Развитие института аудита по пути повышения качества и востребованности услуг». </w:t>
      </w:r>
      <w:r w:rsidR="006F2C6E" w:rsidRPr="009532FF">
        <w:rPr>
          <w:rFonts w:ascii="Times New Roman" w:hAnsi="Times New Roman" w:cs="Times New Roman"/>
          <w:sz w:val="28"/>
          <w:szCs w:val="28"/>
          <w:lang w:val="ru-RU"/>
        </w:rPr>
        <w:t>С докладом на тему: «Результаты работы УФК по Ростовской области в сфере надзора за аудиторской деятельностью за 2017 год. Наиболее часто встречающиеся нарушения, выявляемые в ходе контроля. Планы на 2019 год» выступил - Онищенко Денис Анатольевич, н</w:t>
      </w:r>
      <w:r w:rsidRPr="009532FF">
        <w:rPr>
          <w:rFonts w:ascii="Times New Roman" w:hAnsi="Times New Roman" w:cs="Times New Roman"/>
          <w:sz w:val="28"/>
          <w:szCs w:val="28"/>
          <w:lang w:val="ru-RU"/>
        </w:rPr>
        <w:t>ачальник отдела по надзору за аудиторской деятельностью Управления федерального казна</w:t>
      </w:r>
      <w:r w:rsidR="006F2C6E" w:rsidRPr="009532FF">
        <w:rPr>
          <w:rFonts w:ascii="Times New Roman" w:hAnsi="Times New Roman" w:cs="Times New Roman"/>
          <w:sz w:val="28"/>
          <w:szCs w:val="28"/>
          <w:lang w:val="ru-RU"/>
        </w:rPr>
        <w:t xml:space="preserve">чейства по Ростовской области. </w:t>
      </w:r>
      <w:r w:rsidRPr="009532FF">
        <w:rPr>
          <w:rFonts w:ascii="Times New Roman" w:hAnsi="Times New Roman" w:cs="Times New Roman"/>
          <w:sz w:val="28"/>
          <w:szCs w:val="28"/>
          <w:lang w:val="ru-RU"/>
        </w:rPr>
        <w:t>Денис Анатольевич, остановился на результатах проверок работы аудиторских организаций в 2017 году, типичных нарушениях и мероприятиях по их профилактике. Участники Конференции были ознакомлены с основными направлениями деятельности Федерального Казначейства РФ, запланированными на 2019 год.</w:t>
      </w:r>
    </w:p>
    <w:p w:rsidR="0097766A" w:rsidRPr="009532FF" w:rsidRDefault="0097766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8 июня 2018 г. в Росфинмониторинге по Центральному Федеральному округу состоялось заседание рабочей встречи Регионального Совета комплаенс на тему: «Применение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а также по приостановлению операций с денежными средствами или иным имуществом». От СРО ААС в мероприятии приняла участие Логинова Наталья Александровна – помощник аудитора ООО "Моор Стивенс".</w:t>
      </w:r>
    </w:p>
    <w:p w:rsidR="0097766A" w:rsidRPr="009532FF" w:rsidRDefault="00601121"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21-23 июня 2018 г. в столице Чеченской Республики г. Грозный состоялась Всероссийская научно-практическая конференция по теме: «Актуальные вопросы развития аудита, бухгалтерского учета и финансового контроля». В Конференции принял участие ведущий специалист-эксперт Межрегионального управления Федеральной службы по финансовому мониторингу по Северо-Кавказскому федеральному округу (МРУ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 xml:space="preserve"> по СКФО) Анастасов Александр Эдуардович, с докладом на тему: «Об актуальных вопросах соблюдения аудиторами требований законодательства о противодействии легализации (отмыванию) доходов, полученных преступным путем, и финансированию терроризма в свете подготовки к 4-му раунду взаимных оценок ФАТФ национальных систем ПОД/ФТ».</w:t>
      </w:r>
    </w:p>
    <w:p w:rsidR="0097766A" w:rsidRPr="009532FF" w:rsidRDefault="006F2C6E" w:rsidP="00D24F30">
      <w:pPr>
        <w:ind w:firstLine="567"/>
        <w:jc w:val="both"/>
        <w:rPr>
          <w:rFonts w:ascii="Times New Roman" w:hAnsi="Times New Roman" w:cs="Times New Roman"/>
          <w:sz w:val="28"/>
          <w:szCs w:val="28"/>
          <w:lang w:val="ru-RU"/>
        </w:rPr>
      </w:pPr>
      <w:bookmarkStart w:id="25" w:name="_Toc6229345"/>
      <w:bookmarkStart w:id="26" w:name="_Toc6229714"/>
      <w:r w:rsidRPr="009532FF">
        <w:rPr>
          <w:rFonts w:ascii="Times New Roman" w:hAnsi="Times New Roman" w:cs="Times New Roman"/>
          <w:sz w:val="28"/>
          <w:szCs w:val="28"/>
          <w:lang w:val="ru-RU"/>
        </w:rPr>
        <w:t xml:space="preserve">27 июня </w:t>
      </w:r>
      <w:r w:rsidR="002F0500" w:rsidRPr="009532FF">
        <w:rPr>
          <w:rFonts w:ascii="Times New Roman" w:hAnsi="Times New Roman" w:cs="Times New Roman"/>
          <w:sz w:val="28"/>
          <w:szCs w:val="28"/>
          <w:lang w:val="ru-RU"/>
        </w:rPr>
        <w:t>2018 г. в городе Новосибирске Сибирским ТО СРО ААС и Новосибирским Государственным Университетом Экономики и Управления (далее- НИНХ) проведен Круглый стол на тему: «Концепция развития аудита: формируем базовые подходы». В Круглом столе приняла участие представитель от МРУ Р</w:t>
      </w:r>
      <w:r w:rsidR="0097766A" w:rsidRPr="009532FF">
        <w:rPr>
          <w:rFonts w:ascii="Times New Roman" w:hAnsi="Times New Roman" w:cs="Times New Roman"/>
          <w:sz w:val="28"/>
          <w:szCs w:val="28"/>
          <w:lang w:val="ru-RU"/>
        </w:rPr>
        <w:t>ФМ</w:t>
      </w:r>
      <w:r w:rsidR="002F0500" w:rsidRPr="009532FF">
        <w:rPr>
          <w:rFonts w:ascii="Times New Roman" w:hAnsi="Times New Roman" w:cs="Times New Roman"/>
          <w:sz w:val="28"/>
          <w:szCs w:val="28"/>
          <w:lang w:val="ru-RU"/>
        </w:rPr>
        <w:t xml:space="preserve"> по СФО, начальник отдела надзорной деятельности и правового обеспечения Межрегионального управления Федеральной службы по финансовому мониторингу по Сибирскому федеральному округу - Нестеренко Оксана Леонидовна.</w:t>
      </w:r>
      <w:bookmarkEnd w:id="25"/>
      <w:bookmarkEnd w:id="26"/>
    </w:p>
    <w:p w:rsidR="0097766A" w:rsidRPr="009532FF" w:rsidRDefault="0097766A"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12 сентября 2018 г. в рамках подготовки к выездной миссии ФАТФ в Росфинмониторинге под </w:t>
      </w:r>
      <w:r w:rsidR="001C39B1" w:rsidRPr="009532FF">
        <w:rPr>
          <w:rFonts w:ascii="Times New Roman" w:hAnsi="Times New Roman" w:cs="Times New Roman"/>
          <w:sz w:val="28"/>
          <w:szCs w:val="28"/>
          <w:lang w:val="ru-RU"/>
        </w:rPr>
        <w:t>председательством</w:t>
      </w:r>
      <w:r w:rsidRPr="009532FF">
        <w:rPr>
          <w:rFonts w:ascii="Times New Roman" w:hAnsi="Times New Roman" w:cs="Times New Roman"/>
          <w:sz w:val="28"/>
          <w:szCs w:val="28"/>
          <w:lang w:val="ru-RU"/>
        </w:rPr>
        <w:t xml:space="preserve"> Статс-секретаря – заместителя директора РФМ П.В. Ливадного прошло совещание с надзорными органами. В совещании от СРО ААС приняли участие Носова Ольга Александровна – генеральный директор СРО ААС и Федосимов Борис Александрович – член Правления СРО ААС, председатель Комитета по правовым вопросам ау</w:t>
      </w:r>
      <w:r w:rsidR="00F42CEA" w:rsidRPr="009532FF">
        <w:rPr>
          <w:rFonts w:ascii="Times New Roman" w:hAnsi="Times New Roman" w:cs="Times New Roman"/>
          <w:sz w:val="28"/>
          <w:szCs w:val="28"/>
          <w:lang w:val="ru-RU"/>
        </w:rPr>
        <w:t>диторской деятельности СРО ААС.</w:t>
      </w:r>
    </w:p>
    <w:p w:rsidR="0097766A" w:rsidRPr="009532FF" w:rsidRDefault="00BE448D" w:rsidP="00D24F30">
      <w:pPr>
        <w:ind w:firstLine="567"/>
        <w:jc w:val="both"/>
        <w:rPr>
          <w:rFonts w:ascii="Times New Roman" w:hAnsi="Times New Roman" w:cs="Times New Roman"/>
          <w:sz w:val="28"/>
          <w:szCs w:val="28"/>
          <w:lang w:val="ru-RU"/>
        </w:rPr>
      </w:pPr>
      <w:bookmarkStart w:id="27" w:name="_Toc6229346"/>
      <w:bookmarkStart w:id="28" w:name="_Toc6229715"/>
      <w:r w:rsidRPr="009532FF">
        <w:rPr>
          <w:rFonts w:ascii="Times New Roman" w:hAnsi="Times New Roman" w:cs="Times New Roman"/>
          <w:sz w:val="28"/>
          <w:szCs w:val="28"/>
          <w:lang w:val="ru-RU"/>
        </w:rPr>
        <w:t>24 октября 2018 г. УМЦ №1 совместно с СРО ААС проведен вебинар по Программе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Ведущим вебинара выступила Шоломицкая Ольга Александровна, заместитель начальника Управления - начальник отдела Управления организации надзорной деятельности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w:t>
      </w:r>
      <w:bookmarkEnd w:id="27"/>
      <w:bookmarkEnd w:id="28"/>
    </w:p>
    <w:p w:rsidR="0097766A" w:rsidRPr="009532FF" w:rsidRDefault="00AA4975" w:rsidP="00D24F30">
      <w:pPr>
        <w:ind w:firstLine="567"/>
        <w:jc w:val="both"/>
        <w:rPr>
          <w:rFonts w:ascii="Times New Roman" w:hAnsi="Times New Roman" w:cs="Times New Roman"/>
          <w:sz w:val="28"/>
          <w:szCs w:val="28"/>
          <w:lang w:val="ru-RU"/>
        </w:rPr>
      </w:pPr>
      <w:bookmarkStart w:id="29" w:name="_Toc6229347"/>
      <w:bookmarkStart w:id="30" w:name="_Toc6229716"/>
      <w:r w:rsidRPr="009532FF">
        <w:rPr>
          <w:rFonts w:ascii="Times New Roman" w:hAnsi="Times New Roman" w:cs="Times New Roman"/>
          <w:sz w:val="28"/>
          <w:szCs w:val="28"/>
          <w:lang w:val="ru-RU"/>
        </w:rPr>
        <w:t>23 ноября 2018 года в г. Тюмень состоялась Всероссийская научно-практическая конференция</w:t>
      </w:r>
      <w:r w:rsidR="006F2C6E" w:rsidRPr="009532FF">
        <w:rPr>
          <w:rFonts w:ascii="Times New Roman" w:hAnsi="Times New Roman" w:cs="Times New Roman"/>
          <w:sz w:val="28"/>
          <w:szCs w:val="28"/>
          <w:lang w:val="ru-RU"/>
        </w:rPr>
        <w:t xml:space="preserve"> на тему:</w:t>
      </w:r>
      <w:r w:rsidRPr="009532FF">
        <w:rPr>
          <w:rFonts w:ascii="Times New Roman" w:hAnsi="Times New Roman" w:cs="Times New Roman"/>
          <w:sz w:val="28"/>
          <w:szCs w:val="28"/>
          <w:lang w:val="ru-RU"/>
        </w:rPr>
        <w:t xml:space="preserve"> «Итоги реформирования, перспективы развития аудита и его роль в обеспечении экономической безопасности». В мероприятии приняла участие</w:t>
      </w:r>
      <w:r w:rsidR="006F2C6E" w:rsidRPr="009532FF">
        <w:rPr>
          <w:rFonts w:ascii="Times New Roman" w:hAnsi="Times New Roman" w:cs="Times New Roman"/>
          <w:sz w:val="28"/>
          <w:szCs w:val="28"/>
          <w:lang w:val="ru-RU"/>
        </w:rPr>
        <w:t xml:space="preserve"> Лукина Светлана Юрьевна -</w:t>
      </w:r>
      <w:r w:rsidRPr="009532FF">
        <w:rPr>
          <w:rFonts w:ascii="Times New Roman" w:hAnsi="Times New Roman" w:cs="Times New Roman"/>
          <w:sz w:val="28"/>
          <w:szCs w:val="28"/>
          <w:lang w:val="ru-RU"/>
        </w:rPr>
        <w:t xml:space="preserve"> заместитель начальника отдела надзорной деятельности и правового обеспечения МРУ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 xml:space="preserve"> по УФО с докладом на тему: «Подготовка к четвертому раунду взаимных оценок ФАТФ, основные итоги национальной оценки рисков, ОД/ФТ, роль аудиторов в национальной системе ПОД/ФТ»</w:t>
      </w:r>
      <w:r w:rsidR="006F2C6E" w:rsidRPr="009532FF">
        <w:rPr>
          <w:rFonts w:ascii="Times New Roman" w:hAnsi="Times New Roman" w:cs="Times New Roman"/>
          <w:sz w:val="28"/>
          <w:szCs w:val="28"/>
          <w:lang w:val="ru-RU"/>
        </w:rPr>
        <w:t>.</w:t>
      </w:r>
      <w:bookmarkEnd w:id="29"/>
      <w:bookmarkEnd w:id="30"/>
    </w:p>
    <w:p w:rsidR="00601121" w:rsidRPr="009532FF" w:rsidRDefault="00A42444" w:rsidP="00D24F30">
      <w:pPr>
        <w:ind w:firstLine="567"/>
        <w:jc w:val="both"/>
        <w:rPr>
          <w:rFonts w:ascii="Times New Roman" w:hAnsi="Times New Roman" w:cs="Times New Roman"/>
          <w:sz w:val="28"/>
          <w:szCs w:val="28"/>
          <w:lang w:val="ru-RU"/>
        </w:rPr>
      </w:pPr>
      <w:bookmarkStart w:id="31" w:name="_Toc6229348"/>
      <w:bookmarkStart w:id="32" w:name="_Toc6229717"/>
      <w:r w:rsidRPr="009532FF">
        <w:rPr>
          <w:rFonts w:ascii="Times New Roman" w:hAnsi="Times New Roman" w:cs="Times New Roman"/>
          <w:sz w:val="28"/>
          <w:szCs w:val="28"/>
          <w:lang w:val="ru-RU"/>
        </w:rPr>
        <w:t>30 ноября 2018 г. УМЦ №1 совместно с СРО ААС проведен вебинар по Программе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Ведущим вебинара выступила Шоломицкая Ольга Александровна, заместитель начальника Управления - начальник отдела Управления организации надзорной деятельности Р</w:t>
      </w:r>
      <w:r w:rsidR="0097766A" w:rsidRPr="009532FF">
        <w:rPr>
          <w:rFonts w:ascii="Times New Roman" w:hAnsi="Times New Roman" w:cs="Times New Roman"/>
          <w:sz w:val="28"/>
          <w:szCs w:val="28"/>
          <w:lang w:val="ru-RU"/>
        </w:rPr>
        <w:t>ФМ</w:t>
      </w:r>
      <w:r w:rsidRPr="009532FF">
        <w:rPr>
          <w:rFonts w:ascii="Times New Roman" w:hAnsi="Times New Roman" w:cs="Times New Roman"/>
          <w:sz w:val="28"/>
          <w:szCs w:val="28"/>
          <w:lang w:val="ru-RU"/>
        </w:rPr>
        <w:t>.</w:t>
      </w:r>
      <w:bookmarkEnd w:id="31"/>
      <w:bookmarkEnd w:id="32"/>
    </w:p>
    <w:p w:rsidR="0097766A" w:rsidRPr="009532FF" w:rsidRDefault="0097766A" w:rsidP="00D24F30">
      <w:pPr>
        <w:ind w:firstLine="567"/>
        <w:jc w:val="both"/>
        <w:rPr>
          <w:rFonts w:ascii="Times New Roman" w:hAnsi="Times New Roman" w:cs="Times New Roman"/>
          <w:sz w:val="28"/>
          <w:szCs w:val="28"/>
          <w:lang w:val="ru-RU"/>
        </w:rPr>
      </w:pPr>
      <w:bookmarkStart w:id="33" w:name="_Toc6229349"/>
      <w:bookmarkStart w:id="34" w:name="_Toc6229718"/>
      <w:r w:rsidRPr="009532FF">
        <w:rPr>
          <w:rFonts w:ascii="Times New Roman" w:hAnsi="Times New Roman" w:cs="Times New Roman"/>
          <w:sz w:val="28"/>
          <w:szCs w:val="28"/>
          <w:lang w:val="ru-RU"/>
        </w:rPr>
        <w:t>6 декабря 2018 года Росфинмониторингом проведено совещание с представителями аудиторских организаций в целях подготовки к оценке Российской Федерации в рамках 4-ого раунда взаимных оценок национальных систем ПОД/ФТ/ФРОМУ. В совещании от СРО ААС приняли участие Винидиктова Вера Игоревна – генеральный директор ООО «КЛЮЧЕВЫЕ ВОПРОСЫ И РЕШЕНИЯ», Кулаков Александр Владимирович – руководитель юридической службы ООО «ФБК». От Приволжского федерального округа принял участие Баташев Александр Викторович – директор ООО «Бухгалтерско-аудиторская фирма «Ориент». От Сибирского федерального округа (г. Новосибирск) приняли участие Сюремова Ирина Васильевна – управляющий директор ООО Аудиторская фирма «Эдвейз» и Кизь Владимир Владимирович – генеральный директор ЗАО КГ «Баланс».</w:t>
      </w:r>
      <w:bookmarkEnd w:id="33"/>
      <w:bookmarkEnd w:id="34"/>
    </w:p>
    <w:p w:rsidR="008431FC" w:rsidRPr="009532FF" w:rsidRDefault="008431FC" w:rsidP="00D24F30">
      <w:pPr>
        <w:ind w:firstLine="567"/>
        <w:jc w:val="both"/>
        <w:rPr>
          <w:rFonts w:ascii="Times New Roman" w:eastAsia="Times New Roman" w:hAnsi="Times New Roman"/>
          <w:bCs/>
          <w:sz w:val="28"/>
          <w:szCs w:val="28"/>
          <w:lang w:val="ru-RU"/>
        </w:rPr>
      </w:pPr>
      <w:r w:rsidRPr="009532FF">
        <w:rPr>
          <w:b/>
          <w:sz w:val="28"/>
          <w:szCs w:val="28"/>
          <w:lang w:val="ru-RU"/>
        </w:rPr>
        <w:br w:type="page"/>
      </w:r>
    </w:p>
    <w:p w:rsidR="00B13F0E" w:rsidRPr="009532FF" w:rsidRDefault="00B110EE" w:rsidP="00F76A80">
      <w:pPr>
        <w:pStyle w:val="1"/>
        <w:rPr>
          <w:lang w:val="ru-RU"/>
        </w:rPr>
      </w:pPr>
      <w:bookmarkStart w:id="35" w:name="_Toc6229719"/>
      <w:r w:rsidRPr="009532FF">
        <w:rPr>
          <w:lang w:val="ru-RU"/>
        </w:rPr>
        <w:t>Раздел 1</w:t>
      </w:r>
      <w:r w:rsidR="008431FC" w:rsidRPr="009532FF">
        <w:rPr>
          <w:lang w:val="ru-RU"/>
        </w:rPr>
        <w:t>2</w:t>
      </w:r>
      <w:r w:rsidRPr="009532FF">
        <w:rPr>
          <w:lang w:val="ru-RU"/>
        </w:rPr>
        <w:t>. Мероприятия</w:t>
      </w:r>
      <w:bookmarkEnd w:id="35"/>
    </w:p>
    <w:p w:rsidR="00B13F0E" w:rsidRPr="009532FF" w:rsidRDefault="00B13F0E" w:rsidP="00D24F30">
      <w:pPr>
        <w:ind w:firstLine="567"/>
        <w:jc w:val="both"/>
        <w:rPr>
          <w:rFonts w:ascii="Times New Roman" w:hAnsi="Times New Roman" w:cs="Times New Roman"/>
          <w:sz w:val="28"/>
          <w:szCs w:val="28"/>
          <w:lang w:val="ru-RU"/>
        </w:rPr>
      </w:pPr>
    </w:p>
    <w:p w:rsidR="00501544" w:rsidRPr="009532FF" w:rsidRDefault="00501544" w:rsidP="00D24F30">
      <w:pPr>
        <w:ind w:firstLine="567"/>
        <w:jc w:val="both"/>
        <w:rPr>
          <w:rFonts w:ascii="Times New Roman" w:hAnsi="Times New Roman" w:cs="Times New Roman"/>
          <w:sz w:val="28"/>
          <w:szCs w:val="28"/>
          <w:lang w:val="ru-RU"/>
        </w:rPr>
      </w:pPr>
      <w:bookmarkStart w:id="36" w:name="_bookmark15"/>
      <w:bookmarkEnd w:id="36"/>
      <w:r w:rsidRPr="009532FF">
        <w:rPr>
          <w:rFonts w:ascii="Times New Roman" w:hAnsi="Times New Roman" w:cs="Times New Roman"/>
          <w:sz w:val="28"/>
          <w:szCs w:val="28"/>
          <w:lang w:val="ru-RU"/>
        </w:rPr>
        <w:t>За 2018 год СРО ААС было проведено 167 мероприятий, на которых обсуждались наиболее важные проблемы аудиторской деятельности, такие как изменения в федеральном законодательстве о саморегулировании и аудиторской деятельности, международные стандарты аудита, организация конкурсных отборов аудиторов, актуальные вопросы развития аудиторской деятельности, новое в бухгалтерском и налоговом учете, новое в аудите, вопросы внешнего контроля качества, вопрос</w:t>
      </w:r>
      <w:r w:rsidR="00066365" w:rsidRPr="009532FF">
        <w:rPr>
          <w:rFonts w:ascii="Times New Roman" w:hAnsi="Times New Roman" w:cs="Times New Roman"/>
          <w:sz w:val="28"/>
          <w:szCs w:val="28"/>
          <w:lang w:val="ru-RU"/>
        </w:rPr>
        <w:t>ы взаимодействия с Федеральным к</w:t>
      </w:r>
      <w:r w:rsidRPr="009532FF">
        <w:rPr>
          <w:rFonts w:ascii="Times New Roman" w:hAnsi="Times New Roman" w:cs="Times New Roman"/>
          <w:sz w:val="28"/>
          <w:szCs w:val="28"/>
          <w:lang w:val="ru-RU"/>
        </w:rPr>
        <w:t xml:space="preserve">азначейством, </w:t>
      </w:r>
      <w:r w:rsidR="00066365" w:rsidRPr="009532FF">
        <w:rPr>
          <w:rFonts w:ascii="Times New Roman" w:hAnsi="Times New Roman" w:cs="Times New Roman"/>
          <w:sz w:val="28"/>
          <w:szCs w:val="28"/>
          <w:lang w:val="ru-RU"/>
        </w:rPr>
        <w:t xml:space="preserve">Росфинмониторингом, </w:t>
      </w:r>
      <w:r w:rsidRPr="009532FF">
        <w:rPr>
          <w:rFonts w:ascii="Times New Roman" w:hAnsi="Times New Roman" w:cs="Times New Roman"/>
          <w:sz w:val="28"/>
          <w:szCs w:val="28"/>
          <w:lang w:val="ru-RU"/>
        </w:rPr>
        <w:t>Банком России и т.д.</w:t>
      </w:r>
    </w:p>
    <w:p w:rsidR="00501544" w:rsidRPr="009532FF" w:rsidRDefault="0050154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Из 167 мероприятий, проведенных СРО ААС, 110 мероприятий носили обучающий характер, в том числе за отчетный период было организовано и проведено 17 конференций:</w:t>
      </w:r>
    </w:p>
    <w:tbl>
      <w:tblPr>
        <w:tblStyle w:val="TableNormal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379"/>
        <w:gridCol w:w="1418"/>
        <w:gridCol w:w="1842"/>
      </w:tblGrid>
      <w:tr w:rsidR="00501544" w:rsidRPr="009532FF" w:rsidTr="00161B8E">
        <w:trPr>
          <w:trHeight w:val="20"/>
        </w:trPr>
        <w:tc>
          <w:tcPr>
            <w:tcW w:w="851" w:type="dxa"/>
            <w:shd w:val="clear" w:color="auto" w:fill="F1F1F1"/>
            <w:vAlign w:val="center"/>
          </w:tcPr>
          <w:p w:rsidR="00501544" w:rsidRPr="009532FF" w:rsidRDefault="00501544" w:rsidP="00161B8E">
            <w:pPr>
              <w:ind w:right="26"/>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 п/п</w:t>
            </w:r>
          </w:p>
        </w:tc>
        <w:tc>
          <w:tcPr>
            <w:tcW w:w="6379" w:type="dxa"/>
            <w:shd w:val="clear" w:color="auto" w:fill="F1F1F1"/>
            <w:vAlign w:val="center"/>
          </w:tcPr>
          <w:p w:rsidR="00501544" w:rsidRPr="009532FF" w:rsidRDefault="00501544" w:rsidP="00F76A80">
            <w:pPr>
              <w:ind w:right="2126" w:firstLine="567"/>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Тема</w:t>
            </w:r>
          </w:p>
        </w:tc>
        <w:tc>
          <w:tcPr>
            <w:tcW w:w="1418" w:type="dxa"/>
            <w:shd w:val="clear" w:color="auto" w:fill="F1F1F1"/>
            <w:vAlign w:val="center"/>
          </w:tcPr>
          <w:p w:rsidR="00501544" w:rsidRPr="009532FF" w:rsidRDefault="00501544" w:rsidP="00F76A80">
            <w:pPr>
              <w:ind w:right="-22"/>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Дата проведения</w:t>
            </w:r>
          </w:p>
        </w:tc>
        <w:tc>
          <w:tcPr>
            <w:tcW w:w="1842" w:type="dxa"/>
            <w:shd w:val="clear" w:color="auto" w:fill="F1F1F1"/>
            <w:vAlign w:val="center"/>
          </w:tcPr>
          <w:p w:rsidR="00501544" w:rsidRPr="009532FF" w:rsidRDefault="00501544" w:rsidP="00F76A80">
            <w:pPr>
              <w:ind w:right="108"/>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Место проведения</w:t>
            </w:r>
          </w:p>
        </w:tc>
      </w:tr>
      <w:tr w:rsidR="00501544" w:rsidRPr="009532FF" w:rsidTr="00161B8E">
        <w:trPr>
          <w:trHeight w:val="20"/>
        </w:trPr>
        <w:tc>
          <w:tcPr>
            <w:tcW w:w="851" w:type="dxa"/>
          </w:tcPr>
          <w:p w:rsidR="00501544" w:rsidRPr="009532FF" w:rsidRDefault="00501544" w:rsidP="00161B8E">
            <w:pPr>
              <w:pStyle w:val="a4"/>
              <w:numPr>
                <w:ilvl w:val="0"/>
                <w:numId w:val="46"/>
              </w:numPr>
              <w:ind w:right="274"/>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color w:val="272727"/>
                <w:lang w:val="ru-RU" w:eastAsia="ru-RU" w:bidi="ru-RU"/>
              </w:rPr>
              <w:t>«Об эффективности осуществления Федеральным казначейством функции по ВККР аудиторских</w:t>
            </w:r>
            <w:r w:rsidRPr="009532FF">
              <w:rPr>
                <w:rFonts w:ascii="Times New Roman" w:eastAsia="Times New Roman" w:hAnsi="Times New Roman" w:cs="Times New Roman"/>
                <w:lang w:val="ru-RU" w:eastAsia="ru-RU" w:bidi="ru-RU"/>
              </w:rPr>
              <w:t xml:space="preserve"> </w:t>
            </w:r>
            <w:r w:rsidRPr="009532FF">
              <w:rPr>
                <w:rFonts w:ascii="Times New Roman" w:eastAsia="Times New Roman" w:hAnsi="Times New Roman" w:cs="Times New Roman"/>
                <w:color w:val="272727"/>
                <w:lang w:val="ru-RU" w:eastAsia="ru-RU" w:bidi="ru-RU"/>
              </w:rPr>
              <w:t>организаций и актуальные вопросы развития аудиторской деятельности. Организация и осуществление ВККР членов СЗТО СРО ААС уполномоченными экспертами СРО</w:t>
            </w:r>
            <w:r w:rsidRPr="009532FF">
              <w:rPr>
                <w:rFonts w:ascii="Times New Roman" w:eastAsia="Times New Roman" w:hAnsi="Times New Roman" w:cs="Times New Roman"/>
                <w:lang w:val="ru-RU" w:eastAsia="ru-RU" w:bidi="ru-RU"/>
              </w:rPr>
              <w:t xml:space="preserve"> </w:t>
            </w:r>
            <w:r w:rsidRPr="009532FF">
              <w:rPr>
                <w:rFonts w:ascii="Times New Roman" w:eastAsia="Times New Roman" w:hAnsi="Times New Roman" w:cs="Times New Roman"/>
                <w:color w:val="272727"/>
                <w:lang w:val="ru-RU" w:eastAsia="ru-RU" w:bidi="ru-RU"/>
              </w:rPr>
              <w:t>ААС»</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18 апреля</w:t>
            </w:r>
          </w:p>
        </w:tc>
        <w:tc>
          <w:tcPr>
            <w:tcW w:w="1842" w:type="dxa"/>
          </w:tcPr>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 xml:space="preserve">г. Санкт - </w:t>
            </w:r>
            <w:r w:rsidRPr="009532FF">
              <w:rPr>
                <w:rFonts w:ascii="Times New Roman" w:eastAsia="Times New Roman" w:hAnsi="Times New Roman" w:cs="Times New Roman"/>
                <w:w w:val="95"/>
                <w:lang w:val="ru-RU" w:eastAsia="ru-RU" w:bidi="ru-RU"/>
              </w:rPr>
              <w:t>Петербург</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«Международные стандарты аудита – практика применения. Роль и место внешнего и внутреннего контроля в деле улучшения качества работы аудиторских организаций»</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20-21 апреля</w:t>
            </w:r>
          </w:p>
        </w:tc>
        <w:tc>
          <w:tcPr>
            <w:tcW w:w="1842" w:type="dxa"/>
          </w:tcPr>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Владивосток</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«Внешний контроль качества аудиторской деятельности:</w:t>
            </w:r>
          </w:p>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проблемы и перспективы. Взаимодействие аудиторского сообщества с государственными органами»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апреля</w:t>
            </w:r>
          </w:p>
        </w:tc>
        <w:tc>
          <w:tcPr>
            <w:tcW w:w="1842" w:type="dxa"/>
          </w:tcPr>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«Актуальные проблемы экономической науки и практики»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апреля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Тула</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«Развитие института аудита в общенациональной системе финансового контроля России»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27-28 апреля</w:t>
            </w:r>
          </w:p>
        </w:tc>
        <w:tc>
          <w:tcPr>
            <w:tcW w:w="1842" w:type="dxa"/>
          </w:tcPr>
          <w:p w:rsidR="00501544" w:rsidRPr="009532FF" w:rsidRDefault="00501544" w:rsidP="00F76A80">
            <w:pPr>
              <w:ind w:left="287" w:right="10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Ростов-на-Дону</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«Федеральный закон «Об аудиторской деятельности»: новые правила и новые реалии»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апреля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«Развитие аудита и бухгалтерского учета в свете законодательных новаций: проблемы и перспективы»</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8-9 июня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Миасс</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05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«Актуальные вопросы по развитию аудита, бухгалтерского учета и финансового контроля»</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21-23 июня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Грозный</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«Об итогах деятельности на рынке аудиторских услуг и деятельности СРО аудиторов»</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w:t>
            </w:r>
            <w:r w:rsidRPr="009532FF">
              <w:rPr>
                <w:rFonts w:ascii="Times New Roman" w:eastAsia="Times New Roman" w:hAnsi="Times New Roman" w:cs="Times New Roman"/>
                <w:spacing w:val="62"/>
                <w:lang w:val="ru-RU" w:eastAsia="ru-RU" w:bidi="ru-RU"/>
              </w:rPr>
              <w:t xml:space="preserve"> </w:t>
            </w:r>
            <w:r w:rsidRPr="009532FF">
              <w:rPr>
                <w:rFonts w:ascii="Times New Roman" w:eastAsia="Times New Roman" w:hAnsi="Times New Roman" w:cs="Times New Roman"/>
                <w:lang w:val="ru-RU" w:eastAsia="ru-RU" w:bidi="ru-RU"/>
              </w:rPr>
              <w:t>июля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Калининград</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«Концептуальные вопросы развития аудита в России»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7-8 сентября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Севастополь</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46-я конференция «Татуровские чтения» на тему: «Реформирование бухгалтерского учета, аудита и бухгалтерского образования в соответствии с международными стандартами в условиях перехода к инновационной экономике»</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сентября</w:t>
            </w:r>
          </w:p>
        </w:tc>
        <w:tc>
          <w:tcPr>
            <w:tcW w:w="1842" w:type="dxa"/>
          </w:tcPr>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«Концепция развития аудита в России на среднесрочную перспективу»</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19-23 сентября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Горно-Алтайск</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«Актуальные проблемы и перспективы развития аудита, бухгалтерского учета и налогообложения в России»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28-29 сентября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Воронеж</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«Аудит, бухгалтерский учет, государственный</w:t>
            </w:r>
          </w:p>
          <w:p w:rsidR="00501544" w:rsidRPr="009532FF" w:rsidRDefault="00501544" w:rsidP="00F76A80">
            <w:pPr>
              <w:ind w:left="287" w:right="105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финансовый контроль (надзор): вызовы, стратегия развития, решения»</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12-16 октября</w:t>
            </w:r>
          </w:p>
        </w:tc>
        <w:tc>
          <w:tcPr>
            <w:tcW w:w="1842" w:type="dxa"/>
          </w:tcPr>
          <w:p w:rsidR="00501544" w:rsidRPr="009532FF" w:rsidRDefault="00501544" w:rsidP="00F76A80">
            <w:pPr>
              <w:ind w:left="287"/>
              <w:rPr>
                <w:rFonts w:ascii="Times New Roman" w:eastAsia="Times New Roman" w:hAnsi="Times New Roman" w:cs="Times New Roman"/>
                <w:b/>
                <w:lang w:val="ru-RU" w:eastAsia="ru-RU" w:bidi="ru-RU"/>
              </w:rPr>
            </w:pPr>
          </w:p>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Сочи</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«Развитие российского аудита в современных реалиях»</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16-17 ноября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Волгоград</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«Итоги реформирования, перспективы развития аудита и его роль в обеспечении экономической безопасности»</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23-24 ноября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Тюмень</w:t>
            </w:r>
          </w:p>
        </w:tc>
      </w:tr>
      <w:tr w:rsidR="00501544" w:rsidRPr="009532FF" w:rsidTr="00161B8E">
        <w:trPr>
          <w:trHeight w:val="20"/>
        </w:trPr>
        <w:tc>
          <w:tcPr>
            <w:tcW w:w="851" w:type="dxa"/>
          </w:tcPr>
          <w:p w:rsidR="00501544" w:rsidRPr="009532FF" w:rsidRDefault="00501544" w:rsidP="00161B8E">
            <w:pPr>
              <w:pStyle w:val="a4"/>
              <w:numPr>
                <w:ilvl w:val="0"/>
                <w:numId w:val="46"/>
              </w:numP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Экономика и право Дальневосточного региона России. Проблемы и решения»</w:t>
            </w:r>
          </w:p>
        </w:tc>
        <w:tc>
          <w:tcPr>
            <w:tcW w:w="1418" w:type="dxa"/>
            <w:vAlign w:val="center"/>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3-7 декабря</w:t>
            </w:r>
          </w:p>
        </w:tc>
        <w:tc>
          <w:tcPr>
            <w:tcW w:w="1842" w:type="dxa"/>
          </w:tcPr>
          <w:p w:rsidR="00501544" w:rsidRPr="009532FF" w:rsidRDefault="00501544" w:rsidP="00F76A80">
            <w:pPr>
              <w:ind w:left="287"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Хабаровск</w:t>
            </w:r>
          </w:p>
        </w:tc>
      </w:tr>
    </w:tbl>
    <w:p w:rsidR="00501544" w:rsidRPr="009532FF" w:rsidRDefault="0050154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мероприятиях приняли участие представители Минфина России, Минэкономразвития России, ЦБ РФ, Росфинмониторинга, Государственной Думы, Прокуратуры</w:t>
      </w:r>
      <w:r w:rsidR="00066365" w:rsidRPr="009532FF">
        <w:rPr>
          <w:rFonts w:ascii="Times New Roman" w:hAnsi="Times New Roman" w:cs="Times New Roman"/>
          <w:sz w:val="28"/>
          <w:szCs w:val="28"/>
          <w:lang w:val="ru-RU"/>
        </w:rPr>
        <w:t>, Счетной палаты, Федерального к</w:t>
      </w:r>
      <w:r w:rsidRPr="009532FF">
        <w:rPr>
          <w:rFonts w:ascii="Times New Roman" w:hAnsi="Times New Roman" w:cs="Times New Roman"/>
          <w:sz w:val="28"/>
          <w:szCs w:val="28"/>
          <w:lang w:val="ru-RU"/>
        </w:rPr>
        <w:t xml:space="preserve">азначейства, Федеральной налоговой службы, Администрации субъектов РФ, Российского союза промышленников и </w:t>
      </w:r>
      <w:r w:rsidR="00066365" w:rsidRPr="009532FF">
        <w:rPr>
          <w:rFonts w:ascii="Times New Roman" w:hAnsi="Times New Roman" w:cs="Times New Roman"/>
          <w:sz w:val="28"/>
          <w:szCs w:val="28"/>
          <w:lang w:val="ru-RU"/>
        </w:rPr>
        <w:t>предпринимателей, Торгово-</w:t>
      </w:r>
      <w:r w:rsidRPr="009532FF">
        <w:rPr>
          <w:rFonts w:ascii="Times New Roman" w:hAnsi="Times New Roman" w:cs="Times New Roman"/>
          <w:sz w:val="28"/>
          <w:szCs w:val="28"/>
          <w:lang w:val="ru-RU"/>
        </w:rPr>
        <w:t>промышленной палаты РФ, представител</w:t>
      </w:r>
      <w:r w:rsidR="00066365" w:rsidRPr="009532FF">
        <w:rPr>
          <w:rFonts w:ascii="Times New Roman" w:hAnsi="Times New Roman" w:cs="Times New Roman"/>
          <w:sz w:val="28"/>
          <w:szCs w:val="28"/>
          <w:lang w:val="ru-RU"/>
        </w:rPr>
        <w:t>и</w:t>
      </w:r>
      <w:r w:rsidRPr="009532FF">
        <w:rPr>
          <w:rFonts w:ascii="Times New Roman" w:hAnsi="Times New Roman" w:cs="Times New Roman"/>
          <w:sz w:val="28"/>
          <w:szCs w:val="28"/>
          <w:lang w:val="ru-RU"/>
        </w:rPr>
        <w:t xml:space="preserve"> международных и российских про</w:t>
      </w:r>
      <w:r w:rsidR="00E268ED" w:rsidRPr="009532FF">
        <w:rPr>
          <w:rFonts w:ascii="Times New Roman" w:hAnsi="Times New Roman" w:cs="Times New Roman"/>
          <w:sz w:val="28"/>
          <w:szCs w:val="28"/>
          <w:lang w:val="ru-RU"/>
        </w:rPr>
        <w:t>фессиональных объединений и др.</w:t>
      </w:r>
    </w:p>
    <w:p w:rsidR="004C6598" w:rsidRPr="009532FF" w:rsidRDefault="0050154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Также проведено 78 Круглых </w:t>
      </w:r>
      <w:r w:rsidR="00E268ED" w:rsidRPr="009532FF">
        <w:rPr>
          <w:rFonts w:ascii="Times New Roman" w:hAnsi="Times New Roman" w:cs="Times New Roman"/>
          <w:sz w:val="28"/>
          <w:szCs w:val="28"/>
          <w:lang w:val="ru-RU"/>
        </w:rPr>
        <w:t>столов:</w:t>
      </w:r>
    </w:p>
    <w:tbl>
      <w:tblPr>
        <w:tblStyle w:val="TableNormal2"/>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379"/>
        <w:gridCol w:w="1418"/>
        <w:gridCol w:w="1842"/>
      </w:tblGrid>
      <w:tr w:rsidR="00501544" w:rsidRPr="009532FF" w:rsidTr="0038417F">
        <w:trPr>
          <w:trHeight w:val="20"/>
        </w:trPr>
        <w:tc>
          <w:tcPr>
            <w:tcW w:w="567" w:type="dxa"/>
            <w:shd w:val="clear" w:color="auto" w:fill="F1F1F1"/>
            <w:vAlign w:val="center"/>
          </w:tcPr>
          <w:p w:rsidR="00501544" w:rsidRPr="009532FF" w:rsidRDefault="00501544" w:rsidP="00F76A80">
            <w:pPr>
              <w:ind w:right="86" w:firstLine="567"/>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 п/п</w:t>
            </w:r>
          </w:p>
        </w:tc>
        <w:tc>
          <w:tcPr>
            <w:tcW w:w="6379" w:type="dxa"/>
            <w:shd w:val="clear" w:color="auto" w:fill="F1F1F1"/>
            <w:vAlign w:val="center"/>
          </w:tcPr>
          <w:p w:rsidR="00501544" w:rsidRPr="009532FF" w:rsidRDefault="00501544" w:rsidP="00F76A80">
            <w:pPr>
              <w:ind w:right="1580" w:firstLine="567"/>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Тема Круглого стола</w:t>
            </w:r>
          </w:p>
        </w:tc>
        <w:tc>
          <w:tcPr>
            <w:tcW w:w="1418" w:type="dxa"/>
            <w:shd w:val="clear" w:color="auto" w:fill="F1F1F1"/>
            <w:vAlign w:val="center"/>
          </w:tcPr>
          <w:p w:rsidR="00501544" w:rsidRPr="009532FF" w:rsidRDefault="00501544" w:rsidP="00F76A80">
            <w:pPr>
              <w:tabs>
                <w:tab w:val="left" w:pos="1134"/>
              </w:tabs>
              <w:ind w:right="75"/>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Дата проведения</w:t>
            </w:r>
          </w:p>
        </w:tc>
        <w:tc>
          <w:tcPr>
            <w:tcW w:w="1842" w:type="dxa"/>
            <w:shd w:val="clear" w:color="auto" w:fill="F1F1F1"/>
            <w:vAlign w:val="center"/>
          </w:tcPr>
          <w:p w:rsidR="00501544" w:rsidRPr="009532FF" w:rsidRDefault="00501544" w:rsidP="00F76A80">
            <w:pPr>
              <w:tabs>
                <w:tab w:val="left" w:pos="1134"/>
              </w:tabs>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Место проведения</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«Изменения налогового законодательства и практика их</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применения»</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января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4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«Подготовка рабочих документов в соответствии с требованиями международных стандартов».</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25 января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«Бухгалтерская (финансовая) отчетность»</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января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«Организация и осуществление внешнего контроля качества работы членов СЗ ТО СРО ААС. Подготовка рабочих документов при проведении ВККР»</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30 января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ight="13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"Новации налогового и бухгалтерского учета с 2018 г."</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 февраля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Ростов-на-</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Дону</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«Подготовка рабочих документов»</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22 февраля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Тула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9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«Вопросы противодействия легализации (отмыванию) доходов, полученных преступным путем, и финансированию терроризма»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февраля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Иваново</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«Подготовка рабочих документов в соответствии с МСА»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февраля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Новосибирск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и методика проведения внешнего контроля качества СРО ААС»</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февраля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Якутск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«Финансовый анализ и анализ бизнеса»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февраля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«Проект ФЗ № 273179-7 и российский аудит: что за горизонтом?»</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 февраля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30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«Новации налогового законодательства в 2018 году. Актуальные вопросы бухгалтерского учета»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 февраля</w:t>
            </w:r>
          </w:p>
        </w:tc>
        <w:tc>
          <w:tcPr>
            <w:tcW w:w="1842" w:type="dxa"/>
            <w:tcBorders>
              <w:left w:val="single" w:sz="8" w:space="0" w:color="000000"/>
            </w:tcBorders>
            <w:vAlign w:val="center"/>
          </w:tcPr>
          <w:p w:rsidR="00501544" w:rsidRPr="009532FF" w:rsidRDefault="00501544" w:rsidP="00F76A80">
            <w:pPr>
              <w:tabs>
                <w:tab w:val="left" w:pos="1134"/>
              </w:tabs>
              <w:ind w:left="287" w:right="14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Ростов-на- Дону</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«МСА – практика применения при составлении аудиторского заключения. Роль и место внешнего и внутреннего контроля в деле улучшения качества работы аудиторских организаций»</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 марта</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Владивосток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54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«Раскрытие информации в финансовой отчетности по МСФО: требования, практика применения, типичные ошибки».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 марта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6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и методика проведения ВККР. Что необходимо знать при подготовке к внешнему контролю качества. МСА – практика применения: документирование аудиторских процедур; оценка рисков и аудиторские процедуры на оцененные риски»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b/>
                <w:lang w:val="ru-RU" w:eastAsia="ru-RU" w:bidi="ru-RU"/>
              </w:rPr>
            </w:pP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 марта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Хабаровск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«Международные стандарты аудита. Актуальные вопросы»</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16 марта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«Противодействие коррупции и подкупу иностранных должностных лиц, а также легализации (отмыванию) доходов,</w:t>
            </w:r>
          </w:p>
          <w:p w:rsidR="00501544" w:rsidRPr="009532FF" w:rsidRDefault="00501544" w:rsidP="00F76A80">
            <w:pPr>
              <w:ind w:left="287" w:right="19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полученных преступным путем в ходе аудиторской деятельности: практические вопросы и решения».</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16 марта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right w:val="single" w:sz="8" w:space="0" w:color="000000"/>
            </w:tcBorders>
          </w:tcPr>
          <w:p w:rsidR="00501544" w:rsidRPr="009532FF" w:rsidRDefault="00501544" w:rsidP="00F76A80">
            <w:pPr>
              <w:ind w:left="287" w:right="8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"Поправки в проект Федерального закона № 273179-7 «О внесении изменений в отдельные законодательные акты Российской</w:t>
            </w:r>
          </w:p>
          <w:p w:rsidR="00501544" w:rsidRPr="009532FF" w:rsidRDefault="00501544" w:rsidP="00F76A80">
            <w:pPr>
              <w:ind w:left="287" w:right="60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Федерации (в части наделения Банка России полномочиями в сфере аудиторской деятельности)"</w:t>
            </w:r>
          </w:p>
        </w:tc>
        <w:tc>
          <w:tcPr>
            <w:tcW w:w="1418"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22 марта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ight="13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«Перспективы аудита»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марта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Тула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50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«Отчет о финансовых результатах. Влияние отложенных налоговых активов и обязательств на формирование прибыли”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 апреля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применения МСА. Сложные вопросы»</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апреля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Петербург</w:t>
            </w:r>
          </w:p>
        </w:tc>
      </w:tr>
      <w:tr w:rsidR="00501544" w:rsidRPr="009532FF" w:rsidTr="0038417F">
        <w:trPr>
          <w:trHeight w:val="20"/>
        </w:trPr>
        <w:tc>
          <w:tcPr>
            <w:tcW w:w="567" w:type="dxa"/>
          </w:tcPr>
          <w:p w:rsidR="00501544" w:rsidRPr="009532FF" w:rsidRDefault="00501544" w:rsidP="006919F5">
            <w:pPr>
              <w:ind w:left="567"/>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9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«Вопросы установления признаков экономических преступлений в деятельности бухгалтера и аудитора»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18 апреля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28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«Федеральное Казначейство и Росфиннадзор: отличие при ВККР работы аудиторских организаций. Практические советы и рекомендации при подготовке аудиторской организации к</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проверке Федерального Казначейства»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19 апреля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ight="44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«Практические вопросы применения законодательства: налоги, взносы, взаимодействие с контролирующими органами»</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25 апреля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3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«Проблемы применения МСА в России, возникающие в практике внешнего контроля качества»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апреля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0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"Организация и осуществление внешнего контроля качества работы членов ВДТО СРО ААС. Подготовка рабочих документов</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при проведении ВККР"</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 апреля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ight="1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Ростов-на- Дону</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43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«Финансовый анализ как основа для принятия управленческих решений. Аудит бизнеса»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16 мая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right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«Практические вопросы внешнего контроля качества»</w:t>
            </w:r>
          </w:p>
        </w:tc>
        <w:tc>
          <w:tcPr>
            <w:tcW w:w="1418"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25 мая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ight="8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«Итоги прошедшего съезда СРО ААС. Новая программа СРО ААС по проведению ВККР»</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31 мая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Владивосток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«Профессиональный стандарт «Аудитор», квалификационный</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экзамен 2020»</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31 мая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«Итоги работы очередного Съезда СРО ААС. Практика</w:t>
            </w:r>
          </w:p>
          <w:p w:rsidR="00501544" w:rsidRPr="009532FF" w:rsidRDefault="00501544" w:rsidP="00F76A80">
            <w:pPr>
              <w:ind w:left="287" w:right="62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применения МСА. Новации применения законодательства по ПОД/ФТ для аудиторов»</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b/>
                <w:lang w:val="ru-RU" w:eastAsia="ru-RU" w:bidi="ru-RU"/>
              </w:rPr>
            </w:pP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856"/>
                <w:tab w:val="left" w:pos="1134"/>
              </w:tabs>
              <w:ind w:left="287" w:right="1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Ростов-на- Дону</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44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"Итоги съезда аудиторов членов СРО ААС от 18.05.2018 года". "Состояние российского аудита: проблемы и реалии".</w:t>
            </w:r>
          </w:p>
          <w:p w:rsidR="00501544" w:rsidRPr="009532FF" w:rsidRDefault="00501544" w:rsidP="00F76A80">
            <w:pPr>
              <w:ind w:left="287" w:right="60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"Изменение правил внешнего контроля качества аудиторских организаций"</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4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Нижневартовск</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«Реформы аудиторской деятельности: основные практические</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решения»</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6 июня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Омск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8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«Итоги Съезда аудиторов СРО ААС. Изменения правил внешнего контроля качества СРО ААС»</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6 июня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Тюмень</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«Преступления в сфере экономической деятельности и их выявление в ходе бухгалтерской и аудиторской деятельности»</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15 июня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41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«Налогообложение и налоговое администрирование, страховые взносы: последние изменения, требования контролирующих органов, сдача отчетности, решение проблемных вопросов»</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20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91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«Внешний контроль качества аудиторов, индивидуальных аудиторов и аудиторских организаций»</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Курск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12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«МСА -315 «Система внутреннего контроля аудируемого лица: выявление и оценка рисков существенного искажения финансовой</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отчетности»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b/>
                <w:lang w:val="ru-RU" w:eastAsia="ru-RU" w:bidi="ru-RU"/>
              </w:rPr>
            </w:pP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71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73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«Анализ финансовой отчетности для оценки эффективности деятельности организации»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«Вопросы этики в Концепции качества аудита»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Ижевск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«Концепция развития аудита: формируем базовые подходы»</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27 июня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Новосибирск</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ight="19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«Внешний контроль качества работы аудиторов, индивидуальных аудиторов и аудиторских организаций»</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 июня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Курск</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32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«Особенности учета и отражение отчетности различных активов по требованиям МСФО: признание, оценка, раскрытие</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информации»</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 июля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«Конкурентная среда и налоги для малого бизнеса»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 июля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Южно-</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Сахалинск</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ight="6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«Новый регламен6т проведения Внешнего контроля качества членов СРО ААС»</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июля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Хабаровск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43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«Появление в Налоговом кодексе РФ новых положений о необоснованной налоговой выгоде (статья 54.1) и ее значение в борьбе государства с агрессивной налоговой оптимизацией»</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18 июля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573"/>
              </w:tabs>
              <w:ind w:left="287" w:right="1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42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подготовки и оформления аудиторских заключений. Типичные ошибки, совершаемые аудиторами»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23 июля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Магадан</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5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«Субсидиарная ответственность учредителя и директора ООО по долгам в 2018 году»</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23 июля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«Современное состояние российского аудита. Практика и</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методика проведения внешнего контроля качества СРО ААС.</w:t>
            </w:r>
          </w:p>
          <w:p w:rsidR="00501544" w:rsidRPr="009532FF" w:rsidRDefault="00501544" w:rsidP="00F76A80">
            <w:pPr>
              <w:ind w:left="287" w:right="104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Аудиторское заключение: ошибки, совершаемые при его заключении»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августа</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Владивосток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ight="80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«Особенности формирования Аудиторского заключения по отдельным видам деятельности»</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23 августа</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Borders>
              <w:top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right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«Эффективный надзор как механизм обеспечения участия</w:t>
            </w:r>
          </w:p>
          <w:p w:rsidR="00501544" w:rsidRPr="009532FF" w:rsidRDefault="00501544" w:rsidP="00F76A80">
            <w:pPr>
              <w:ind w:left="287" w:right="47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секторов нефинансовых предприятий и профессий (УНФПП) в антиотмывочной системе»</w:t>
            </w:r>
          </w:p>
        </w:tc>
        <w:tc>
          <w:tcPr>
            <w:tcW w:w="1418"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ight="23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13-14</w:t>
            </w:r>
          </w:p>
          <w:p w:rsidR="00501544" w:rsidRPr="009532FF" w:rsidRDefault="00501544" w:rsidP="00F76A80">
            <w:pPr>
              <w:tabs>
                <w:tab w:val="left" w:pos="1134"/>
              </w:tabs>
              <w:ind w:left="287" w:right="23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сентября</w:t>
            </w:r>
          </w:p>
        </w:tc>
        <w:tc>
          <w:tcPr>
            <w:tcW w:w="1842" w:type="dxa"/>
            <w:tcBorders>
              <w:left w:val="single" w:sz="8" w:space="0" w:color="000000"/>
              <w:bottom w:val="single" w:sz="8" w:space="0" w:color="000000"/>
            </w:tcBorders>
            <w:vAlign w:val="center"/>
          </w:tcPr>
          <w:p w:rsidR="00501544" w:rsidRPr="009532FF" w:rsidRDefault="00501544" w:rsidP="00F76A80">
            <w:pPr>
              <w:tabs>
                <w:tab w:val="left" w:pos="573"/>
              </w:tabs>
              <w:ind w:left="287" w:right="14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ight="26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«Актуальные вопросы противодействия коррупции. Критерии по выявлению аудиторскими организациями (индивидуальными аудиторами) сделок или финансовых операций аудируемого лица в целях легализации (отмывания) доходов, полученных преступных путем, или финансирования терроризма»</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18 сентября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Саратов</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«Неустойка и проценты за пользование чужими денежными средствами как меры гражданско-правовой ответственности за нарушение денежного обязательства»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 октября</w:t>
            </w:r>
          </w:p>
        </w:tc>
        <w:tc>
          <w:tcPr>
            <w:tcW w:w="1842" w:type="dxa"/>
            <w:tcBorders>
              <w:left w:val="single" w:sz="8" w:space="0" w:color="000000"/>
            </w:tcBorders>
            <w:vAlign w:val="center"/>
          </w:tcPr>
          <w:p w:rsidR="00501544" w:rsidRPr="009532FF" w:rsidRDefault="00501544" w:rsidP="00F76A80">
            <w:pPr>
              <w:tabs>
                <w:tab w:val="left" w:pos="856"/>
              </w:tabs>
              <w:ind w:left="287" w:right="14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right w:val="single" w:sz="8" w:space="0" w:color="000000"/>
            </w:tcBorders>
          </w:tcPr>
          <w:p w:rsidR="00501544" w:rsidRPr="009532FF" w:rsidRDefault="00501544" w:rsidP="00F76A80">
            <w:pPr>
              <w:ind w:left="287" w:right="47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 текущем состоянии аудита в России, перспективы принятия законопроекта. Подходы к проведению работы по укрупнению аудиторских организаций»</w:t>
            </w:r>
          </w:p>
        </w:tc>
        <w:tc>
          <w:tcPr>
            <w:tcW w:w="1418" w:type="dxa"/>
            <w:tcBorders>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9 октября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Новосибирск</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46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«Проблемы и перспективы подготовки специалистов в области учета, анализа и аудита»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октября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Новосибирск</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ight="23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«Об изменениях Правил независимости аудиторов и аудиторских организаций»</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30 октября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Ижевск</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«Цена договора и НДС, проблемы повышения ставки до 20</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процентов»</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7 ноября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«Изменения в Кодексе профессиональной этики аудитора»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9 ноября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59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«Признаки экономических преступлений и их установление в деятельности аудитора и бухгалтера»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14 ноября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«Международные стандарты аудита. Актуальные вопросы»</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15 ноября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«Оценка и анализ экономического потенциала субъекта</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хозяйствования»</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15 ноября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right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«Банкротство как эффективный инструмент, индекс рисков, ответственность контролирующих лиц и важности аудита»</w:t>
            </w:r>
          </w:p>
        </w:tc>
        <w:tc>
          <w:tcPr>
            <w:tcW w:w="1418"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15 ноября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Петербург</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2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«Аудит России на современном этапе. Практика применения МСА в работе аудитора»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16 ноября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Владивосток</w:t>
            </w:r>
          </w:p>
        </w:tc>
      </w:tr>
      <w:tr w:rsidR="00501544" w:rsidRPr="009532FF" w:rsidTr="0038417F">
        <w:trPr>
          <w:trHeight w:val="20"/>
        </w:trPr>
        <w:tc>
          <w:tcPr>
            <w:tcW w:w="567" w:type="dxa"/>
            <w:tcBorders>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15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«МСА. Организация внешнего и внутреннего контроля аудиторских организаций»</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19 ноября</w:t>
            </w:r>
          </w:p>
        </w:tc>
        <w:tc>
          <w:tcPr>
            <w:tcW w:w="1842" w:type="dxa"/>
            <w:tcBorders>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Новосибирск</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ight="14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«Особенности выявления операций и сделок, возможно связанных с отмыванием преступных доходов. О подготовке к Четвертому раунду взаимных оценок ФАТФ в Уральском федеральном</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округе»</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20 ноября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Курган</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ight="19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«Исполнение аудиторскими организациями и индивидуальными аудиторами требований Федерального закона №115-ФЗ «О противодействии легализации (отмыванию) доходов, полученных преступным путем, и финансированию терроризма»</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20 ноября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Ярославль</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«Профессиональная этика аудитора»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22 ноября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Нижний</w:t>
            </w:r>
          </w:p>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Новгород</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применения МСА в работе аудитора»</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23 ноября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Хабаровск</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ight="57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Проблемы и перспективы подготовки специалистов в области учета, анализа и аудита»</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ноября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Новосибирск</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«Актуальные вопросы налогообложения в 2018-2019 гг.: практические вопросы применения законодательства, разъяснения контролирующих органов, арбитражная практика»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26 ноября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Краснодар</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bottom w:val="single" w:sz="8" w:space="0" w:color="000000"/>
            </w:tcBorders>
          </w:tcPr>
          <w:p w:rsidR="00501544" w:rsidRPr="009532FF" w:rsidRDefault="00501544" w:rsidP="00F76A80">
            <w:pPr>
              <w:ind w:left="287" w:right="51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«Изменения в аудиторской деятельности в связи переходом на международные стандарты аудита»</w:t>
            </w:r>
          </w:p>
        </w:tc>
        <w:tc>
          <w:tcPr>
            <w:tcW w:w="1418" w:type="dxa"/>
            <w:tcBorders>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 декабря</w:t>
            </w:r>
          </w:p>
        </w:tc>
        <w:tc>
          <w:tcPr>
            <w:tcW w:w="1842" w:type="dxa"/>
            <w:tcBorders>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Якутск</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33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«Урегулирование споров в бизнесе, как альтернатива судебному разбирательству»</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4 декабря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714"/>
              </w:tabs>
              <w:ind w:left="287" w:right="1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«Повышение роли аудиторов в антиотмывочной системе»</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6 декабря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r>
      <w:tr w:rsidR="00501544" w:rsidRPr="009532FF" w:rsidTr="0038417F">
        <w:trPr>
          <w:trHeight w:val="20"/>
        </w:trPr>
        <w:tc>
          <w:tcPr>
            <w:tcW w:w="567" w:type="dxa"/>
            <w:tcBorders>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93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«Обзор результатов внешнего контроля, осуществляемого уполномоченными экспертами в отношении аудиторских</w:t>
            </w:r>
          </w:p>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организаций – членов СРО ААС. Практические аспекты внешнего</w:t>
            </w:r>
          </w:p>
          <w:p w:rsidR="00501544" w:rsidRPr="009532FF" w:rsidRDefault="00501544" w:rsidP="00F76A80">
            <w:pPr>
              <w:ind w:left="287" w:right="610"/>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контроля, в части соблюдения требований профессиональной этики аудиторов»</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декабря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431"/>
              </w:tabs>
              <w:ind w:left="287" w:right="1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«Риски искажения финансовой отчетности в системе управления рисками организации»</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17 декабря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Borders>
              <w:top w:val="single" w:sz="8" w:space="0" w:color="000000"/>
              <w:left w:val="single" w:sz="8" w:space="0" w:color="000000"/>
              <w:bottom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bottom w:val="single" w:sz="8" w:space="0" w:color="000000"/>
            </w:tcBorders>
          </w:tcPr>
          <w:p w:rsidR="00501544" w:rsidRPr="009532FF" w:rsidRDefault="00501544" w:rsidP="00F76A80">
            <w:pPr>
              <w:ind w:left="287" w:right="21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«Появление в Налоговом кодексе РФ статьи 54.1 об «агрессивной налоговой оптимизации» - новая надежда налогоплательщиков или новый способ налогового давления?»</w:t>
            </w:r>
          </w:p>
        </w:tc>
        <w:tc>
          <w:tcPr>
            <w:tcW w:w="1418" w:type="dxa"/>
            <w:tcBorders>
              <w:top w:val="single" w:sz="8" w:space="0" w:color="000000"/>
              <w:bottom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18 декабря</w:t>
            </w:r>
          </w:p>
        </w:tc>
        <w:tc>
          <w:tcPr>
            <w:tcW w:w="1842"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tabs>
                <w:tab w:val="left" w:pos="714"/>
              </w:tabs>
              <w:ind w:left="287" w:right="12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Санкт - Петербург</w:t>
            </w:r>
          </w:p>
        </w:tc>
      </w:tr>
      <w:tr w:rsidR="00501544" w:rsidRPr="009532FF" w:rsidTr="0038417F">
        <w:trPr>
          <w:trHeight w:val="20"/>
        </w:trPr>
        <w:tc>
          <w:tcPr>
            <w:tcW w:w="567" w:type="dxa"/>
            <w:tcBorders>
              <w:top w:val="single" w:sz="8" w:space="0" w:color="000000"/>
              <w:left w:val="single" w:sz="8" w:space="0" w:color="000000"/>
            </w:tcBorders>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Borders>
              <w:top w:val="single" w:sz="8" w:space="0" w:color="000000"/>
            </w:tcBorders>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«Практические вопросы внешнего контроля качества»</w:t>
            </w:r>
          </w:p>
        </w:tc>
        <w:tc>
          <w:tcPr>
            <w:tcW w:w="1418" w:type="dxa"/>
            <w:tcBorders>
              <w:top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21 декабря</w:t>
            </w:r>
          </w:p>
        </w:tc>
        <w:tc>
          <w:tcPr>
            <w:tcW w:w="1842" w:type="dxa"/>
            <w:tcBorders>
              <w:top w:val="single" w:sz="8" w:space="0" w:color="000000"/>
              <w:left w:val="single" w:sz="8" w:space="0" w:color="000000"/>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r>
      <w:tr w:rsidR="00501544" w:rsidRPr="009532FF" w:rsidTr="0038417F">
        <w:trPr>
          <w:trHeight w:val="20"/>
        </w:trPr>
        <w:tc>
          <w:tcPr>
            <w:tcW w:w="567" w:type="dxa"/>
          </w:tcPr>
          <w:p w:rsidR="00501544" w:rsidRPr="009532FF" w:rsidRDefault="00501544" w:rsidP="006919F5">
            <w:pPr>
              <w:ind w:left="567" w:right="132"/>
              <w:jc w:val="center"/>
              <w:rPr>
                <w:rFonts w:ascii="Times New Roman" w:eastAsia="Times New Roman" w:hAnsi="Times New Roman" w:cs="Times New Roman"/>
                <w:lang w:val="ru-RU" w:eastAsia="ru-RU" w:bidi="ru-RU"/>
              </w:rPr>
            </w:pPr>
          </w:p>
        </w:tc>
        <w:tc>
          <w:tcPr>
            <w:tcW w:w="6379" w:type="dxa"/>
          </w:tcPr>
          <w:p w:rsidR="00501544" w:rsidRPr="009532FF" w:rsidRDefault="00501544" w:rsidP="00F76A80">
            <w:pPr>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«Особенности и практика современной работы аудитора»</w:t>
            </w:r>
          </w:p>
        </w:tc>
        <w:tc>
          <w:tcPr>
            <w:tcW w:w="1418" w:type="dxa"/>
            <w:tcBorders>
              <w:righ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декабря</w:t>
            </w:r>
          </w:p>
        </w:tc>
        <w:tc>
          <w:tcPr>
            <w:tcW w:w="1842" w:type="dxa"/>
            <w:tcBorders>
              <w:left w:val="single" w:sz="8" w:space="0" w:color="000000"/>
            </w:tcBorders>
            <w:vAlign w:val="center"/>
          </w:tcPr>
          <w:p w:rsidR="00501544" w:rsidRPr="009532FF" w:rsidRDefault="00501544" w:rsidP="00F76A80">
            <w:pPr>
              <w:tabs>
                <w:tab w:val="left" w:pos="1134"/>
              </w:tabs>
              <w:ind w:left="28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Хабаровск</w:t>
            </w:r>
          </w:p>
        </w:tc>
      </w:tr>
    </w:tbl>
    <w:p w:rsidR="004C6598" w:rsidRPr="009532FF" w:rsidRDefault="004C6598" w:rsidP="00D24F30">
      <w:pPr>
        <w:autoSpaceDE w:val="0"/>
        <w:autoSpaceDN w:val="0"/>
        <w:ind w:firstLine="567"/>
        <w:rPr>
          <w:rFonts w:ascii="Times New Roman" w:eastAsia="Times New Roman" w:hAnsi="Times New Roman" w:cs="Times New Roman"/>
          <w:sz w:val="28"/>
          <w:szCs w:val="28"/>
          <w:lang w:val="ru-RU" w:eastAsia="ru-RU" w:bidi="ru-RU"/>
        </w:rPr>
      </w:pPr>
    </w:p>
    <w:p w:rsidR="004C6598" w:rsidRPr="009532FF" w:rsidRDefault="00501544" w:rsidP="00D24F30">
      <w:pPr>
        <w:autoSpaceDE w:val="0"/>
        <w:autoSpaceDN w:val="0"/>
        <w:ind w:firstLine="567"/>
        <w:rPr>
          <w:rFonts w:ascii="Times New Roman" w:eastAsia="Times New Roman" w:hAnsi="Times New Roman" w:cs="Times New Roman"/>
          <w:sz w:val="28"/>
          <w:szCs w:val="28"/>
          <w:lang w:val="ru-RU" w:eastAsia="ru-RU" w:bidi="ru-RU"/>
        </w:rPr>
      </w:pPr>
      <w:r w:rsidRPr="009532FF">
        <w:rPr>
          <w:rFonts w:ascii="Times New Roman" w:eastAsia="Times New Roman" w:hAnsi="Times New Roman" w:cs="Times New Roman"/>
          <w:sz w:val="28"/>
          <w:szCs w:val="28"/>
          <w:lang w:val="ru-RU" w:eastAsia="ru-RU" w:bidi="ru-RU"/>
        </w:rPr>
        <w:t>Проведено 15 вебинаров:</w:t>
      </w:r>
    </w:p>
    <w:tbl>
      <w:tblPr>
        <w:tblStyle w:val="TableNormal3"/>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387"/>
        <w:gridCol w:w="1559"/>
        <w:gridCol w:w="1559"/>
        <w:gridCol w:w="1275"/>
      </w:tblGrid>
      <w:tr w:rsidR="00501544" w:rsidRPr="009532FF" w:rsidTr="001813E7">
        <w:trPr>
          <w:trHeight w:val="20"/>
        </w:trPr>
        <w:tc>
          <w:tcPr>
            <w:tcW w:w="562" w:type="dxa"/>
            <w:shd w:val="clear" w:color="auto" w:fill="F1F1F1"/>
            <w:vAlign w:val="center"/>
          </w:tcPr>
          <w:p w:rsidR="00501544" w:rsidRPr="009532FF" w:rsidRDefault="00501544" w:rsidP="00F76A80">
            <w:pPr>
              <w:ind w:right="90" w:firstLine="567"/>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 п/п</w:t>
            </w:r>
          </w:p>
        </w:tc>
        <w:tc>
          <w:tcPr>
            <w:tcW w:w="5387" w:type="dxa"/>
            <w:shd w:val="clear" w:color="auto" w:fill="F1F1F1"/>
            <w:vAlign w:val="center"/>
          </w:tcPr>
          <w:p w:rsidR="00501544" w:rsidRPr="009532FF" w:rsidRDefault="00501544" w:rsidP="00F76A80">
            <w:pPr>
              <w:ind w:right="284" w:firstLine="567"/>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Тема вебинара</w:t>
            </w:r>
          </w:p>
        </w:tc>
        <w:tc>
          <w:tcPr>
            <w:tcW w:w="1559" w:type="dxa"/>
            <w:shd w:val="clear" w:color="auto" w:fill="F1F1F1"/>
            <w:vAlign w:val="center"/>
          </w:tcPr>
          <w:p w:rsidR="00501544" w:rsidRPr="009532FF" w:rsidRDefault="00501544" w:rsidP="00F76A80">
            <w:pPr>
              <w:ind w:right="73"/>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Дата проведения</w:t>
            </w:r>
          </w:p>
        </w:tc>
        <w:tc>
          <w:tcPr>
            <w:tcW w:w="1559" w:type="dxa"/>
            <w:shd w:val="clear" w:color="auto" w:fill="F1F1F1"/>
            <w:vAlign w:val="center"/>
          </w:tcPr>
          <w:p w:rsidR="00501544" w:rsidRPr="009532FF" w:rsidRDefault="00501544" w:rsidP="00F76A80">
            <w:pPr>
              <w:ind w:right="121"/>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Место проведения</w:t>
            </w:r>
          </w:p>
        </w:tc>
        <w:tc>
          <w:tcPr>
            <w:tcW w:w="1275" w:type="dxa"/>
            <w:shd w:val="clear" w:color="auto" w:fill="F1F1F1"/>
            <w:vAlign w:val="center"/>
          </w:tcPr>
          <w:p w:rsidR="00501544" w:rsidRPr="009532FF" w:rsidRDefault="00501544" w:rsidP="00F76A80">
            <w:pPr>
              <w:ind w:right="74"/>
              <w:jc w:val="center"/>
              <w:rPr>
                <w:rFonts w:ascii="Times New Roman" w:eastAsia="Times New Roman" w:hAnsi="Times New Roman" w:cs="Times New Roman"/>
                <w:b/>
                <w:lang w:val="ru-RU" w:eastAsia="ru-RU" w:bidi="ru-RU"/>
              </w:rPr>
            </w:pPr>
            <w:r w:rsidRPr="009532FF">
              <w:rPr>
                <w:rFonts w:ascii="Times New Roman" w:eastAsia="Times New Roman" w:hAnsi="Times New Roman" w:cs="Times New Roman"/>
                <w:b/>
                <w:lang w:val="ru-RU" w:eastAsia="ru-RU" w:bidi="ru-RU"/>
              </w:rPr>
              <w:t>Количество участников</w:t>
            </w:r>
          </w:p>
        </w:tc>
      </w:tr>
      <w:tr w:rsidR="00501544" w:rsidRPr="009532FF" w:rsidTr="001813E7">
        <w:trPr>
          <w:trHeight w:val="20"/>
        </w:trPr>
        <w:tc>
          <w:tcPr>
            <w:tcW w:w="562" w:type="dxa"/>
            <w:tcBorders>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left w:val="single" w:sz="8" w:space="0" w:color="000000"/>
              <w:right w:val="single" w:sz="8" w:space="0" w:color="000000"/>
            </w:tcBorders>
          </w:tcPr>
          <w:p w:rsidR="00501544" w:rsidRPr="009532FF" w:rsidRDefault="00501544" w:rsidP="00F76A80">
            <w:pPr>
              <w:ind w:left="286" w:right="12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«Основные вопросы, возникшие при применении МСА в 2017 году»</w:t>
            </w:r>
          </w:p>
        </w:tc>
        <w:tc>
          <w:tcPr>
            <w:tcW w:w="1559" w:type="dxa"/>
            <w:tcBorders>
              <w:left w:val="single" w:sz="8" w:space="0" w:color="000000"/>
              <w:right w:val="single" w:sz="8" w:space="0" w:color="000000"/>
            </w:tcBorders>
            <w:vAlign w:val="center"/>
          </w:tcPr>
          <w:p w:rsidR="00501544" w:rsidRPr="009532FF" w:rsidRDefault="00501544" w:rsidP="00F76A80">
            <w:pPr>
              <w:ind w:left="286" w:right="21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января</w:t>
            </w:r>
          </w:p>
        </w:tc>
        <w:tc>
          <w:tcPr>
            <w:tcW w:w="1559" w:type="dxa"/>
            <w:tcBorders>
              <w:left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726</w:t>
            </w:r>
          </w:p>
        </w:tc>
      </w:tr>
      <w:tr w:rsidR="00501544" w:rsidRPr="009532FF" w:rsidTr="001813E7">
        <w:trPr>
          <w:trHeight w:val="20"/>
        </w:trPr>
        <w:tc>
          <w:tcPr>
            <w:tcW w:w="562" w:type="dxa"/>
            <w:tcBorders>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left w:val="single" w:sz="8" w:space="0" w:color="000000"/>
              <w:bottom w:val="single" w:sz="8" w:space="0" w:color="000000"/>
              <w:right w:val="single" w:sz="8" w:space="0" w:color="000000"/>
            </w:tcBorders>
          </w:tcPr>
          <w:p w:rsidR="00501544" w:rsidRPr="009532FF" w:rsidRDefault="00501544" w:rsidP="00F76A80">
            <w:pPr>
              <w:ind w:left="286" w:right="31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«Планирование аудита и проблемы документального оформления процесса планирования»</w:t>
            </w:r>
          </w:p>
        </w:tc>
        <w:tc>
          <w:tcPr>
            <w:tcW w:w="1559" w:type="dxa"/>
            <w:tcBorders>
              <w:left w:val="single" w:sz="8" w:space="0" w:color="000000"/>
              <w:bottom w:val="single" w:sz="8" w:space="0" w:color="000000"/>
              <w:right w:val="single" w:sz="8" w:space="0" w:color="000000"/>
            </w:tcBorders>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ight="21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31 января</w:t>
            </w:r>
          </w:p>
        </w:tc>
        <w:tc>
          <w:tcPr>
            <w:tcW w:w="1559" w:type="dxa"/>
            <w:tcBorders>
              <w:left w:val="single" w:sz="8" w:space="0" w:color="000000"/>
              <w:bottom w:val="single" w:sz="8" w:space="0" w:color="000000"/>
            </w:tcBorders>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c>
          <w:tcPr>
            <w:tcW w:w="1275" w:type="dxa"/>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113</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45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«Обзор требований к аудиторскому заключению. Продолжение ответов на вопросы, возникшие при применении МСА в 2017 году»</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ight="14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07 февраля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733</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13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«Требования по модификации аудиторского заключения в МСА. Практика применения.»</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ight="144"/>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21 февраля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Уфа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104</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33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применения МСА: расчёты аудиторского риска и выборки.»</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 марта</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Нижний Новгород</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102</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применения МСА: Обязанности аудитора по выявлению и оценке рисков существенного искажения финансовой отчетности посредством изучения</w:t>
            </w:r>
          </w:p>
          <w:p w:rsidR="00501544" w:rsidRPr="009532FF" w:rsidRDefault="00501544" w:rsidP="00F76A80">
            <w:pPr>
              <w:ind w:left="286" w:right="132"/>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организации и ее окружения, включая систему внутреннего контроля. Аудиторские процедуры»</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ight="2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10 апреля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220</w:t>
            </w:r>
          </w:p>
        </w:tc>
      </w:tr>
      <w:tr w:rsidR="00501544" w:rsidRPr="009532FF" w:rsidTr="001813E7">
        <w:trPr>
          <w:trHeight w:val="20"/>
        </w:trPr>
        <w:tc>
          <w:tcPr>
            <w:tcW w:w="562" w:type="dxa"/>
            <w:tcBorders>
              <w:top w:val="single" w:sz="8" w:space="0" w:color="000000"/>
              <w:left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right w:val="single" w:sz="8" w:space="0" w:color="000000"/>
            </w:tcBorders>
          </w:tcPr>
          <w:p w:rsidR="00501544" w:rsidRPr="009532FF" w:rsidRDefault="00501544" w:rsidP="00F76A80">
            <w:pPr>
              <w:ind w:left="286" w:right="755"/>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«Положения МСА, не вошедшие в приказы Минфина России»</w:t>
            </w:r>
          </w:p>
        </w:tc>
        <w:tc>
          <w:tcPr>
            <w:tcW w:w="1559" w:type="dxa"/>
            <w:tcBorders>
              <w:top w:val="single" w:sz="8" w:space="0" w:color="000000"/>
              <w:left w:val="single" w:sz="8" w:space="0" w:color="000000"/>
              <w:right w:val="single" w:sz="8" w:space="0" w:color="000000"/>
            </w:tcBorders>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15 июня</w:t>
            </w:r>
          </w:p>
        </w:tc>
        <w:tc>
          <w:tcPr>
            <w:tcW w:w="1559" w:type="dxa"/>
            <w:tcBorders>
              <w:top w:val="single" w:sz="8" w:space="0" w:color="000000"/>
              <w:left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336</w:t>
            </w:r>
          </w:p>
        </w:tc>
      </w:tr>
      <w:tr w:rsidR="00501544" w:rsidRPr="009532FF" w:rsidTr="001813E7">
        <w:trPr>
          <w:trHeight w:val="20"/>
        </w:trPr>
        <w:tc>
          <w:tcPr>
            <w:tcW w:w="562" w:type="dxa"/>
            <w:tcBorders>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left w:val="single" w:sz="8" w:space="0" w:color="000000"/>
              <w:right w:val="single" w:sz="8" w:space="0" w:color="000000"/>
            </w:tcBorders>
          </w:tcPr>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«Порядок конкурсного отбора аудиторских организаций в соответствии с Федеральными законами № 44-ФЗ и</w:t>
            </w:r>
          </w:p>
          <w:p w:rsidR="00501544" w:rsidRPr="009532FF" w:rsidRDefault="00501544" w:rsidP="00F76A80">
            <w:pPr>
              <w:ind w:left="286" w:right="7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223-ФЗ»</w:t>
            </w:r>
          </w:p>
        </w:tc>
        <w:tc>
          <w:tcPr>
            <w:tcW w:w="1559" w:type="dxa"/>
            <w:tcBorders>
              <w:left w:val="single" w:sz="8" w:space="0" w:color="000000"/>
              <w:right w:val="single" w:sz="8" w:space="0" w:color="000000"/>
            </w:tcBorders>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июля</w:t>
            </w:r>
          </w:p>
        </w:tc>
        <w:tc>
          <w:tcPr>
            <w:tcW w:w="1559" w:type="dxa"/>
            <w:tcBorders>
              <w:left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151</w:t>
            </w:r>
          </w:p>
        </w:tc>
      </w:tr>
      <w:tr w:rsidR="00501544" w:rsidRPr="009532FF" w:rsidTr="001813E7">
        <w:trPr>
          <w:trHeight w:val="20"/>
        </w:trPr>
        <w:tc>
          <w:tcPr>
            <w:tcW w:w="562" w:type="dxa"/>
            <w:tcBorders>
              <w:left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left w:val="single" w:sz="8" w:space="0" w:color="000000"/>
              <w:right w:val="single" w:sz="8" w:space="0" w:color="000000"/>
            </w:tcBorders>
          </w:tcPr>
          <w:p w:rsidR="00501544" w:rsidRPr="009532FF" w:rsidRDefault="00501544" w:rsidP="00F76A80">
            <w:pPr>
              <w:ind w:left="286" w:right="117"/>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«Установление лиц, отвечающих за корпоративное управление и вопросы взаимодействия аудитора с ними»</w:t>
            </w:r>
          </w:p>
        </w:tc>
        <w:tc>
          <w:tcPr>
            <w:tcW w:w="1559" w:type="dxa"/>
            <w:tcBorders>
              <w:left w:val="single" w:sz="8" w:space="0" w:color="000000"/>
              <w:right w:val="single" w:sz="8" w:space="0" w:color="000000"/>
            </w:tcBorders>
            <w:vAlign w:val="center"/>
          </w:tcPr>
          <w:p w:rsidR="00501544" w:rsidRPr="009532FF" w:rsidRDefault="00501544" w:rsidP="00F76A80">
            <w:pPr>
              <w:ind w:left="286" w:right="108"/>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25 сентября</w:t>
            </w:r>
          </w:p>
        </w:tc>
        <w:tc>
          <w:tcPr>
            <w:tcW w:w="1559" w:type="dxa"/>
            <w:tcBorders>
              <w:left w:val="single" w:sz="8" w:space="0" w:color="000000"/>
            </w:tcBorders>
            <w:vAlign w:val="center"/>
          </w:tcPr>
          <w:p w:rsidR="00501544" w:rsidRPr="009532FF" w:rsidRDefault="00501544" w:rsidP="00F76A80">
            <w:pPr>
              <w:ind w:left="286" w:right="1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Челябинск</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79</w:t>
            </w:r>
          </w:p>
        </w:tc>
      </w:tr>
      <w:tr w:rsidR="00501544" w:rsidRPr="009532FF" w:rsidTr="001813E7">
        <w:trPr>
          <w:trHeight w:val="20"/>
        </w:trPr>
        <w:tc>
          <w:tcPr>
            <w:tcW w:w="562" w:type="dxa"/>
            <w:tcBorders>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left w:val="single" w:sz="8" w:space="0" w:color="000000"/>
              <w:right w:val="single" w:sz="8" w:space="0" w:color="000000"/>
            </w:tcBorders>
          </w:tcPr>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«Возможность упрощенного получения Международной квалификации по финансам, учету и бизнесу ICAEW CFAB для аудиторов с единым аттестатом»</w:t>
            </w:r>
          </w:p>
        </w:tc>
        <w:tc>
          <w:tcPr>
            <w:tcW w:w="1559" w:type="dxa"/>
            <w:tcBorders>
              <w:left w:val="single" w:sz="8" w:space="0" w:color="000000"/>
              <w:right w:val="single" w:sz="8" w:space="0" w:color="000000"/>
            </w:tcBorders>
            <w:vAlign w:val="center"/>
          </w:tcPr>
          <w:p w:rsidR="00501544" w:rsidRPr="009532FF" w:rsidRDefault="00501544" w:rsidP="00F76A80">
            <w:pPr>
              <w:ind w:left="286" w:right="21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 октября</w:t>
            </w:r>
          </w:p>
        </w:tc>
        <w:tc>
          <w:tcPr>
            <w:tcW w:w="1559" w:type="dxa"/>
            <w:tcBorders>
              <w:left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163</w:t>
            </w:r>
          </w:p>
        </w:tc>
      </w:tr>
      <w:tr w:rsidR="00501544" w:rsidRPr="009532FF" w:rsidTr="001813E7">
        <w:trPr>
          <w:trHeight w:val="20"/>
        </w:trPr>
        <w:tc>
          <w:tcPr>
            <w:tcW w:w="562" w:type="dxa"/>
            <w:tcBorders>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left w:val="single" w:sz="8" w:space="0" w:color="000000"/>
              <w:bottom w:val="single" w:sz="8" w:space="0" w:color="000000"/>
              <w:right w:val="single" w:sz="8" w:space="0" w:color="000000"/>
            </w:tcBorders>
          </w:tcPr>
          <w:p w:rsidR="00501544" w:rsidRPr="009532FF" w:rsidRDefault="00501544" w:rsidP="00F76A80">
            <w:pPr>
              <w:ind w:left="286" w:right="18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«Программа обучения в форме целевого инструктажа работников аудиторских организаций, индивидуальных аудиторов в целях противодействия легализации</w:t>
            </w:r>
          </w:p>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(отмыванию) доходов, полученных преступным путём, и финансированию терроризма»</w:t>
            </w:r>
          </w:p>
        </w:tc>
        <w:tc>
          <w:tcPr>
            <w:tcW w:w="1559" w:type="dxa"/>
            <w:tcBorders>
              <w:left w:val="single" w:sz="8" w:space="0" w:color="000000"/>
              <w:bottom w:val="single" w:sz="8" w:space="0" w:color="000000"/>
              <w:right w:val="single" w:sz="8" w:space="0" w:color="000000"/>
            </w:tcBorders>
            <w:vAlign w:val="center"/>
          </w:tcPr>
          <w:p w:rsidR="00501544" w:rsidRPr="009532FF" w:rsidRDefault="00501544" w:rsidP="00F76A80">
            <w:pPr>
              <w:ind w:left="286" w:right="15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24 октября</w:t>
            </w:r>
          </w:p>
        </w:tc>
        <w:tc>
          <w:tcPr>
            <w:tcW w:w="1559" w:type="dxa"/>
            <w:tcBorders>
              <w:left w:val="single" w:sz="8" w:space="0" w:color="000000"/>
              <w:bottom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488</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«Обзор практики применения МСА 560 «События после отчетной даты», МСА 570 «Непрерывность</w:t>
            </w:r>
          </w:p>
          <w:p w:rsidR="00501544" w:rsidRPr="009532FF" w:rsidRDefault="00501544" w:rsidP="00F76A80">
            <w:pPr>
              <w:ind w:left="286" w:right="12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деятельности»: основания для формирования выводов аудитора. Сообщение вопросов аудита лицам, наделенным руководящими полномочиями, включая ЛОКУ, и подготовка аудиторского заключения по результатам проведенного аудита»</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ight="19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28 ноября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551</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18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«Программа обучения в форме целевого инструктажа работников аудиторских организаций, индивидуальных аудиторов в целях противодействия легализации</w:t>
            </w:r>
          </w:p>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(отмыванию) доходов, полученных преступным путём, и финансированию терроризма»</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ight="199"/>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30 ноября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509</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18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«Практика применения МСА: особенности выполнения заданий малыми и средними аудиторскими фирмами»</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ight="21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 декабря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Pr>
                <w:rFonts w:ascii="Times New Roman" w:eastAsia="Times New Roman" w:hAnsi="Times New Roman" w:cs="Times New Roman"/>
                <w:lang w:val="ru-RU" w:eastAsia="ru-RU" w:bidi="ru-RU"/>
              </w:rPr>
            </w:pPr>
          </w:p>
          <w:p w:rsidR="00501544" w:rsidRPr="009532FF" w:rsidRDefault="00501544" w:rsidP="00F76A80">
            <w:pPr>
              <w:ind w:left="286" w:right="-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528</w:t>
            </w:r>
          </w:p>
        </w:tc>
      </w:tr>
      <w:tr w:rsidR="00501544" w:rsidRPr="009532FF" w:rsidTr="001813E7">
        <w:trPr>
          <w:trHeight w:val="20"/>
        </w:trPr>
        <w:tc>
          <w:tcPr>
            <w:tcW w:w="562" w:type="dxa"/>
            <w:tcBorders>
              <w:top w:val="single" w:sz="8" w:space="0" w:color="000000"/>
              <w:left w:val="single" w:sz="8" w:space="0" w:color="000000"/>
              <w:bottom w:val="single" w:sz="8" w:space="0" w:color="000000"/>
              <w:right w:val="single" w:sz="8" w:space="0" w:color="000000"/>
            </w:tcBorders>
          </w:tcPr>
          <w:p w:rsidR="00501544" w:rsidRPr="009532FF" w:rsidRDefault="00501544" w:rsidP="00D24F30">
            <w:pPr>
              <w:ind w:firstLine="567"/>
              <w:rPr>
                <w:rFonts w:ascii="Times New Roman" w:eastAsia="Times New Roman" w:hAnsi="Times New Roman" w:cs="Times New Roman"/>
                <w:lang w:val="ru-RU" w:eastAsia="ru-RU" w:bidi="ru-RU"/>
              </w:rPr>
            </w:pPr>
          </w:p>
        </w:tc>
        <w:tc>
          <w:tcPr>
            <w:tcW w:w="5387" w:type="dxa"/>
            <w:tcBorders>
              <w:top w:val="single" w:sz="8" w:space="0" w:color="000000"/>
              <w:left w:val="single" w:sz="8" w:space="0" w:color="000000"/>
              <w:bottom w:val="single" w:sz="8" w:space="0" w:color="000000"/>
              <w:right w:val="single" w:sz="8" w:space="0" w:color="000000"/>
            </w:tcBorders>
          </w:tcPr>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«Новые версии МСА, принятые в 2018 году (МСА</w:t>
            </w:r>
            <w:r w:rsidRPr="009532FF">
              <w:rPr>
                <w:rFonts w:ascii="Times New Roman" w:eastAsia="Times New Roman" w:hAnsi="Times New Roman" w:cs="Times New Roman"/>
                <w:spacing w:val="-15"/>
                <w:lang w:val="ru-RU" w:eastAsia="ru-RU" w:bidi="ru-RU"/>
              </w:rPr>
              <w:t xml:space="preserve"> </w:t>
            </w:r>
            <w:r w:rsidRPr="009532FF">
              <w:rPr>
                <w:rFonts w:ascii="Times New Roman" w:eastAsia="Times New Roman" w:hAnsi="Times New Roman" w:cs="Times New Roman"/>
                <w:lang w:val="ru-RU" w:eastAsia="ru-RU" w:bidi="ru-RU"/>
              </w:rPr>
              <w:t>250, 800, 805 и 810 и поправки к другим</w:t>
            </w:r>
            <w:r w:rsidRPr="009532FF">
              <w:rPr>
                <w:rFonts w:ascii="Times New Roman" w:eastAsia="Times New Roman" w:hAnsi="Times New Roman" w:cs="Times New Roman"/>
                <w:spacing w:val="-4"/>
                <w:lang w:val="ru-RU" w:eastAsia="ru-RU" w:bidi="ru-RU"/>
              </w:rPr>
              <w:t xml:space="preserve"> </w:t>
            </w:r>
            <w:r w:rsidRPr="009532FF">
              <w:rPr>
                <w:rFonts w:ascii="Times New Roman" w:eastAsia="Times New Roman" w:hAnsi="Times New Roman" w:cs="Times New Roman"/>
                <w:lang w:val="ru-RU" w:eastAsia="ru-RU" w:bidi="ru-RU"/>
              </w:rPr>
              <w:t>стандартам).</w:t>
            </w:r>
          </w:p>
          <w:p w:rsidR="00501544" w:rsidRPr="009532FF" w:rsidRDefault="00501544" w:rsidP="00F76A80">
            <w:pPr>
              <w:ind w:left="286" w:right="133"/>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Опыт применения МСА 320, 500, 505, 520,</w:t>
            </w:r>
            <w:r w:rsidRPr="009532FF">
              <w:rPr>
                <w:rFonts w:ascii="Times New Roman" w:eastAsia="Times New Roman" w:hAnsi="Times New Roman" w:cs="Times New Roman"/>
                <w:spacing w:val="-8"/>
                <w:lang w:val="ru-RU" w:eastAsia="ru-RU" w:bidi="ru-RU"/>
              </w:rPr>
              <w:t xml:space="preserve"> </w:t>
            </w:r>
            <w:r w:rsidRPr="009532FF">
              <w:rPr>
                <w:rFonts w:ascii="Times New Roman" w:eastAsia="Times New Roman" w:hAnsi="Times New Roman" w:cs="Times New Roman"/>
                <w:lang w:val="ru-RU" w:eastAsia="ru-RU" w:bidi="ru-RU"/>
              </w:rPr>
              <w:t>550»</w:t>
            </w:r>
          </w:p>
        </w:tc>
        <w:tc>
          <w:tcPr>
            <w:tcW w:w="1559" w:type="dxa"/>
            <w:tcBorders>
              <w:top w:val="single" w:sz="8" w:space="0" w:color="000000"/>
              <w:left w:val="single" w:sz="8" w:space="0" w:color="000000"/>
              <w:bottom w:val="single" w:sz="8" w:space="0" w:color="000000"/>
              <w:right w:val="single" w:sz="8" w:space="0" w:color="000000"/>
            </w:tcBorders>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ight="15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12 декабря</w:t>
            </w:r>
          </w:p>
        </w:tc>
        <w:tc>
          <w:tcPr>
            <w:tcW w:w="1559" w:type="dxa"/>
            <w:tcBorders>
              <w:top w:val="single" w:sz="8" w:space="0" w:color="000000"/>
              <w:left w:val="single" w:sz="8" w:space="0" w:color="000000"/>
              <w:bottom w:val="single" w:sz="8" w:space="0" w:color="000000"/>
            </w:tcBorders>
            <w:vAlign w:val="center"/>
          </w:tcPr>
          <w:p w:rsidR="00501544" w:rsidRPr="009532FF" w:rsidRDefault="00501544" w:rsidP="00F76A80">
            <w:pPr>
              <w:ind w:left="286"/>
              <w:rPr>
                <w:rFonts w:ascii="Times New Roman" w:eastAsia="Times New Roman" w:hAnsi="Times New Roman" w:cs="Times New Roman"/>
                <w:b/>
                <w:lang w:val="ru-RU" w:eastAsia="ru-RU" w:bidi="ru-RU"/>
              </w:rPr>
            </w:pPr>
          </w:p>
          <w:p w:rsidR="00501544" w:rsidRPr="009532FF" w:rsidRDefault="00501544" w:rsidP="00F76A80">
            <w:pPr>
              <w:ind w:left="286" w:right="96"/>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г. Москва</w:t>
            </w:r>
          </w:p>
        </w:tc>
        <w:tc>
          <w:tcPr>
            <w:tcW w:w="1275" w:type="dxa"/>
            <w:vAlign w:val="center"/>
          </w:tcPr>
          <w:p w:rsidR="00501544" w:rsidRPr="009532FF" w:rsidRDefault="00501544" w:rsidP="00F76A80">
            <w:pPr>
              <w:ind w:left="286" w:right="-1"/>
              <w:rPr>
                <w:rFonts w:ascii="Times New Roman" w:eastAsia="Times New Roman" w:hAnsi="Times New Roman" w:cs="Times New Roman"/>
                <w:lang w:val="ru-RU" w:eastAsia="ru-RU" w:bidi="ru-RU"/>
              </w:rPr>
            </w:pPr>
            <w:r w:rsidRPr="009532FF">
              <w:rPr>
                <w:rFonts w:ascii="Times New Roman" w:eastAsia="Times New Roman" w:hAnsi="Times New Roman" w:cs="Times New Roman"/>
                <w:lang w:val="ru-RU" w:eastAsia="ru-RU" w:bidi="ru-RU"/>
              </w:rPr>
              <w:t>449</w:t>
            </w:r>
          </w:p>
        </w:tc>
      </w:tr>
    </w:tbl>
    <w:p w:rsidR="00501544" w:rsidRPr="009532FF" w:rsidRDefault="00501544" w:rsidP="00D24F30">
      <w:pPr>
        <w:ind w:firstLine="567"/>
        <w:jc w:val="both"/>
        <w:rPr>
          <w:rFonts w:ascii="Times New Roman" w:hAnsi="Times New Roman" w:cs="Times New Roman"/>
          <w:sz w:val="28"/>
          <w:szCs w:val="28"/>
          <w:lang w:val="ru-RU"/>
        </w:rPr>
      </w:pPr>
    </w:p>
    <w:p w:rsidR="00501544" w:rsidRPr="009532FF" w:rsidRDefault="0050154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Также были проведены профессиональные конкурсы, в которых СРО ААС выступило одним из организаторов:</w:t>
      </w:r>
    </w:p>
    <w:p w:rsidR="00501544" w:rsidRPr="009532FF" w:rsidRDefault="00501544" w:rsidP="00D24F30">
      <w:pPr>
        <w:pStyle w:val="a4"/>
        <w:numPr>
          <w:ilvl w:val="0"/>
          <w:numId w:val="2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IV Всероссийский студенческий конкурс «Лучший молодой ассистент аудитора», г. Уфа;</w:t>
      </w:r>
    </w:p>
    <w:p w:rsidR="00501544" w:rsidRPr="009532FF" w:rsidRDefault="00501544" w:rsidP="00D24F30">
      <w:pPr>
        <w:pStyle w:val="a4"/>
        <w:numPr>
          <w:ilvl w:val="0"/>
          <w:numId w:val="2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X Всероссийский конкурс «Лучший по профессии-2018», г. Краснодар;</w:t>
      </w:r>
    </w:p>
    <w:p w:rsidR="00501544" w:rsidRPr="009532FF" w:rsidRDefault="00501544" w:rsidP="00D24F30">
      <w:pPr>
        <w:pStyle w:val="a4"/>
        <w:numPr>
          <w:ilvl w:val="0"/>
          <w:numId w:val="2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VI Всероссийского творческого конкурса среди студентов и аспирантов, г. Екатеринбург; </w:t>
      </w:r>
    </w:p>
    <w:p w:rsidR="00501544" w:rsidRPr="009532FF" w:rsidRDefault="00501544" w:rsidP="00D24F30">
      <w:pPr>
        <w:pStyle w:val="a4"/>
        <w:numPr>
          <w:ilvl w:val="0"/>
          <w:numId w:val="2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Лучший бухгалтер Дальневосточного федерального округа 2018 года по организации и ведению бухгалтерского учета на предприятии, г. Хабаровск;</w:t>
      </w:r>
    </w:p>
    <w:p w:rsidR="00501544" w:rsidRPr="009532FF" w:rsidRDefault="00501544" w:rsidP="00D24F30">
      <w:pPr>
        <w:pStyle w:val="a4"/>
        <w:numPr>
          <w:ilvl w:val="0"/>
          <w:numId w:val="28"/>
        </w:numPr>
        <w:ind w:left="0"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«Лучший бухгалтер Югры-2018», г. Нижневартовск.</w:t>
      </w:r>
    </w:p>
    <w:p w:rsidR="00501544" w:rsidRPr="009532FF" w:rsidRDefault="00501544"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ноябре 2018 г. СРО ААС выступило организатором Профессионального праздника «День аудитора и бухгалтера Краснодарского края», прошедшего в г. Краснодаре.</w:t>
      </w:r>
    </w:p>
    <w:p w:rsidR="00F732F9" w:rsidRPr="009532FF" w:rsidRDefault="00E82E60"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Традиционно СРО ААС выступила соорганизатором ежегодной Международной научно-практической Конференции «Татуровские чтения», которую проводит кафедра учета, анализа и аудита МГУ имени М. В. Ломоносова. Тема Конференции, которая состоялась 17 сентября 2018 года, была связана с реформированием бухгалтерского учета, аудита и бухгалтерского образования в соответствии с международными стандартами в условиях перехода к инновационной экономике.</w:t>
      </w:r>
      <w:r w:rsidR="00F51F72" w:rsidRPr="009532FF">
        <w:rPr>
          <w:rFonts w:ascii="Times New Roman" w:hAnsi="Times New Roman" w:cs="Times New Roman"/>
          <w:sz w:val="28"/>
          <w:szCs w:val="28"/>
          <w:lang w:val="ru-RU"/>
        </w:rPr>
        <w:br w:type="page"/>
      </w:r>
    </w:p>
    <w:p w:rsidR="00B13F0E" w:rsidRPr="009532FF" w:rsidRDefault="00B110EE" w:rsidP="001813E7">
      <w:pPr>
        <w:pStyle w:val="1"/>
        <w:rPr>
          <w:lang w:val="ru-RU"/>
        </w:rPr>
      </w:pPr>
      <w:bookmarkStart w:id="37" w:name="_Toc6229720"/>
      <w:r w:rsidRPr="009532FF">
        <w:rPr>
          <w:lang w:val="ru-RU"/>
        </w:rPr>
        <w:t>Раздел 1</w:t>
      </w:r>
      <w:r w:rsidR="00E82E60" w:rsidRPr="009532FF">
        <w:rPr>
          <w:lang w:val="ru-RU"/>
        </w:rPr>
        <w:t>3</w:t>
      </w:r>
      <w:r w:rsidRPr="009532FF">
        <w:rPr>
          <w:lang w:val="ru-RU"/>
        </w:rPr>
        <w:t xml:space="preserve">. Участие в работе </w:t>
      </w:r>
      <w:r w:rsidR="005E330F" w:rsidRPr="009532FF">
        <w:rPr>
          <w:lang w:val="ru-RU"/>
        </w:rPr>
        <w:t>о</w:t>
      </w:r>
      <w:r w:rsidRPr="009532FF">
        <w:rPr>
          <w:lang w:val="ru-RU"/>
        </w:rPr>
        <w:t>бщественных организаций</w:t>
      </w:r>
      <w:r w:rsidR="005E330F" w:rsidRPr="009532FF">
        <w:rPr>
          <w:lang w:val="ru-RU"/>
        </w:rPr>
        <w:t xml:space="preserve"> и профессиональных объединений</w:t>
      </w:r>
      <w:bookmarkEnd w:id="37"/>
    </w:p>
    <w:p w:rsidR="00B13F0E" w:rsidRDefault="00B13F0E" w:rsidP="00D24F30">
      <w:pPr>
        <w:ind w:firstLine="567"/>
        <w:jc w:val="both"/>
        <w:rPr>
          <w:rFonts w:ascii="Times New Roman" w:hAnsi="Times New Roman" w:cs="Times New Roman"/>
          <w:sz w:val="28"/>
          <w:szCs w:val="28"/>
          <w:lang w:val="ru-RU"/>
        </w:rPr>
      </w:pPr>
    </w:p>
    <w:p w:rsidR="009532FF" w:rsidRPr="009532FF" w:rsidRDefault="009532FF" w:rsidP="00D24F30">
      <w:pPr>
        <w:ind w:firstLine="567"/>
        <w:jc w:val="both"/>
        <w:rPr>
          <w:rFonts w:ascii="Times New Roman" w:hAnsi="Times New Roman" w:cs="Times New Roman"/>
          <w:sz w:val="28"/>
          <w:szCs w:val="28"/>
          <w:lang w:val="ru-RU"/>
        </w:rPr>
      </w:pPr>
    </w:p>
    <w:p w:rsidR="00B13F0E" w:rsidRPr="009532FF" w:rsidRDefault="00F51F72" w:rsidP="001813E7">
      <w:pPr>
        <w:jc w:val="both"/>
        <w:rPr>
          <w:rFonts w:ascii="Times New Roman" w:hAnsi="Times New Roman" w:cs="Times New Roman"/>
          <w:b/>
          <w:sz w:val="28"/>
          <w:szCs w:val="28"/>
          <w:lang w:val="ru-RU"/>
        </w:rPr>
      </w:pPr>
      <w:r w:rsidRPr="009532FF">
        <w:rPr>
          <w:rFonts w:ascii="Times New Roman" w:hAnsi="Times New Roman" w:cs="Times New Roman"/>
          <w:b/>
          <w:sz w:val="28"/>
          <w:szCs w:val="28"/>
          <w:lang w:val="ru-RU"/>
        </w:rPr>
        <w:t xml:space="preserve">Совет </w:t>
      </w:r>
      <w:r w:rsidR="001813E7" w:rsidRPr="009532FF">
        <w:rPr>
          <w:rFonts w:ascii="Times New Roman" w:hAnsi="Times New Roman" w:cs="Times New Roman"/>
          <w:b/>
          <w:sz w:val="28"/>
          <w:szCs w:val="28"/>
          <w:lang w:val="ru-RU"/>
        </w:rPr>
        <w:t>ТПП</w:t>
      </w:r>
      <w:r w:rsidRPr="009532FF">
        <w:rPr>
          <w:rFonts w:ascii="Times New Roman" w:hAnsi="Times New Roman" w:cs="Times New Roman"/>
          <w:b/>
          <w:sz w:val="28"/>
          <w:szCs w:val="28"/>
          <w:lang w:val="ru-RU"/>
        </w:rPr>
        <w:t xml:space="preserve"> Р</w:t>
      </w:r>
      <w:r w:rsidR="001813E7" w:rsidRPr="009532FF">
        <w:rPr>
          <w:rFonts w:ascii="Times New Roman" w:hAnsi="Times New Roman" w:cs="Times New Roman"/>
          <w:b/>
          <w:sz w:val="28"/>
          <w:szCs w:val="28"/>
          <w:lang w:val="ru-RU"/>
        </w:rPr>
        <w:t>Ф</w:t>
      </w:r>
      <w:r w:rsidRPr="009532FF">
        <w:rPr>
          <w:rFonts w:ascii="Times New Roman" w:hAnsi="Times New Roman" w:cs="Times New Roman"/>
          <w:b/>
          <w:sz w:val="28"/>
          <w:szCs w:val="28"/>
          <w:lang w:val="ru-RU"/>
        </w:rPr>
        <w:t xml:space="preserve"> </w:t>
      </w:r>
      <w:r w:rsidR="00B110EE" w:rsidRPr="009532FF">
        <w:rPr>
          <w:rFonts w:ascii="Times New Roman" w:hAnsi="Times New Roman" w:cs="Times New Roman"/>
          <w:b/>
          <w:sz w:val="28"/>
          <w:szCs w:val="28"/>
          <w:lang w:val="ru-RU"/>
        </w:rPr>
        <w:t>по</w:t>
      </w:r>
      <w:r w:rsidRPr="009532FF">
        <w:rPr>
          <w:rFonts w:ascii="Times New Roman" w:hAnsi="Times New Roman" w:cs="Times New Roman"/>
          <w:b/>
          <w:sz w:val="28"/>
          <w:szCs w:val="28"/>
          <w:lang w:val="ru-RU"/>
        </w:rPr>
        <w:t xml:space="preserve"> </w:t>
      </w:r>
      <w:r w:rsidR="00B110EE" w:rsidRPr="009532FF">
        <w:rPr>
          <w:rFonts w:ascii="Times New Roman" w:hAnsi="Times New Roman" w:cs="Times New Roman"/>
          <w:b/>
          <w:sz w:val="28"/>
          <w:szCs w:val="28"/>
          <w:lang w:val="ru-RU"/>
        </w:rPr>
        <w:t>саморегулированию предпринимательской и профессиональной деятельности</w:t>
      </w:r>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Создание Совета ТПП России по саморегулированию предпринимательской деятельности (далее – Совет) обусловлено консолидацией усилий бизнес- сообщества с целью обобщения положительного опыта в вопросах саморегулирования, выявления и устранения отрицательных тенденций в сфере развития саморегулирования, а также в налаживании механизма реализации обратной связи между бизнес-сообществом и властью в данном вопросе.</w:t>
      </w:r>
    </w:p>
    <w:p w:rsidR="00901397"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w:t>
      </w:r>
      <w:r w:rsidR="00B90872"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году было проведено </w:t>
      </w:r>
      <w:r w:rsidR="00B90872"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заседаний Совета, на которых с целью обмена опытом представлены были презентации </w:t>
      </w:r>
      <w:r w:rsidR="0070335B" w:rsidRPr="009532FF">
        <w:rPr>
          <w:rFonts w:ascii="Times New Roman" w:hAnsi="Times New Roman" w:cs="Times New Roman"/>
          <w:sz w:val="28"/>
          <w:szCs w:val="28"/>
          <w:lang w:val="ru-RU"/>
        </w:rPr>
        <w:t>СРО</w:t>
      </w:r>
      <w:r w:rsidRPr="009532FF">
        <w:rPr>
          <w:rFonts w:ascii="Times New Roman" w:hAnsi="Times New Roman" w:cs="Times New Roman"/>
          <w:sz w:val="28"/>
          <w:szCs w:val="28"/>
          <w:lang w:val="ru-RU"/>
        </w:rPr>
        <w:t xml:space="preserve"> и их национальных объединений, входящих в состав Совета. Также были рассмотрены законопроекты, регулирующие деятельность саморегулируемых организаций. </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состав Совета от СРО ААС входит Генеральный директор СРО ААС Носова Ольга Александровна.</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На заседаниях Совета ключевыми вопросами были:</w:t>
      </w:r>
    </w:p>
    <w:p w:rsidR="00B13F0E" w:rsidRPr="009532FF" w:rsidRDefault="00B110EE"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 внесении изменений в Федеральный закон «О саморегулируемых организациях»</w:t>
      </w:r>
      <w:r w:rsidR="00F51F72" w:rsidRPr="009532FF">
        <w:rPr>
          <w:rFonts w:ascii="Times New Roman" w:hAnsi="Times New Roman" w:cs="Times New Roman"/>
          <w:sz w:val="28"/>
          <w:szCs w:val="28"/>
          <w:lang w:val="ru-RU"/>
        </w:rPr>
        <w:t>;</w:t>
      </w:r>
    </w:p>
    <w:p w:rsidR="00B13F0E" w:rsidRPr="009532FF" w:rsidRDefault="00B110EE"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 разработке стандартов деятельности СРО</w:t>
      </w:r>
      <w:r w:rsidR="00F51F72" w:rsidRPr="009532FF">
        <w:rPr>
          <w:rFonts w:ascii="Times New Roman" w:hAnsi="Times New Roman" w:cs="Times New Roman"/>
          <w:sz w:val="28"/>
          <w:szCs w:val="28"/>
          <w:lang w:val="ru-RU"/>
        </w:rPr>
        <w:t>;</w:t>
      </w:r>
    </w:p>
    <w:p w:rsidR="00B13F0E" w:rsidRPr="009532FF" w:rsidRDefault="00B110EE"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Рассмотрение законопроекта о государственном и муни</w:t>
      </w:r>
      <w:r w:rsidR="00F51F72" w:rsidRPr="009532FF">
        <w:rPr>
          <w:rFonts w:ascii="Times New Roman" w:hAnsi="Times New Roman" w:cs="Times New Roman"/>
          <w:sz w:val="28"/>
          <w:szCs w:val="28"/>
          <w:lang w:val="ru-RU"/>
        </w:rPr>
        <w:t>ципальном контроле;</w:t>
      </w:r>
    </w:p>
    <w:p w:rsidR="00B13F0E" w:rsidRPr="009532FF" w:rsidRDefault="00B110EE" w:rsidP="009532FF">
      <w:pPr>
        <w:pStyle w:val="a4"/>
        <w:tabs>
          <w:tab w:val="left" w:pos="426"/>
          <w:tab w:val="left" w:pos="993"/>
        </w:tabs>
        <w:ind w:left="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как ключевой сервис для профессионального сообщества</w:t>
      </w:r>
      <w:r w:rsidR="00F51F72" w:rsidRPr="009532FF">
        <w:rPr>
          <w:rFonts w:ascii="Times New Roman" w:hAnsi="Times New Roman" w:cs="Times New Roman"/>
          <w:sz w:val="28"/>
          <w:szCs w:val="28"/>
          <w:lang w:val="ru-RU"/>
        </w:rPr>
        <w:t>;</w:t>
      </w:r>
    </w:p>
    <w:p w:rsidR="00B13F0E" w:rsidRPr="009532FF" w:rsidRDefault="00830846"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«"Саморегулирование" в аудиторско</w:t>
      </w:r>
      <w:r w:rsidR="001C39B1" w:rsidRPr="009532FF">
        <w:rPr>
          <w:rFonts w:ascii="Times New Roman" w:hAnsi="Times New Roman" w:cs="Times New Roman"/>
          <w:sz w:val="28"/>
          <w:szCs w:val="28"/>
          <w:lang w:val="ru-RU"/>
        </w:rPr>
        <w:t>й деятельности. Анализ ситуации</w:t>
      </w:r>
      <w:r w:rsidR="00F51F72" w:rsidRPr="009532FF">
        <w:rPr>
          <w:rFonts w:ascii="Times New Roman" w:hAnsi="Times New Roman" w:cs="Times New Roman"/>
          <w:sz w:val="28"/>
          <w:szCs w:val="28"/>
          <w:lang w:val="ru-RU"/>
        </w:rPr>
        <w:t>;</w:t>
      </w:r>
    </w:p>
    <w:p w:rsidR="00B90872" w:rsidRPr="009532FF" w:rsidRDefault="00B90872"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Анализ предлагаемых к принятию Минэкономразвития поправок в закон «О несостоятельности (банкротстве)»</w:t>
      </w:r>
      <w:r w:rsidR="004A4526" w:rsidRPr="009532FF">
        <w:rPr>
          <w:rFonts w:ascii="Times New Roman" w:hAnsi="Times New Roman" w:cs="Times New Roman"/>
          <w:sz w:val="28"/>
          <w:szCs w:val="28"/>
          <w:lang w:val="ru-RU"/>
        </w:rPr>
        <w:t>;</w:t>
      </w:r>
    </w:p>
    <w:p w:rsidR="00830846" w:rsidRPr="009532FF" w:rsidRDefault="00830846"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О результатах проведения 5-й Международной конференции и 4-го Национального конкурса «Практическое саморегулирование» в 2018г.</w:t>
      </w:r>
      <w:r w:rsidR="004A4526" w:rsidRPr="009532FF">
        <w:rPr>
          <w:rFonts w:ascii="Times New Roman" w:hAnsi="Times New Roman" w:cs="Times New Roman"/>
          <w:sz w:val="28"/>
          <w:szCs w:val="28"/>
          <w:lang w:val="ru-RU"/>
        </w:rPr>
        <w:t>;</w:t>
      </w:r>
      <w:r w:rsidRPr="009532FF">
        <w:rPr>
          <w:rFonts w:ascii="Times New Roman" w:hAnsi="Times New Roman" w:cs="Times New Roman"/>
          <w:sz w:val="28"/>
          <w:szCs w:val="28"/>
          <w:lang w:val="ru-RU"/>
        </w:rPr>
        <w:t> </w:t>
      </w:r>
    </w:p>
    <w:p w:rsidR="00830846" w:rsidRPr="009532FF" w:rsidRDefault="00830846"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Предложения по проекту ФЗ «Об основах государственного регулирования» с прицелом на развитие саморегулирования и участие органов власти в развитии системы саморегулирования</w:t>
      </w:r>
      <w:r w:rsidR="004A4526" w:rsidRPr="009532FF">
        <w:rPr>
          <w:rFonts w:ascii="Times New Roman" w:hAnsi="Times New Roman" w:cs="Times New Roman"/>
          <w:sz w:val="28"/>
          <w:szCs w:val="28"/>
          <w:lang w:val="ru-RU"/>
        </w:rPr>
        <w:t>;</w:t>
      </w:r>
    </w:p>
    <w:p w:rsidR="00830846" w:rsidRPr="009532FF" w:rsidRDefault="00830846"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Экспертная дискуссия: «Саморегулирование 2.0: условия и возможности для перезагрузки»</w:t>
      </w:r>
      <w:r w:rsidR="004A4526" w:rsidRPr="009532FF">
        <w:rPr>
          <w:rFonts w:ascii="Times New Roman" w:hAnsi="Times New Roman" w:cs="Times New Roman"/>
          <w:sz w:val="28"/>
          <w:szCs w:val="28"/>
          <w:lang w:val="ru-RU"/>
        </w:rPr>
        <w:t>;</w:t>
      </w:r>
    </w:p>
    <w:p w:rsidR="00830846" w:rsidRPr="009532FF" w:rsidRDefault="00830846"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 Регулирование и самоорганизация налоговых консультантов</w:t>
      </w:r>
      <w:r w:rsidR="004A4526" w:rsidRPr="009532FF">
        <w:rPr>
          <w:rFonts w:ascii="Times New Roman" w:hAnsi="Times New Roman" w:cs="Times New Roman"/>
          <w:sz w:val="28"/>
          <w:szCs w:val="28"/>
          <w:lang w:val="ru-RU"/>
        </w:rPr>
        <w:t>;</w:t>
      </w:r>
      <w:r w:rsidRPr="009532FF">
        <w:rPr>
          <w:rFonts w:ascii="Times New Roman" w:hAnsi="Times New Roman" w:cs="Times New Roman"/>
          <w:sz w:val="28"/>
          <w:szCs w:val="28"/>
          <w:lang w:val="ru-RU"/>
        </w:rPr>
        <w:t xml:space="preserve"> </w:t>
      </w:r>
    </w:p>
    <w:p w:rsidR="00B13F0E" w:rsidRPr="009532FF" w:rsidRDefault="00830846" w:rsidP="009532FF">
      <w:pPr>
        <w:pStyle w:val="a4"/>
        <w:numPr>
          <w:ilvl w:val="0"/>
          <w:numId w:val="29"/>
        </w:numPr>
        <w:tabs>
          <w:tab w:val="left" w:pos="426"/>
          <w:tab w:val="left" w:pos="993"/>
        </w:tabs>
        <w:ind w:left="567" w:firstLine="0"/>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«Актуальные проблемы совершенствования механизмов саморегулирования»</w:t>
      </w:r>
      <w:r w:rsidR="004A4526" w:rsidRPr="009532FF">
        <w:rPr>
          <w:rFonts w:ascii="Times New Roman" w:hAnsi="Times New Roman" w:cs="Times New Roman"/>
          <w:sz w:val="28"/>
          <w:szCs w:val="28"/>
          <w:lang w:val="ru-RU"/>
        </w:rPr>
        <w:t xml:space="preserve"> и</w:t>
      </w:r>
      <w:r w:rsidR="00B110EE" w:rsidRPr="009532FF">
        <w:rPr>
          <w:rFonts w:ascii="Times New Roman" w:hAnsi="Times New Roman" w:cs="Times New Roman"/>
          <w:sz w:val="28"/>
          <w:szCs w:val="28"/>
          <w:lang w:val="ru-RU"/>
        </w:rPr>
        <w:t xml:space="preserve"> др.</w:t>
      </w:r>
    </w:p>
    <w:p w:rsidR="00B13F0E" w:rsidRDefault="00B13F0E" w:rsidP="009532FF">
      <w:pPr>
        <w:tabs>
          <w:tab w:val="left" w:pos="993"/>
        </w:tabs>
        <w:ind w:left="567"/>
        <w:jc w:val="both"/>
        <w:rPr>
          <w:rFonts w:ascii="Times New Roman" w:hAnsi="Times New Roman" w:cs="Times New Roman"/>
          <w:sz w:val="28"/>
          <w:szCs w:val="28"/>
          <w:lang w:val="ru-RU"/>
        </w:rPr>
      </w:pPr>
    </w:p>
    <w:p w:rsidR="009532FF" w:rsidRPr="009532FF" w:rsidRDefault="009532FF" w:rsidP="009532FF">
      <w:pPr>
        <w:tabs>
          <w:tab w:val="left" w:pos="993"/>
        </w:tabs>
        <w:ind w:left="567"/>
        <w:jc w:val="both"/>
        <w:rPr>
          <w:rFonts w:ascii="Times New Roman" w:hAnsi="Times New Roman" w:cs="Times New Roman"/>
          <w:sz w:val="28"/>
          <w:szCs w:val="28"/>
          <w:lang w:val="ru-RU"/>
        </w:rPr>
      </w:pPr>
    </w:p>
    <w:p w:rsidR="00B13F0E" w:rsidRPr="009532FF" w:rsidRDefault="00B110EE" w:rsidP="001813E7">
      <w:pPr>
        <w:jc w:val="both"/>
        <w:rPr>
          <w:rFonts w:ascii="Times New Roman" w:hAnsi="Times New Roman" w:cs="Times New Roman"/>
          <w:b/>
          <w:sz w:val="28"/>
          <w:szCs w:val="28"/>
          <w:lang w:val="ru-RU"/>
        </w:rPr>
      </w:pPr>
      <w:r w:rsidRPr="009532FF">
        <w:rPr>
          <w:rFonts w:ascii="Times New Roman" w:hAnsi="Times New Roman" w:cs="Times New Roman"/>
          <w:b/>
          <w:sz w:val="28"/>
          <w:szCs w:val="28"/>
          <w:lang w:val="ru-RU"/>
        </w:rPr>
        <w:t>Комиссия Р</w:t>
      </w:r>
      <w:r w:rsidR="004C6598" w:rsidRPr="009532FF">
        <w:rPr>
          <w:rFonts w:ascii="Times New Roman" w:hAnsi="Times New Roman" w:cs="Times New Roman"/>
          <w:b/>
          <w:sz w:val="28"/>
          <w:szCs w:val="28"/>
          <w:lang w:val="ru-RU"/>
        </w:rPr>
        <w:t>СПП по аудиторской деятельности</w:t>
      </w:r>
    </w:p>
    <w:p w:rsidR="008302BC" w:rsidRPr="009532FF" w:rsidRDefault="008302BC"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201</w:t>
      </w:r>
      <w:r w:rsidR="004A4526"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году продолжала свою работу Комиссия РСПП</w:t>
      </w:r>
      <w:r w:rsidR="00AC71ED" w:rsidRPr="009532FF">
        <w:rPr>
          <w:rFonts w:ascii="Times New Roman" w:hAnsi="Times New Roman" w:cs="Times New Roman"/>
          <w:sz w:val="28"/>
          <w:szCs w:val="28"/>
          <w:lang w:val="ru-RU"/>
        </w:rPr>
        <w:t xml:space="preserve"> по аудиторской деятельности</w:t>
      </w:r>
      <w:r w:rsidRPr="009532FF">
        <w:rPr>
          <w:rFonts w:ascii="Times New Roman" w:hAnsi="Times New Roman" w:cs="Times New Roman"/>
          <w:sz w:val="28"/>
          <w:szCs w:val="28"/>
          <w:lang w:val="ru-RU"/>
        </w:rPr>
        <w:t>, членами которой от СРО ААС являются Елин С.В., Желтяков Д.В., Носова О.А., Овакимян А.Д., Самойлов Е.В., Терехов А.Г., Чая В.Т.</w:t>
      </w:r>
    </w:p>
    <w:p w:rsidR="004A4526" w:rsidRPr="009532FF" w:rsidRDefault="004A4526"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18 сентября 2018 года состоялось очное заседание Комиссии, основной темой которого были Основные направлениях развития финансового рынка Российской Федерации на период 2019-2021 гг». Проект документа подготовлен Банком России и содержит описание целей и принципов деятельности ЦБ по развитию финансового рынка, а также стратегических ориентиров развития.</w:t>
      </w:r>
    </w:p>
    <w:p w:rsidR="00B13F0E" w:rsidRPr="009532FF" w:rsidRDefault="004A4526"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4 декабря </w:t>
      </w:r>
      <w:r w:rsidR="00B110EE" w:rsidRPr="009532FF">
        <w:rPr>
          <w:rFonts w:ascii="Times New Roman" w:hAnsi="Times New Roman" w:cs="Times New Roman"/>
          <w:sz w:val="28"/>
          <w:szCs w:val="28"/>
          <w:lang w:val="ru-RU"/>
        </w:rPr>
        <w:t>201</w:t>
      </w:r>
      <w:r w:rsidRPr="009532FF">
        <w:rPr>
          <w:rFonts w:ascii="Times New Roman" w:hAnsi="Times New Roman" w:cs="Times New Roman"/>
          <w:sz w:val="28"/>
          <w:szCs w:val="28"/>
          <w:lang w:val="ru-RU"/>
        </w:rPr>
        <w:t>8</w:t>
      </w:r>
      <w:r w:rsidR="00B110EE" w:rsidRPr="009532FF">
        <w:rPr>
          <w:rFonts w:ascii="Times New Roman" w:hAnsi="Times New Roman" w:cs="Times New Roman"/>
          <w:sz w:val="28"/>
          <w:szCs w:val="28"/>
          <w:lang w:val="ru-RU"/>
        </w:rPr>
        <w:t xml:space="preserve"> года состоялось заседание</w:t>
      </w:r>
      <w:r w:rsidR="001951FF" w:rsidRPr="009532FF">
        <w:rPr>
          <w:rFonts w:ascii="Times New Roman" w:hAnsi="Times New Roman" w:cs="Times New Roman"/>
          <w:sz w:val="28"/>
          <w:szCs w:val="28"/>
          <w:lang w:val="ru-RU"/>
        </w:rPr>
        <w:t xml:space="preserve"> Комиссии</w:t>
      </w:r>
      <w:r w:rsidR="00B110EE" w:rsidRPr="009532FF">
        <w:rPr>
          <w:rFonts w:ascii="Times New Roman" w:hAnsi="Times New Roman" w:cs="Times New Roman"/>
          <w:sz w:val="28"/>
          <w:szCs w:val="28"/>
          <w:lang w:val="ru-RU"/>
        </w:rPr>
        <w:t>, на котором рассматривались вопросы</w:t>
      </w:r>
      <w:r w:rsidRPr="009532FF">
        <w:rPr>
          <w:rFonts w:ascii="Times New Roman" w:hAnsi="Times New Roman" w:cs="Times New Roman"/>
          <w:sz w:val="28"/>
          <w:szCs w:val="28"/>
          <w:lang w:val="ru-RU"/>
        </w:rPr>
        <w:t xml:space="preserve"> цифровизации внутреннего контроля. Опыт автоматизации внутреннего аудита и контроля. </w:t>
      </w:r>
      <w:r w:rsidR="00B110EE" w:rsidRPr="009532FF">
        <w:rPr>
          <w:rFonts w:ascii="Times New Roman" w:hAnsi="Times New Roman" w:cs="Times New Roman"/>
          <w:sz w:val="28"/>
          <w:szCs w:val="28"/>
          <w:lang w:val="ru-RU"/>
        </w:rPr>
        <w:t xml:space="preserve"> </w:t>
      </w:r>
    </w:p>
    <w:p w:rsidR="00F51F72" w:rsidRPr="009532FF" w:rsidRDefault="00F51F72"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br w:type="page"/>
      </w:r>
    </w:p>
    <w:p w:rsidR="00B13F0E" w:rsidRPr="009532FF" w:rsidRDefault="00B110EE" w:rsidP="0093493D">
      <w:pPr>
        <w:pStyle w:val="1"/>
        <w:rPr>
          <w:lang w:val="ru-RU"/>
        </w:rPr>
      </w:pPr>
      <w:bookmarkStart w:id="38" w:name="_Toc6229721"/>
      <w:r w:rsidRPr="009532FF">
        <w:rPr>
          <w:lang w:val="ru-RU"/>
        </w:rPr>
        <w:t>Раздел 1</w:t>
      </w:r>
      <w:r w:rsidR="006F432C" w:rsidRPr="009532FF">
        <w:rPr>
          <w:lang w:val="ru-RU"/>
        </w:rPr>
        <w:t>4</w:t>
      </w:r>
      <w:r w:rsidRPr="009532FF">
        <w:rPr>
          <w:lang w:val="ru-RU"/>
        </w:rPr>
        <w:t>. Международная деятельность</w:t>
      </w:r>
      <w:bookmarkEnd w:id="38"/>
    </w:p>
    <w:p w:rsidR="00B13F0E" w:rsidRPr="009532FF" w:rsidRDefault="00B13F0E" w:rsidP="00D24F30">
      <w:pPr>
        <w:ind w:firstLine="567"/>
        <w:jc w:val="both"/>
        <w:rPr>
          <w:rFonts w:ascii="Times New Roman" w:hAnsi="Times New Roman" w:cs="Times New Roman"/>
          <w:sz w:val="28"/>
          <w:szCs w:val="28"/>
          <w:lang w:val="ru-RU"/>
        </w:rPr>
      </w:pP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Поддержание и развитие отношений СРО ААС с международными организациями, работающими в области регулирования аудиторской и профессиональной бухгалтерской деятельности, представление в международных организациях интересов членов СРО ААС остается одним из важных направлений деятельности СРО ААС.</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отчетном периоде были подписаны следующие соглашения о сотрудничестве:</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Представители СРО ААС Старовойтова Елена Витальевна (член Правления СРО ААС, председатель Рабочего органа Совета по аудиторской деятельности при Минфине России, доцент кафедры учета, анализа и аудита МГУ им. М.В. Ломоносова, зам. Председателя Совета по стандартам бухгалтерского учета при Минфине России) и Скобарев Владимир Юлианович (член Совета РСПП по нефинансовой отчётности, партнер ФБК Грант Торнтон) приняли участие в 35-ой сессии Межправительственной рабочей группы экспертов по международным стандартам учета и отчетности Конференции по торговле и развитию ООН (ЮНКТАД), проходившей в Женеве (Швейцария) 24-26 октября 2018 года.</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сессии участвовали представители национальных органов регулирования финансовой отчетности и аудита, международных и региональных организаций (Международного организация комиссий по ценным бумагам, Совета по Международным стандартам финансовой отчетности, Глобальной инициативы по отчетности, Международного совета по интегрированной отчетности, Всемирного совета предпринимателей по вопросам устойчивого развития, Международного центра содействия развитию предприятий, др.), а также ряда профессиональных объединений бухгалтеров и аудиторов, академических кругов.</w:t>
      </w:r>
    </w:p>
    <w:p w:rsidR="00696937"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ноябр</w:t>
      </w:r>
      <w:r w:rsidR="00A72323" w:rsidRPr="009532FF">
        <w:rPr>
          <w:rFonts w:ascii="Times New Roman" w:hAnsi="Times New Roman" w:cs="Times New Roman"/>
          <w:sz w:val="28"/>
          <w:szCs w:val="28"/>
          <w:lang w:val="ru-RU"/>
        </w:rPr>
        <w:t>е</w:t>
      </w:r>
      <w:r w:rsidRPr="009532FF">
        <w:rPr>
          <w:rFonts w:ascii="Times New Roman" w:hAnsi="Times New Roman" w:cs="Times New Roman"/>
          <w:sz w:val="28"/>
          <w:szCs w:val="28"/>
          <w:lang w:val="ru-RU"/>
        </w:rPr>
        <w:t xml:space="preserve"> 201</w:t>
      </w:r>
      <w:r w:rsidR="004A4526" w:rsidRPr="009532FF">
        <w:rPr>
          <w:rFonts w:ascii="Times New Roman" w:hAnsi="Times New Roman" w:cs="Times New Roman"/>
          <w:sz w:val="28"/>
          <w:szCs w:val="28"/>
          <w:lang w:val="ru-RU"/>
        </w:rPr>
        <w:t>8</w:t>
      </w:r>
      <w:r w:rsidRPr="009532FF">
        <w:rPr>
          <w:rFonts w:ascii="Times New Roman" w:hAnsi="Times New Roman" w:cs="Times New Roman"/>
          <w:sz w:val="28"/>
          <w:szCs w:val="28"/>
          <w:lang w:val="ru-RU"/>
        </w:rPr>
        <w:t xml:space="preserve"> </w:t>
      </w:r>
      <w:r w:rsidR="00E44BE6" w:rsidRPr="009532FF">
        <w:rPr>
          <w:rFonts w:ascii="Times New Roman" w:hAnsi="Times New Roman" w:cs="Times New Roman"/>
          <w:sz w:val="28"/>
          <w:szCs w:val="28"/>
          <w:lang w:val="ru-RU"/>
        </w:rPr>
        <w:t xml:space="preserve">представители СРО ААС приняли </w:t>
      </w:r>
      <w:r w:rsidRPr="009532FF">
        <w:rPr>
          <w:rFonts w:ascii="Times New Roman" w:hAnsi="Times New Roman" w:cs="Times New Roman"/>
          <w:sz w:val="28"/>
          <w:szCs w:val="28"/>
          <w:lang w:val="ru-RU"/>
        </w:rPr>
        <w:t xml:space="preserve">участие в </w:t>
      </w:r>
      <w:r w:rsidR="004A4526" w:rsidRPr="009532FF">
        <w:rPr>
          <w:rFonts w:ascii="Times New Roman" w:hAnsi="Times New Roman" w:cs="Times New Roman"/>
          <w:sz w:val="28"/>
          <w:szCs w:val="28"/>
          <w:lang w:val="ru-RU"/>
        </w:rPr>
        <w:t>Мировом Конгрессе</w:t>
      </w:r>
      <w:r w:rsidRPr="009532FF">
        <w:rPr>
          <w:rFonts w:ascii="Times New Roman" w:hAnsi="Times New Roman" w:cs="Times New Roman"/>
          <w:sz w:val="28"/>
          <w:szCs w:val="28"/>
          <w:lang w:val="ru-RU"/>
        </w:rPr>
        <w:t xml:space="preserve"> Международной федерации бухгалтеров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6-8 ноября 2018 года делегация СРО аудиторов Ассоциации «Содружество» (СРО ААС) приняла участие в работе 20-й Всемирного конгресса бухгалтеров (WCOA), проходившего в Сиднее в Австралии. Международный конгресс бухгалтеров, который проводится каждые четыре года, является знаменательным событием для бухгалтерской профессии и дает возможность общения и обсуждения с коллегами всего мира для выявления новых проблем, постановки новых целей и обмена знаниями.</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22-23 ноября 2018 года представители СРО ААС приняли участие в Научно-практической конференции, посвященной актуальным вопросам развития финансовой системы Республики Беларусь.</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Мероприятие организовано Министерством финансов Республики Беларусь и Центром повышения квалификации руководящих работников и специалистов Минфина в преддверии 100-летнего юбилея финансовой системы Беларуси, который будет праздноваться в январе 2019 года.</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ходе конференции представители государственных органов, Всемирного банка, эксперты в области государственных финансов, бухгалтерского учета и аудита, а также представители научного сообщества обсудили актуальные вопросы реформирования системы управления государственными финансами, бюджетной и налоговой политики, развития фондового рынка, страхования, бухгалтерского учета и отчетности, регулирования аудиторской деятельности.</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6 декабря 2018 года представители СРО ААС приняли участие в Международном Форуме аудиторов «Тенденция развития аудита XXI века – влияние на экономику и общество», который состоялся в г. Алматы, Республика Казахстан.</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Мероприятие организовано профессиональной аудиторской организацией Палатой аудиторов Республики Казахстан, приурочено к 30-летию аудита в Казахстане, 25-летию Палаты аудиторов РК.</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работе ходе Форума приняли участие представители научного сообщества, профессорско-преподавательский состав ведущих экономических ВУЗов, представители профессиональных объединений бухгалтеров и аудиторов, специалисты-практики в области финансов, бухгалтерского учета и аудита.</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9 декабря 2018 года представители СРО ААС приняли участие в Международной Научно-практической конференции «Совершенствование бухгалтерского учета, анализа и аудита в условиях глобализации экономики: теория, практика, перспективы», которая состоялась в г. Т</w:t>
      </w:r>
      <w:r w:rsidR="00F42CEA" w:rsidRPr="009532FF">
        <w:rPr>
          <w:rFonts w:ascii="Times New Roman" w:hAnsi="Times New Roman" w:cs="Times New Roman"/>
          <w:sz w:val="28"/>
          <w:szCs w:val="28"/>
          <w:lang w:val="ru-RU"/>
        </w:rPr>
        <w:t>ашкент (Республика Узбекистан).</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Мероприятие организовано Министерством финансов Республики Узбекистан совместно с Ташкентским государственным экономическим университетом, Национальной Ассоциацией бухгалтеров и аудиторов Республики Узбекистан.</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В работе конференции приняли участие представители государственных органов, представители научного сообщества, профессорско-преподавательский состав ведущих ВУЗов, профессиональных объединений, специалисты-эксперты в области финансов, бухгалтерского учета и аудита.</w:t>
      </w:r>
    </w:p>
    <w:p w:rsidR="00696937" w:rsidRPr="009532FF" w:rsidRDefault="00696937"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Российская Федерация была представлена на мероприятии представителями СРО ААС – Президентом, Председателем Правления Анатолием Даниловичем Шереметом, генеральным директором, членом Правления Ольгой Александровной Носовой, директором по контролю качества, членом Правления Надеждой Васильевной Кобозевой.</w:t>
      </w:r>
    </w:p>
    <w:p w:rsidR="00B13F0E"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Также СРО ААС приняла участие в консультациях сторон по вопросу создания региональной рабочей площадки с привлечением профессиональных организаций</w:t>
      </w:r>
      <w:r w:rsidR="00CD74A3" w:rsidRPr="009532FF">
        <w:rPr>
          <w:rFonts w:ascii="Times New Roman" w:hAnsi="Times New Roman" w:cs="Times New Roman"/>
          <w:sz w:val="28"/>
          <w:szCs w:val="28"/>
          <w:lang w:val="ru-RU"/>
        </w:rPr>
        <w:t xml:space="preserve"> – членов </w:t>
      </w:r>
      <w:r w:rsidRPr="009532FF">
        <w:rPr>
          <w:rFonts w:ascii="Times New Roman" w:hAnsi="Times New Roman" w:cs="Times New Roman"/>
          <w:sz w:val="28"/>
          <w:szCs w:val="28"/>
        </w:rPr>
        <w:t>IFAC</w:t>
      </w:r>
      <w:r w:rsidR="00CD74A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бывших</w:t>
      </w:r>
      <w:r w:rsidR="00CD74A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стран</w:t>
      </w:r>
      <w:r w:rsidR="00CD74A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СНГ</w:t>
      </w:r>
      <w:r w:rsidR="009E6822"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(на</w:t>
      </w:r>
      <w:r w:rsidR="00CD74A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базе</w:t>
      </w:r>
      <w:r w:rsidR="00CD74A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Евразийского</w:t>
      </w:r>
      <w:r w:rsidR="00CD74A3"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lang w:val="ru-RU"/>
        </w:rPr>
        <w:t>совета сертифицированных бухгалтеров и аудиторов).</w:t>
      </w:r>
    </w:p>
    <w:p w:rsidR="00D92960" w:rsidRPr="009532FF" w:rsidRDefault="00B110EE" w:rsidP="00D24F30">
      <w:pPr>
        <w:ind w:firstLine="567"/>
        <w:jc w:val="both"/>
        <w:rPr>
          <w:rFonts w:ascii="Times New Roman" w:hAnsi="Times New Roman" w:cs="Times New Roman"/>
          <w:sz w:val="28"/>
          <w:szCs w:val="28"/>
          <w:lang w:val="ru-RU"/>
        </w:rPr>
      </w:pPr>
      <w:r w:rsidRPr="009532FF">
        <w:rPr>
          <w:rFonts w:ascii="Times New Roman" w:hAnsi="Times New Roman" w:cs="Times New Roman"/>
          <w:sz w:val="28"/>
          <w:szCs w:val="28"/>
          <w:lang w:val="ru-RU"/>
        </w:rPr>
        <w:t xml:space="preserve">За отчетный период проводилась подготовка и публикация на сайте СРО ААС информационных материалов о международной деятельности, в том числе о новостях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и </w:t>
      </w:r>
      <w:r w:rsidRPr="009532FF">
        <w:rPr>
          <w:rFonts w:ascii="Times New Roman" w:hAnsi="Times New Roman" w:cs="Times New Roman"/>
          <w:sz w:val="28"/>
          <w:szCs w:val="28"/>
        </w:rPr>
        <w:t>IAASB</w:t>
      </w:r>
      <w:r w:rsidRPr="009532FF">
        <w:rPr>
          <w:rFonts w:ascii="Times New Roman" w:hAnsi="Times New Roman" w:cs="Times New Roman"/>
          <w:sz w:val="28"/>
          <w:szCs w:val="28"/>
          <w:lang w:val="ru-RU"/>
        </w:rPr>
        <w:t xml:space="preserve">. Поддерживалась деловая переписка с представителями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Принималось участие в интерактивных опросах </w:t>
      </w:r>
      <w:r w:rsidRPr="009532FF">
        <w:rPr>
          <w:rFonts w:ascii="Times New Roman" w:hAnsi="Times New Roman" w:cs="Times New Roman"/>
          <w:sz w:val="28"/>
          <w:szCs w:val="28"/>
        </w:rPr>
        <w:t>IFAC</w:t>
      </w:r>
      <w:r w:rsidRPr="009532FF">
        <w:rPr>
          <w:rFonts w:ascii="Times New Roman" w:hAnsi="Times New Roman" w:cs="Times New Roman"/>
          <w:sz w:val="28"/>
          <w:szCs w:val="28"/>
          <w:lang w:val="ru-RU"/>
        </w:rPr>
        <w:t xml:space="preserve">, </w:t>
      </w:r>
      <w:r w:rsidRPr="009532FF">
        <w:rPr>
          <w:rFonts w:ascii="Times New Roman" w:hAnsi="Times New Roman" w:cs="Times New Roman"/>
          <w:sz w:val="28"/>
          <w:szCs w:val="28"/>
        </w:rPr>
        <w:t>IAAS</w:t>
      </w:r>
      <w:r w:rsidRPr="009532FF">
        <w:rPr>
          <w:rFonts w:ascii="Times New Roman" w:hAnsi="Times New Roman" w:cs="Times New Roman"/>
          <w:sz w:val="28"/>
          <w:szCs w:val="28"/>
          <w:lang w:val="ru-RU"/>
        </w:rPr>
        <w:t>И, переводились тексты запросов и анкет, подготавливались ответы на запросы.</w:t>
      </w:r>
    </w:p>
    <w:sectPr w:rsidR="00D92960" w:rsidRPr="009532FF" w:rsidSect="00120F33">
      <w:pgSz w:w="11910" w:h="16840"/>
      <w:pgMar w:top="640" w:right="570" w:bottom="851" w:left="1134"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7E" w:rsidRDefault="0096477E">
      <w:r>
        <w:separator/>
      </w:r>
    </w:p>
  </w:endnote>
  <w:endnote w:type="continuationSeparator" w:id="0">
    <w:p w:rsidR="0096477E" w:rsidRDefault="0096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16" w:rsidRDefault="008A5C16" w:rsidP="008A22CA">
    <w:pPr>
      <w:pStyle w:val="af1"/>
      <w:rPr>
        <w:lang w:val="ru-RU"/>
      </w:rPr>
    </w:pPr>
    <w:r>
      <w:rPr>
        <w:lang w:val="ru-RU"/>
      </w:rPr>
      <w:t>____________________________________________________________________________________________</w:t>
    </w:r>
  </w:p>
  <w:p w:rsidR="008A5C16" w:rsidRPr="00CD74A3" w:rsidRDefault="008A5C16" w:rsidP="008A22CA">
    <w:pPr>
      <w:pStyle w:val="af1"/>
      <w:rPr>
        <w:rFonts w:ascii="Times New Roman" w:hAnsi="Times New Roman" w:cs="Times New Roman"/>
        <w:i/>
        <w:lang w:val="ru-RU"/>
      </w:rPr>
    </w:pPr>
    <w:r w:rsidRPr="00CD74A3">
      <w:rPr>
        <w:rFonts w:ascii="Times New Roman" w:hAnsi="Times New Roman" w:cs="Times New Roman"/>
        <w:i/>
        <w:lang w:val="ru-RU"/>
      </w:rPr>
      <w:t>Отчет o деятельности Правления СРО ААС (май 201</w:t>
    </w:r>
    <w:r>
      <w:rPr>
        <w:rFonts w:ascii="Times New Roman" w:hAnsi="Times New Roman" w:cs="Times New Roman"/>
        <w:i/>
        <w:lang w:val="ru-RU"/>
      </w:rPr>
      <w:t>8</w:t>
    </w:r>
    <w:r w:rsidRPr="00CD74A3">
      <w:rPr>
        <w:rFonts w:ascii="Times New Roman" w:hAnsi="Times New Roman" w:cs="Times New Roman"/>
        <w:i/>
        <w:lang w:val="ru-RU"/>
      </w:rPr>
      <w:t xml:space="preserve"> – май 201</w:t>
    </w:r>
    <w:r>
      <w:rPr>
        <w:rFonts w:ascii="Times New Roman" w:hAnsi="Times New Roman" w:cs="Times New Roman"/>
        <w:i/>
        <w:lang w:val="ru-RU"/>
      </w:rPr>
      <w:t>9</w:t>
    </w:r>
    <w:r w:rsidRPr="00CD74A3">
      <w:rPr>
        <w:rFonts w:ascii="Times New Roman" w:hAnsi="Times New Roman" w:cs="Times New Roman"/>
        <w:i/>
        <w:lang w:val="ru-RU"/>
      </w:rPr>
      <w:t xml:space="preserve">)                                           стр. </w:t>
    </w:r>
    <w:r w:rsidRPr="00CD74A3">
      <w:rPr>
        <w:rFonts w:ascii="Times New Roman" w:hAnsi="Times New Roman" w:cs="Times New Roman"/>
        <w:i/>
        <w:lang w:val="ru-RU"/>
      </w:rPr>
      <w:fldChar w:fldCharType="begin"/>
    </w:r>
    <w:r w:rsidRPr="00CD74A3">
      <w:rPr>
        <w:rFonts w:ascii="Times New Roman" w:hAnsi="Times New Roman" w:cs="Times New Roman"/>
        <w:i/>
        <w:lang w:val="ru-RU"/>
      </w:rPr>
      <w:instrText>PAGE   \* MERGEFORMAT</w:instrText>
    </w:r>
    <w:r w:rsidRPr="00CD74A3">
      <w:rPr>
        <w:rFonts w:ascii="Times New Roman" w:hAnsi="Times New Roman" w:cs="Times New Roman"/>
        <w:i/>
        <w:lang w:val="ru-RU"/>
      </w:rPr>
      <w:fldChar w:fldCharType="separate"/>
    </w:r>
    <w:r w:rsidR="005918CD">
      <w:rPr>
        <w:rFonts w:ascii="Times New Roman" w:hAnsi="Times New Roman" w:cs="Times New Roman"/>
        <w:i/>
        <w:noProof/>
        <w:lang w:val="ru-RU"/>
      </w:rPr>
      <w:t>40</w:t>
    </w:r>
    <w:r w:rsidRPr="00CD74A3">
      <w:rPr>
        <w:rFonts w:ascii="Times New Roman" w:hAnsi="Times New Roman" w:cs="Times New Roman"/>
        <w:i/>
        <w:lang w:val="ru-RU"/>
      </w:rPr>
      <w:fldChar w:fldCharType="end"/>
    </w:r>
    <w:r w:rsidRPr="00CD74A3">
      <w:rPr>
        <w:rFonts w:ascii="Times New Roman" w:hAnsi="Times New Roman" w:cs="Times New Roman"/>
        <w:i/>
        <w:lang w:val="ru-RU"/>
      </w:rPr>
      <w:t xml:space="preserve"> из </w:t>
    </w:r>
    <w:r>
      <w:rPr>
        <w:rFonts w:ascii="Times New Roman" w:hAnsi="Times New Roman" w:cs="Times New Roman"/>
        <w:i/>
        <w:lang w:val="ru-RU"/>
      </w:rPr>
      <w:t>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7E" w:rsidRDefault="0096477E">
      <w:r>
        <w:separator/>
      </w:r>
    </w:p>
  </w:footnote>
  <w:footnote w:type="continuationSeparator" w:id="0">
    <w:p w:rsidR="0096477E" w:rsidRDefault="0096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815"/>
    <w:multiLevelType w:val="multilevel"/>
    <w:tmpl w:val="4B4881C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b w:val="0"/>
        <w:sz w:val="24"/>
      </w:rPr>
    </w:lvl>
    <w:lvl w:ilvl="2">
      <w:start w:val="1"/>
      <w:numFmt w:val="decimal"/>
      <w:isLgl/>
      <w:lvlText w:val="%1.%2.%3."/>
      <w:lvlJc w:val="left"/>
      <w:pPr>
        <w:ind w:left="720" w:hanging="720"/>
      </w:pPr>
      <w:rPr>
        <w:rFonts w:hint="default"/>
        <w:b w:val="0"/>
        <w:sz w:val="24"/>
      </w:rPr>
    </w:lvl>
    <w:lvl w:ilvl="3">
      <w:start w:val="1"/>
      <w:numFmt w:val="decimal"/>
      <w:isLgl/>
      <w:lvlText w:val="%1.%2.%3.%4."/>
      <w:lvlJc w:val="left"/>
      <w:pPr>
        <w:ind w:left="1080" w:hanging="1080"/>
      </w:pPr>
      <w:rPr>
        <w:rFonts w:hint="default"/>
        <w:b w:val="0"/>
        <w:sz w:val="24"/>
      </w:rPr>
    </w:lvl>
    <w:lvl w:ilvl="4">
      <w:start w:val="1"/>
      <w:numFmt w:val="decimal"/>
      <w:isLgl/>
      <w:lvlText w:val="%1.%2.%3.%4.%5."/>
      <w:lvlJc w:val="left"/>
      <w:pPr>
        <w:ind w:left="1080" w:hanging="1080"/>
      </w:pPr>
      <w:rPr>
        <w:rFonts w:hint="default"/>
        <w:b w:val="0"/>
        <w:sz w:val="24"/>
      </w:rPr>
    </w:lvl>
    <w:lvl w:ilvl="5">
      <w:start w:val="1"/>
      <w:numFmt w:val="decimal"/>
      <w:isLgl/>
      <w:lvlText w:val="%1.%2.%3.%4.%5.%6."/>
      <w:lvlJc w:val="left"/>
      <w:pPr>
        <w:ind w:left="1440" w:hanging="1440"/>
      </w:pPr>
      <w:rPr>
        <w:rFonts w:hint="default"/>
        <w:b w:val="0"/>
        <w:sz w:val="24"/>
      </w:rPr>
    </w:lvl>
    <w:lvl w:ilvl="6">
      <w:start w:val="1"/>
      <w:numFmt w:val="decimal"/>
      <w:isLgl/>
      <w:lvlText w:val="%1.%2.%3.%4.%5.%6.%7."/>
      <w:lvlJc w:val="left"/>
      <w:pPr>
        <w:ind w:left="1800" w:hanging="1800"/>
      </w:pPr>
      <w:rPr>
        <w:rFonts w:hint="default"/>
        <w:b w:val="0"/>
        <w:sz w:val="24"/>
      </w:rPr>
    </w:lvl>
    <w:lvl w:ilvl="7">
      <w:start w:val="1"/>
      <w:numFmt w:val="decimal"/>
      <w:isLgl/>
      <w:lvlText w:val="%1.%2.%3.%4.%5.%6.%7.%8."/>
      <w:lvlJc w:val="left"/>
      <w:pPr>
        <w:ind w:left="1800" w:hanging="1800"/>
      </w:pPr>
      <w:rPr>
        <w:rFonts w:hint="default"/>
        <w:b w:val="0"/>
        <w:sz w:val="24"/>
      </w:rPr>
    </w:lvl>
    <w:lvl w:ilvl="8">
      <w:start w:val="1"/>
      <w:numFmt w:val="decimal"/>
      <w:isLgl/>
      <w:lvlText w:val="%1.%2.%3.%4.%5.%6.%7.%8.%9."/>
      <w:lvlJc w:val="left"/>
      <w:pPr>
        <w:ind w:left="2160" w:hanging="2160"/>
      </w:pPr>
      <w:rPr>
        <w:rFonts w:hint="default"/>
        <w:b w:val="0"/>
        <w:sz w:val="24"/>
      </w:rPr>
    </w:lvl>
  </w:abstractNum>
  <w:abstractNum w:abstractNumId="1" w15:restartNumberingAfterBreak="0">
    <w:nsid w:val="04321328"/>
    <w:multiLevelType w:val="hybridMultilevel"/>
    <w:tmpl w:val="2864C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0862BD"/>
    <w:multiLevelType w:val="hybridMultilevel"/>
    <w:tmpl w:val="5A2E2F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64364"/>
    <w:multiLevelType w:val="hybridMultilevel"/>
    <w:tmpl w:val="19926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31739"/>
    <w:multiLevelType w:val="hybridMultilevel"/>
    <w:tmpl w:val="1CC660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E45E0D"/>
    <w:multiLevelType w:val="hybridMultilevel"/>
    <w:tmpl w:val="AA5E84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6E19DF"/>
    <w:multiLevelType w:val="hybridMultilevel"/>
    <w:tmpl w:val="74F684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5B6E14"/>
    <w:multiLevelType w:val="hybridMultilevel"/>
    <w:tmpl w:val="992485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5420A2"/>
    <w:multiLevelType w:val="hybridMultilevel"/>
    <w:tmpl w:val="2EE80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7B0472"/>
    <w:multiLevelType w:val="hybridMultilevel"/>
    <w:tmpl w:val="5044C8B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7EF5CD4"/>
    <w:multiLevelType w:val="hybridMultilevel"/>
    <w:tmpl w:val="F6583F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1173A5"/>
    <w:multiLevelType w:val="hybridMultilevel"/>
    <w:tmpl w:val="B888DE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C63BC1"/>
    <w:multiLevelType w:val="hybridMultilevel"/>
    <w:tmpl w:val="3C2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E57E6C"/>
    <w:multiLevelType w:val="hybridMultilevel"/>
    <w:tmpl w:val="85742C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1E804A2"/>
    <w:multiLevelType w:val="hybridMultilevel"/>
    <w:tmpl w:val="C59220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20977E5"/>
    <w:multiLevelType w:val="hybridMultilevel"/>
    <w:tmpl w:val="AECC58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31F0E47"/>
    <w:multiLevelType w:val="hybridMultilevel"/>
    <w:tmpl w:val="B2666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2451BE"/>
    <w:multiLevelType w:val="hybridMultilevel"/>
    <w:tmpl w:val="5B5A06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4D24D6"/>
    <w:multiLevelType w:val="hybridMultilevel"/>
    <w:tmpl w:val="987679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8E7715D"/>
    <w:multiLevelType w:val="hybridMultilevel"/>
    <w:tmpl w:val="B5C02F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AFF25EC"/>
    <w:multiLevelType w:val="hybridMultilevel"/>
    <w:tmpl w:val="F9BE887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0FC762F"/>
    <w:multiLevelType w:val="hybridMultilevel"/>
    <w:tmpl w:val="7AAEC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014093"/>
    <w:multiLevelType w:val="hybridMultilevel"/>
    <w:tmpl w:val="156066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6A2273A"/>
    <w:multiLevelType w:val="hybridMultilevel"/>
    <w:tmpl w:val="49A831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AEA69C3"/>
    <w:multiLevelType w:val="hybridMultilevel"/>
    <w:tmpl w:val="4F6C4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6B41E6"/>
    <w:multiLevelType w:val="hybridMultilevel"/>
    <w:tmpl w:val="BF06D69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1441810"/>
    <w:multiLevelType w:val="hybridMultilevel"/>
    <w:tmpl w:val="CA1AF7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D29E0"/>
    <w:multiLevelType w:val="hybridMultilevel"/>
    <w:tmpl w:val="7BE8E1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CAC21FE"/>
    <w:multiLevelType w:val="hybridMultilevel"/>
    <w:tmpl w:val="86829D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1207052"/>
    <w:multiLevelType w:val="hybridMultilevel"/>
    <w:tmpl w:val="AEE401C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123745F"/>
    <w:multiLevelType w:val="hybridMultilevel"/>
    <w:tmpl w:val="7FAC530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5270B6D"/>
    <w:multiLevelType w:val="hybridMultilevel"/>
    <w:tmpl w:val="277882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6F670FD"/>
    <w:multiLevelType w:val="hybridMultilevel"/>
    <w:tmpl w:val="F7C604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E06514D"/>
    <w:multiLevelType w:val="hybridMultilevel"/>
    <w:tmpl w:val="760E51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2B91A05"/>
    <w:multiLevelType w:val="hybridMultilevel"/>
    <w:tmpl w:val="BD46BB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3895D72"/>
    <w:multiLevelType w:val="hybridMultilevel"/>
    <w:tmpl w:val="3E18B40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C9B4C25"/>
    <w:multiLevelType w:val="hybridMultilevel"/>
    <w:tmpl w:val="DEB0BF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21764D"/>
    <w:multiLevelType w:val="hybridMultilevel"/>
    <w:tmpl w:val="5A3C3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0D5861"/>
    <w:multiLevelType w:val="hybridMultilevel"/>
    <w:tmpl w:val="9C8AE2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255F10"/>
    <w:multiLevelType w:val="hybridMultilevel"/>
    <w:tmpl w:val="54D258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2901E5"/>
    <w:multiLevelType w:val="hybridMultilevel"/>
    <w:tmpl w:val="AF6A12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65D2E82"/>
    <w:multiLevelType w:val="hybridMultilevel"/>
    <w:tmpl w:val="CDC4698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A6661ED"/>
    <w:multiLevelType w:val="hybridMultilevel"/>
    <w:tmpl w:val="31DAD79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F8D1C86"/>
    <w:multiLevelType w:val="hybridMultilevel"/>
    <w:tmpl w:val="F3AE1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36"/>
  </w:num>
  <w:num w:numId="5">
    <w:abstractNumId w:val="22"/>
  </w:num>
  <w:num w:numId="6">
    <w:abstractNumId w:val="38"/>
  </w:num>
  <w:num w:numId="7">
    <w:abstractNumId w:val="27"/>
  </w:num>
  <w:num w:numId="8">
    <w:abstractNumId w:val="29"/>
  </w:num>
  <w:num w:numId="9">
    <w:abstractNumId w:val="24"/>
  </w:num>
  <w:num w:numId="10">
    <w:abstractNumId w:val="11"/>
  </w:num>
  <w:num w:numId="11">
    <w:abstractNumId w:val="15"/>
  </w:num>
  <w:num w:numId="12">
    <w:abstractNumId w:val="42"/>
  </w:num>
  <w:num w:numId="13">
    <w:abstractNumId w:val="20"/>
  </w:num>
  <w:num w:numId="14">
    <w:abstractNumId w:val="34"/>
  </w:num>
  <w:num w:numId="15">
    <w:abstractNumId w:val="35"/>
  </w:num>
  <w:num w:numId="16">
    <w:abstractNumId w:val="40"/>
  </w:num>
  <w:num w:numId="17">
    <w:abstractNumId w:val="30"/>
  </w:num>
  <w:num w:numId="18">
    <w:abstractNumId w:val="28"/>
  </w:num>
  <w:num w:numId="19">
    <w:abstractNumId w:val="10"/>
  </w:num>
  <w:num w:numId="20">
    <w:abstractNumId w:val="5"/>
  </w:num>
  <w:num w:numId="21">
    <w:abstractNumId w:val="4"/>
  </w:num>
  <w:num w:numId="22">
    <w:abstractNumId w:val="18"/>
  </w:num>
  <w:num w:numId="23">
    <w:abstractNumId w:val="41"/>
  </w:num>
  <w:num w:numId="24">
    <w:abstractNumId w:val="31"/>
  </w:num>
  <w:num w:numId="25">
    <w:abstractNumId w:val="19"/>
  </w:num>
  <w:num w:numId="26">
    <w:abstractNumId w:val="7"/>
  </w:num>
  <w:num w:numId="27">
    <w:abstractNumId w:val="25"/>
  </w:num>
  <w:num w:numId="28">
    <w:abstractNumId w:val="33"/>
  </w:num>
  <w:num w:numId="29">
    <w:abstractNumId w:val="23"/>
  </w:num>
  <w:num w:numId="30">
    <w:abstractNumId w:val="32"/>
  </w:num>
  <w:num w:numId="31">
    <w:abstractNumId w:val="17"/>
  </w:num>
  <w:num w:numId="32">
    <w:abstractNumId w:val="37"/>
  </w:num>
  <w:num w:numId="33">
    <w:abstractNumId w:val="3"/>
  </w:num>
  <w:num w:numId="34">
    <w:abstractNumId w:val="43"/>
  </w:num>
  <w:num w:numId="35">
    <w:abstractNumId w:val="16"/>
  </w:num>
  <w:num w:numId="36">
    <w:abstractNumId w:val="2"/>
  </w:num>
  <w:num w:numId="37">
    <w:abstractNumId w:val="39"/>
  </w:num>
  <w:num w:numId="38">
    <w:abstractNumId w:val="9"/>
  </w:num>
  <w:num w:numId="39">
    <w:abstractNumId w:val="8"/>
  </w:num>
  <w:num w:numId="40">
    <w:abstractNumId w:val="0"/>
  </w:num>
  <w:num w:numId="41">
    <w:abstractNumId w:val="1"/>
  </w:num>
  <w:num w:numId="42">
    <w:abstractNumId w:val="10"/>
  </w:num>
  <w:num w:numId="43">
    <w:abstractNumId w:val="17"/>
  </w:num>
  <w:num w:numId="44">
    <w:abstractNumId w:val="12"/>
  </w:num>
  <w:num w:numId="45">
    <w:abstractNumId w:val="26"/>
  </w:num>
  <w:num w:numId="4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0E"/>
    <w:rsid w:val="00014BC5"/>
    <w:rsid w:val="00023C74"/>
    <w:rsid w:val="00032F21"/>
    <w:rsid w:val="000348DA"/>
    <w:rsid w:val="000413C3"/>
    <w:rsid w:val="000468EC"/>
    <w:rsid w:val="00047B0B"/>
    <w:rsid w:val="000569F8"/>
    <w:rsid w:val="00066365"/>
    <w:rsid w:val="00066DD1"/>
    <w:rsid w:val="00066E35"/>
    <w:rsid w:val="00067419"/>
    <w:rsid w:val="0008498F"/>
    <w:rsid w:val="0009181B"/>
    <w:rsid w:val="00093A23"/>
    <w:rsid w:val="000A120F"/>
    <w:rsid w:val="000A7983"/>
    <w:rsid w:val="000B268F"/>
    <w:rsid w:val="000B26E3"/>
    <w:rsid w:val="000B4560"/>
    <w:rsid w:val="000D2AEB"/>
    <w:rsid w:val="000D3B6E"/>
    <w:rsid w:val="000E0109"/>
    <w:rsid w:val="000E2667"/>
    <w:rsid w:val="000E3D5B"/>
    <w:rsid w:val="000E4077"/>
    <w:rsid w:val="000E5DB2"/>
    <w:rsid w:val="000F506E"/>
    <w:rsid w:val="000F7A18"/>
    <w:rsid w:val="00105862"/>
    <w:rsid w:val="00105FF7"/>
    <w:rsid w:val="001208A7"/>
    <w:rsid w:val="00120F33"/>
    <w:rsid w:val="00133BCD"/>
    <w:rsid w:val="001362A9"/>
    <w:rsid w:val="00147688"/>
    <w:rsid w:val="00155F54"/>
    <w:rsid w:val="00161B8E"/>
    <w:rsid w:val="00173237"/>
    <w:rsid w:val="001735DF"/>
    <w:rsid w:val="00180AC1"/>
    <w:rsid w:val="001813E7"/>
    <w:rsid w:val="0018218A"/>
    <w:rsid w:val="001951FF"/>
    <w:rsid w:val="001B076C"/>
    <w:rsid w:val="001B3FA3"/>
    <w:rsid w:val="001B4C5F"/>
    <w:rsid w:val="001B5225"/>
    <w:rsid w:val="001B632B"/>
    <w:rsid w:val="001C39B1"/>
    <w:rsid w:val="001D52F3"/>
    <w:rsid w:val="001D57E5"/>
    <w:rsid w:val="001E0352"/>
    <w:rsid w:val="001F38FA"/>
    <w:rsid w:val="001F3C18"/>
    <w:rsid w:val="002046F3"/>
    <w:rsid w:val="00205DF6"/>
    <w:rsid w:val="00226FDE"/>
    <w:rsid w:val="00254449"/>
    <w:rsid w:val="00262007"/>
    <w:rsid w:val="002634C2"/>
    <w:rsid w:val="002846A9"/>
    <w:rsid w:val="0029638C"/>
    <w:rsid w:val="002A19F9"/>
    <w:rsid w:val="002A3498"/>
    <w:rsid w:val="002B4144"/>
    <w:rsid w:val="002B5EAD"/>
    <w:rsid w:val="002D2142"/>
    <w:rsid w:val="002D6D51"/>
    <w:rsid w:val="002E6E5A"/>
    <w:rsid w:val="002F0500"/>
    <w:rsid w:val="003037DC"/>
    <w:rsid w:val="003253EB"/>
    <w:rsid w:val="003425F1"/>
    <w:rsid w:val="0034541A"/>
    <w:rsid w:val="00345B06"/>
    <w:rsid w:val="00345DBD"/>
    <w:rsid w:val="00354992"/>
    <w:rsid w:val="00363E3F"/>
    <w:rsid w:val="0036654F"/>
    <w:rsid w:val="00367336"/>
    <w:rsid w:val="003737F1"/>
    <w:rsid w:val="00374F81"/>
    <w:rsid w:val="003823DB"/>
    <w:rsid w:val="0038417F"/>
    <w:rsid w:val="00390B5E"/>
    <w:rsid w:val="0039646C"/>
    <w:rsid w:val="00396971"/>
    <w:rsid w:val="003B0531"/>
    <w:rsid w:val="003B29AB"/>
    <w:rsid w:val="003C2C62"/>
    <w:rsid w:val="003C6492"/>
    <w:rsid w:val="003D0A23"/>
    <w:rsid w:val="003D2C8F"/>
    <w:rsid w:val="003D6191"/>
    <w:rsid w:val="003E02AD"/>
    <w:rsid w:val="003E4F60"/>
    <w:rsid w:val="003F29BD"/>
    <w:rsid w:val="00400F3F"/>
    <w:rsid w:val="00404D34"/>
    <w:rsid w:val="0040543B"/>
    <w:rsid w:val="00407592"/>
    <w:rsid w:val="00416487"/>
    <w:rsid w:val="004253DE"/>
    <w:rsid w:val="0042559A"/>
    <w:rsid w:val="004264C8"/>
    <w:rsid w:val="00431947"/>
    <w:rsid w:val="00431BD2"/>
    <w:rsid w:val="00433542"/>
    <w:rsid w:val="00437DE7"/>
    <w:rsid w:val="004407EE"/>
    <w:rsid w:val="00442BFD"/>
    <w:rsid w:val="0044693B"/>
    <w:rsid w:val="0045002F"/>
    <w:rsid w:val="0045191A"/>
    <w:rsid w:val="00465852"/>
    <w:rsid w:val="004720A8"/>
    <w:rsid w:val="004733C3"/>
    <w:rsid w:val="00483A5C"/>
    <w:rsid w:val="004849B0"/>
    <w:rsid w:val="004912A8"/>
    <w:rsid w:val="00494269"/>
    <w:rsid w:val="004A2B5C"/>
    <w:rsid w:val="004A4526"/>
    <w:rsid w:val="004C29D9"/>
    <w:rsid w:val="004C6598"/>
    <w:rsid w:val="004D0982"/>
    <w:rsid w:val="004D4B24"/>
    <w:rsid w:val="004E76AE"/>
    <w:rsid w:val="004F4999"/>
    <w:rsid w:val="004F585E"/>
    <w:rsid w:val="00500494"/>
    <w:rsid w:val="00501544"/>
    <w:rsid w:val="00502036"/>
    <w:rsid w:val="00502B47"/>
    <w:rsid w:val="00510DAA"/>
    <w:rsid w:val="005162EE"/>
    <w:rsid w:val="005212A8"/>
    <w:rsid w:val="005267EE"/>
    <w:rsid w:val="005277B5"/>
    <w:rsid w:val="005304E0"/>
    <w:rsid w:val="00530CDE"/>
    <w:rsid w:val="0053355E"/>
    <w:rsid w:val="0054469C"/>
    <w:rsid w:val="00544988"/>
    <w:rsid w:val="00547A5E"/>
    <w:rsid w:val="00561252"/>
    <w:rsid w:val="00564C7B"/>
    <w:rsid w:val="00576CAF"/>
    <w:rsid w:val="005918CD"/>
    <w:rsid w:val="00595AF1"/>
    <w:rsid w:val="005B0152"/>
    <w:rsid w:val="005B621D"/>
    <w:rsid w:val="005C0139"/>
    <w:rsid w:val="005C0363"/>
    <w:rsid w:val="005C484B"/>
    <w:rsid w:val="005C75A5"/>
    <w:rsid w:val="005D0B48"/>
    <w:rsid w:val="005D1BD4"/>
    <w:rsid w:val="005D1D39"/>
    <w:rsid w:val="005D2D77"/>
    <w:rsid w:val="005E330F"/>
    <w:rsid w:val="005F29DF"/>
    <w:rsid w:val="005F4992"/>
    <w:rsid w:val="00601121"/>
    <w:rsid w:val="00610B8A"/>
    <w:rsid w:val="00612326"/>
    <w:rsid w:val="00620CB5"/>
    <w:rsid w:val="0062108A"/>
    <w:rsid w:val="00625645"/>
    <w:rsid w:val="00632F1E"/>
    <w:rsid w:val="0063717B"/>
    <w:rsid w:val="00671344"/>
    <w:rsid w:val="0067206C"/>
    <w:rsid w:val="0067695E"/>
    <w:rsid w:val="00680269"/>
    <w:rsid w:val="0068185D"/>
    <w:rsid w:val="00682376"/>
    <w:rsid w:val="006857E0"/>
    <w:rsid w:val="00687080"/>
    <w:rsid w:val="00691791"/>
    <w:rsid w:val="006919F5"/>
    <w:rsid w:val="00696937"/>
    <w:rsid w:val="006A08E1"/>
    <w:rsid w:val="006A43B7"/>
    <w:rsid w:val="006B0744"/>
    <w:rsid w:val="006B305D"/>
    <w:rsid w:val="006C61A4"/>
    <w:rsid w:val="006D3DF7"/>
    <w:rsid w:val="006D4538"/>
    <w:rsid w:val="006D5E57"/>
    <w:rsid w:val="006E00B8"/>
    <w:rsid w:val="006E30AE"/>
    <w:rsid w:val="006E7890"/>
    <w:rsid w:val="006F2C6E"/>
    <w:rsid w:val="006F432C"/>
    <w:rsid w:val="006F4CCE"/>
    <w:rsid w:val="006F5A4F"/>
    <w:rsid w:val="006F6954"/>
    <w:rsid w:val="006F69E0"/>
    <w:rsid w:val="00700224"/>
    <w:rsid w:val="0070335B"/>
    <w:rsid w:val="00703BB4"/>
    <w:rsid w:val="00730F03"/>
    <w:rsid w:val="00742764"/>
    <w:rsid w:val="00743412"/>
    <w:rsid w:val="0074564C"/>
    <w:rsid w:val="00745781"/>
    <w:rsid w:val="007624B9"/>
    <w:rsid w:val="00772AF4"/>
    <w:rsid w:val="007749B3"/>
    <w:rsid w:val="00780505"/>
    <w:rsid w:val="00792E8A"/>
    <w:rsid w:val="007A07D5"/>
    <w:rsid w:val="007A0934"/>
    <w:rsid w:val="007A61CA"/>
    <w:rsid w:val="007A7386"/>
    <w:rsid w:val="007B0712"/>
    <w:rsid w:val="007B3821"/>
    <w:rsid w:val="007B3E8D"/>
    <w:rsid w:val="007D558F"/>
    <w:rsid w:val="007E04FA"/>
    <w:rsid w:val="007E1BEC"/>
    <w:rsid w:val="007E3047"/>
    <w:rsid w:val="007E4591"/>
    <w:rsid w:val="007F6FE6"/>
    <w:rsid w:val="007F70F6"/>
    <w:rsid w:val="007F7DBF"/>
    <w:rsid w:val="00801F8C"/>
    <w:rsid w:val="00807C15"/>
    <w:rsid w:val="00811AAB"/>
    <w:rsid w:val="008302BC"/>
    <w:rsid w:val="00830846"/>
    <w:rsid w:val="008348E8"/>
    <w:rsid w:val="0084231C"/>
    <w:rsid w:val="008431FC"/>
    <w:rsid w:val="0084705F"/>
    <w:rsid w:val="008613BB"/>
    <w:rsid w:val="00865C45"/>
    <w:rsid w:val="00867EF9"/>
    <w:rsid w:val="00873A7C"/>
    <w:rsid w:val="008756CD"/>
    <w:rsid w:val="008774D7"/>
    <w:rsid w:val="00877825"/>
    <w:rsid w:val="00880162"/>
    <w:rsid w:val="00887071"/>
    <w:rsid w:val="008A195D"/>
    <w:rsid w:val="008A22CA"/>
    <w:rsid w:val="008A5B4F"/>
    <w:rsid w:val="008A5C16"/>
    <w:rsid w:val="008B3C94"/>
    <w:rsid w:val="008B5342"/>
    <w:rsid w:val="008B71D1"/>
    <w:rsid w:val="008B7FE8"/>
    <w:rsid w:val="008C01FC"/>
    <w:rsid w:val="008C283A"/>
    <w:rsid w:val="008D35AA"/>
    <w:rsid w:val="008E0920"/>
    <w:rsid w:val="008E0C34"/>
    <w:rsid w:val="008E40C2"/>
    <w:rsid w:val="008F29F0"/>
    <w:rsid w:val="008F7B52"/>
    <w:rsid w:val="00901397"/>
    <w:rsid w:val="00911A4E"/>
    <w:rsid w:val="00913A70"/>
    <w:rsid w:val="00923586"/>
    <w:rsid w:val="00925ECC"/>
    <w:rsid w:val="00925FCB"/>
    <w:rsid w:val="0093493D"/>
    <w:rsid w:val="00935267"/>
    <w:rsid w:val="009532B7"/>
    <w:rsid w:val="009532FF"/>
    <w:rsid w:val="00955A82"/>
    <w:rsid w:val="00955C07"/>
    <w:rsid w:val="00963581"/>
    <w:rsid w:val="0096477E"/>
    <w:rsid w:val="00965F9A"/>
    <w:rsid w:val="00973AF5"/>
    <w:rsid w:val="0097766A"/>
    <w:rsid w:val="009815A5"/>
    <w:rsid w:val="009A0EB3"/>
    <w:rsid w:val="009A79D3"/>
    <w:rsid w:val="009B2420"/>
    <w:rsid w:val="009B329C"/>
    <w:rsid w:val="009B35CD"/>
    <w:rsid w:val="009B441B"/>
    <w:rsid w:val="009D260F"/>
    <w:rsid w:val="009E16AB"/>
    <w:rsid w:val="009E6822"/>
    <w:rsid w:val="009E7635"/>
    <w:rsid w:val="009F1067"/>
    <w:rsid w:val="009F3535"/>
    <w:rsid w:val="009F4847"/>
    <w:rsid w:val="00A102C0"/>
    <w:rsid w:val="00A10B2E"/>
    <w:rsid w:val="00A1399B"/>
    <w:rsid w:val="00A14F3F"/>
    <w:rsid w:val="00A17A5D"/>
    <w:rsid w:val="00A30E0C"/>
    <w:rsid w:val="00A42444"/>
    <w:rsid w:val="00A512D9"/>
    <w:rsid w:val="00A51F28"/>
    <w:rsid w:val="00A52261"/>
    <w:rsid w:val="00A563EE"/>
    <w:rsid w:val="00A569D2"/>
    <w:rsid w:val="00A57760"/>
    <w:rsid w:val="00A62EFF"/>
    <w:rsid w:val="00A67FF1"/>
    <w:rsid w:val="00A72323"/>
    <w:rsid w:val="00A763AC"/>
    <w:rsid w:val="00A92231"/>
    <w:rsid w:val="00A94E55"/>
    <w:rsid w:val="00AA0B42"/>
    <w:rsid w:val="00AA3753"/>
    <w:rsid w:val="00AA4975"/>
    <w:rsid w:val="00AA71D9"/>
    <w:rsid w:val="00AC6FD4"/>
    <w:rsid w:val="00AC71ED"/>
    <w:rsid w:val="00AD7671"/>
    <w:rsid w:val="00AE46ED"/>
    <w:rsid w:val="00AE7B24"/>
    <w:rsid w:val="00AF1CEB"/>
    <w:rsid w:val="00B01DEB"/>
    <w:rsid w:val="00B03227"/>
    <w:rsid w:val="00B05833"/>
    <w:rsid w:val="00B110EE"/>
    <w:rsid w:val="00B12775"/>
    <w:rsid w:val="00B13F0E"/>
    <w:rsid w:val="00B21F97"/>
    <w:rsid w:val="00B227FA"/>
    <w:rsid w:val="00B35938"/>
    <w:rsid w:val="00B3700E"/>
    <w:rsid w:val="00B405CF"/>
    <w:rsid w:val="00B412B3"/>
    <w:rsid w:val="00B42923"/>
    <w:rsid w:val="00B45CCB"/>
    <w:rsid w:val="00B55462"/>
    <w:rsid w:val="00B55C48"/>
    <w:rsid w:val="00B636AC"/>
    <w:rsid w:val="00B71221"/>
    <w:rsid w:val="00B71A0C"/>
    <w:rsid w:val="00B80639"/>
    <w:rsid w:val="00B80838"/>
    <w:rsid w:val="00B836A6"/>
    <w:rsid w:val="00B90872"/>
    <w:rsid w:val="00BA1866"/>
    <w:rsid w:val="00BB2928"/>
    <w:rsid w:val="00BD19AC"/>
    <w:rsid w:val="00BD62D7"/>
    <w:rsid w:val="00BD6EE3"/>
    <w:rsid w:val="00BE3B67"/>
    <w:rsid w:val="00BE448D"/>
    <w:rsid w:val="00BF75A3"/>
    <w:rsid w:val="00C01F98"/>
    <w:rsid w:val="00C02120"/>
    <w:rsid w:val="00C15856"/>
    <w:rsid w:val="00C20BCD"/>
    <w:rsid w:val="00C37164"/>
    <w:rsid w:val="00C419C7"/>
    <w:rsid w:val="00C57BEF"/>
    <w:rsid w:val="00C57FF5"/>
    <w:rsid w:val="00C6231B"/>
    <w:rsid w:val="00C62ED0"/>
    <w:rsid w:val="00C6651B"/>
    <w:rsid w:val="00C66D74"/>
    <w:rsid w:val="00C716DC"/>
    <w:rsid w:val="00C747EE"/>
    <w:rsid w:val="00C8651A"/>
    <w:rsid w:val="00C92A58"/>
    <w:rsid w:val="00CA105B"/>
    <w:rsid w:val="00CA3576"/>
    <w:rsid w:val="00CA5E34"/>
    <w:rsid w:val="00CB672D"/>
    <w:rsid w:val="00CC6533"/>
    <w:rsid w:val="00CD3FD6"/>
    <w:rsid w:val="00CD6C8F"/>
    <w:rsid w:val="00CD74A3"/>
    <w:rsid w:val="00CF24CB"/>
    <w:rsid w:val="00CF3CCA"/>
    <w:rsid w:val="00D056BF"/>
    <w:rsid w:val="00D16451"/>
    <w:rsid w:val="00D203F8"/>
    <w:rsid w:val="00D24F30"/>
    <w:rsid w:val="00D26119"/>
    <w:rsid w:val="00D321E8"/>
    <w:rsid w:val="00D3502B"/>
    <w:rsid w:val="00D4175A"/>
    <w:rsid w:val="00D421E5"/>
    <w:rsid w:val="00D4277E"/>
    <w:rsid w:val="00D43380"/>
    <w:rsid w:val="00D6210F"/>
    <w:rsid w:val="00D622E0"/>
    <w:rsid w:val="00D65A5E"/>
    <w:rsid w:val="00D65B56"/>
    <w:rsid w:val="00D66BA9"/>
    <w:rsid w:val="00D66F8B"/>
    <w:rsid w:val="00D77D21"/>
    <w:rsid w:val="00D90E76"/>
    <w:rsid w:val="00D91B06"/>
    <w:rsid w:val="00D92960"/>
    <w:rsid w:val="00D93017"/>
    <w:rsid w:val="00D97E51"/>
    <w:rsid w:val="00DB6174"/>
    <w:rsid w:val="00DC135C"/>
    <w:rsid w:val="00DE0863"/>
    <w:rsid w:val="00DE0E9C"/>
    <w:rsid w:val="00DE7B32"/>
    <w:rsid w:val="00E12670"/>
    <w:rsid w:val="00E133B4"/>
    <w:rsid w:val="00E15F1B"/>
    <w:rsid w:val="00E268ED"/>
    <w:rsid w:val="00E34956"/>
    <w:rsid w:val="00E36865"/>
    <w:rsid w:val="00E44BE6"/>
    <w:rsid w:val="00E45AC0"/>
    <w:rsid w:val="00E509B4"/>
    <w:rsid w:val="00E57B3E"/>
    <w:rsid w:val="00E60025"/>
    <w:rsid w:val="00E66534"/>
    <w:rsid w:val="00E76EFD"/>
    <w:rsid w:val="00E8186D"/>
    <w:rsid w:val="00E82E60"/>
    <w:rsid w:val="00E904D4"/>
    <w:rsid w:val="00E910DF"/>
    <w:rsid w:val="00E932CA"/>
    <w:rsid w:val="00EB0266"/>
    <w:rsid w:val="00ED04D1"/>
    <w:rsid w:val="00EE52ED"/>
    <w:rsid w:val="00EF732F"/>
    <w:rsid w:val="00F01E3A"/>
    <w:rsid w:val="00F11C02"/>
    <w:rsid w:val="00F26001"/>
    <w:rsid w:val="00F37D81"/>
    <w:rsid w:val="00F42CEA"/>
    <w:rsid w:val="00F51F72"/>
    <w:rsid w:val="00F53148"/>
    <w:rsid w:val="00F60054"/>
    <w:rsid w:val="00F601A1"/>
    <w:rsid w:val="00F732F9"/>
    <w:rsid w:val="00F75D8A"/>
    <w:rsid w:val="00F76A80"/>
    <w:rsid w:val="00F87BAA"/>
    <w:rsid w:val="00F95866"/>
    <w:rsid w:val="00F96261"/>
    <w:rsid w:val="00F96358"/>
    <w:rsid w:val="00FB372D"/>
    <w:rsid w:val="00FC14FC"/>
    <w:rsid w:val="00FD3262"/>
    <w:rsid w:val="00FD4CCF"/>
    <w:rsid w:val="00FE06F6"/>
    <w:rsid w:val="00FE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1783E"/>
  <w15:docId w15:val="{9BCB5BD9-ECD3-4247-8E07-9BFF848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rsid w:val="00963581"/>
    <w:pPr>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B71221"/>
    <w:pPr>
      <w:keepNext/>
      <w:keepLines/>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01"/>
      <w:ind w:left="112"/>
    </w:pPr>
    <w:rPr>
      <w:rFonts w:ascii="Times New Roman" w:eastAsia="Times New Roman" w:hAnsi="Times New Roman"/>
      <w:sz w:val="24"/>
      <w:szCs w:val="24"/>
    </w:rPr>
  </w:style>
  <w:style w:type="paragraph" w:styleId="21">
    <w:name w:val="toc 2"/>
    <w:basedOn w:val="a"/>
    <w:uiPriority w:val="39"/>
    <w:qFormat/>
    <w:pPr>
      <w:spacing w:before="101"/>
      <w:ind w:left="112"/>
    </w:pPr>
    <w:rPr>
      <w:rFonts w:ascii="Times New Roman" w:eastAsia="Times New Roman" w:hAnsi="Times New Roman"/>
      <w:i/>
      <w:sz w:val="24"/>
      <w:szCs w:val="24"/>
    </w:rPr>
  </w:style>
  <w:style w:type="paragraph" w:styleId="3">
    <w:name w:val="toc 3"/>
    <w:basedOn w:val="a"/>
    <w:uiPriority w:val="1"/>
    <w:qFormat/>
    <w:pPr>
      <w:spacing w:before="101"/>
      <w:ind w:left="768" w:hanging="420"/>
    </w:pPr>
    <w:rPr>
      <w:rFonts w:ascii="Times New Roman" w:eastAsia="Times New Roman" w:hAnsi="Times New Roman"/>
      <w:b/>
      <w:bCs/>
      <w:sz w:val="24"/>
      <w:szCs w:val="24"/>
    </w:rPr>
  </w:style>
  <w:style w:type="paragraph" w:styleId="a3">
    <w:name w:val="Body Text"/>
    <w:basedOn w:val="a"/>
    <w:uiPriority w:val="1"/>
    <w:qFormat/>
    <w:pPr>
      <w:ind w:left="112" w:firstLine="708"/>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2D2142"/>
    <w:rPr>
      <w:sz w:val="16"/>
      <w:szCs w:val="16"/>
    </w:rPr>
  </w:style>
  <w:style w:type="paragraph" w:styleId="a6">
    <w:name w:val="annotation text"/>
    <w:basedOn w:val="a"/>
    <w:link w:val="a7"/>
    <w:uiPriority w:val="99"/>
    <w:unhideWhenUsed/>
    <w:rsid w:val="002D2142"/>
    <w:rPr>
      <w:sz w:val="20"/>
      <w:szCs w:val="20"/>
    </w:rPr>
  </w:style>
  <w:style w:type="character" w:customStyle="1" w:styleId="a7">
    <w:name w:val="Текст примечания Знак"/>
    <w:basedOn w:val="a0"/>
    <w:link w:val="a6"/>
    <w:uiPriority w:val="99"/>
    <w:rsid w:val="002D2142"/>
    <w:rPr>
      <w:sz w:val="20"/>
      <w:szCs w:val="20"/>
    </w:rPr>
  </w:style>
  <w:style w:type="paragraph" w:styleId="a8">
    <w:name w:val="annotation subject"/>
    <w:basedOn w:val="a6"/>
    <w:next w:val="a6"/>
    <w:link w:val="a9"/>
    <w:uiPriority w:val="99"/>
    <w:semiHidden/>
    <w:unhideWhenUsed/>
    <w:rsid w:val="002D2142"/>
    <w:rPr>
      <w:b/>
      <w:bCs/>
    </w:rPr>
  </w:style>
  <w:style w:type="character" w:customStyle="1" w:styleId="a9">
    <w:name w:val="Тема примечания Знак"/>
    <w:basedOn w:val="a7"/>
    <w:link w:val="a8"/>
    <w:uiPriority w:val="99"/>
    <w:semiHidden/>
    <w:rsid w:val="002D2142"/>
    <w:rPr>
      <w:b/>
      <w:bCs/>
      <w:sz w:val="20"/>
      <w:szCs w:val="20"/>
    </w:rPr>
  </w:style>
  <w:style w:type="paragraph" w:styleId="aa">
    <w:name w:val="Balloon Text"/>
    <w:basedOn w:val="a"/>
    <w:link w:val="ab"/>
    <w:uiPriority w:val="99"/>
    <w:semiHidden/>
    <w:unhideWhenUsed/>
    <w:rsid w:val="002D2142"/>
    <w:rPr>
      <w:rFonts w:ascii="Segoe UI" w:hAnsi="Segoe UI" w:cs="Segoe UI"/>
      <w:sz w:val="18"/>
      <w:szCs w:val="18"/>
    </w:rPr>
  </w:style>
  <w:style w:type="character" w:customStyle="1" w:styleId="ab">
    <w:name w:val="Текст выноски Знак"/>
    <w:basedOn w:val="a0"/>
    <w:link w:val="aa"/>
    <w:uiPriority w:val="99"/>
    <w:semiHidden/>
    <w:rsid w:val="002D2142"/>
    <w:rPr>
      <w:rFonts w:ascii="Segoe UI" w:hAnsi="Segoe UI" w:cs="Segoe UI"/>
      <w:sz w:val="18"/>
      <w:szCs w:val="18"/>
    </w:rPr>
  </w:style>
  <w:style w:type="paragraph" w:styleId="ac">
    <w:name w:val="Revision"/>
    <w:hidden/>
    <w:uiPriority w:val="99"/>
    <w:semiHidden/>
    <w:rsid w:val="005E330F"/>
    <w:pPr>
      <w:widowControl/>
    </w:pPr>
  </w:style>
  <w:style w:type="paragraph" w:customStyle="1" w:styleId="ConsPlusTitle">
    <w:name w:val="ConsPlusTitle"/>
    <w:rsid w:val="00B71A0C"/>
    <w:pPr>
      <w:autoSpaceDE w:val="0"/>
      <w:autoSpaceDN w:val="0"/>
    </w:pPr>
    <w:rPr>
      <w:rFonts w:ascii="Times New Roman" w:eastAsia="Times New Roman" w:hAnsi="Times New Roman" w:cs="Times New Roman"/>
      <w:b/>
      <w:sz w:val="28"/>
      <w:szCs w:val="20"/>
    </w:rPr>
  </w:style>
  <w:style w:type="paragraph" w:styleId="ad">
    <w:name w:val="header"/>
    <w:basedOn w:val="a"/>
    <w:link w:val="ae"/>
    <w:uiPriority w:val="99"/>
    <w:unhideWhenUsed/>
    <w:rsid w:val="002A3498"/>
    <w:pPr>
      <w:widowControl/>
      <w:tabs>
        <w:tab w:val="center" w:pos="4677"/>
        <w:tab w:val="right" w:pos="9355"/>
      </w:tabs>
    </w:pPr>
    <w:rPr>
      <w:rFonts w:ascii="Times New Roman" w:eastAsia="Times New Roman" w:hAnsi="Times New Roman" w:cs="Times New Roman"/>
      <w:sz w:val="28"/>
      <w:szCs w:val="20"/>
      <w:lang w:val="ru-RU" w:eastAsia="ru-RU"/>
    </w:rPr>
  </w:style>
  <w:style w:type="character" w:customStyle="1" w:styleId="ae">
    <w:name w:val="Верхний колонтитул Знак"/>
    <w:basedOn w:val="a0"/>
    <w:link w:val="ad"/>
    <w:uiPriority w:val="99"/>
    <w:rsid w:val="002A3498"/>
    <w:rPr>
      <w:rFonts w:ascii="Times New Roman" w:eastAsia="Times New Roman" w:hAnsi="Times New Roman" w:cs="Times New Roman"/>
      <w:sz w:val="28"/>
      <w:szCs w:val="20"/>
      <w:lang w:val="ru-RU" w:eastAsia="ru-RU"/>
    </w:rPr>
  </w:style>
  <w:style w:type="character" w:styleId="af">
    <w:name w:val="Hyperlink"/>
    <w:basedOn w:val="a0"/>
    <w:uiPriority w:val="99"/>
    <w:unhideWhenUsed/>
    <w:rsid w:val="006D4538"/>
    <w:rPr>
      <w:color w:val="0000FF" w:themeColor="hyperlink"/>
      <w:u w:val="single"/>
    </w:rPr>
  </w:style>
  <w:style w:type="paragraph" w:styleId="af0">
    <w:name w:val="No Spacing"/>
    <w:uiPriority w:val="1"/>
    <w:qFormat/>
    <w:rsid w:val="00D43380"/>
    <w:pPr>
      <w:widowControl/>
    </w:pPr>
    <w:rPr>
      <w:lang w:val="ru-RU"/>
    </w:rPr>
  </w:style>
  <w:style w:type="paragraph" w:styleId="af1">
    <w:name w:val="footer"/>
    <w:basedOn w:val="a"/>
    <w:link w:val="af2"/>
    <w:uiPriority w:val="99"/>
    <w:unhideWhenUsed/>
    <w:rsid w:val="000348DA"/>
    <w:pPr>
      <w:tabs>
        <w:tab w:val="center" w:pos="4677"/>
        <w:tab w:val="right" w:pos="9355"/>
      </w:tabs>
    </w:pPr>
  </w:style>
  <w:style w:type="character" w:customStyle="1" w:styleId="af2">
    <w:name w:val="Нижний колонтитул Знак"/>
    <w:basedOn w:val="a0"/>
    <w:link w:val="af1"/>
    <w:uiPriority w:val="99"/>
    <w:rsid w:val="000348DA"/>
  </w:style>
  <w:style w:type="character" w:customStyle="1" w:styleId="20">
    <w:name w:val="Заголовок 2 Знак"/>
    <w:basedOn w:val="a0"/>
    <w:link w:val="2"/>
    <w:uiPriority w:val="9"/>
    <w:rsid w:val="00B71221"/>
    <w:rPr>
      <w:rFonts w:ascii="Times New Roman" w:eastAsiaTheme="majorEastAsia" w:hAnsi="Times New Roman" w:cstheme="majorBidi"/>
      <w:b/>
      <w:sz w:val="28"/>
      <w:szCs w:val="26"/>
    </w:rPr>
  </w:style>
  <w:style w:type="paragraph" w:styleId="af3">
    <w:name w:val="TOC Heading"/>
    <w:basedOn w:val="1"/>
    <w:next w:val="a"/>
    <w:uiPriority w:val="39"/>
    <w:unhideWhenUsed/>
    <w:qFormat/>
    <w:rsid w:val="00CD74A3"/>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val="ru-RU" w:eastAsia="ru-RU"/>
    </w:rPr>
  </w:style>
  <w:style w:type="table" w:customStyle="1" w:styleId="TableNormal1">
    <w:name w:val="Table Normal1"/>
    <w:uiPriority w:val="2"/>
    <w:semiHidden/>
    <w:unhideWhenUsed/>
    <w:qFormat/>
    <w:rsid w:val="00501544"/>
    <w:pPr>
      <w:autoSpaceDE w:val="0"/>
      <w:autoSpaceDN w:val="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01544"/>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01544"/>
    <w:pPr>
      <w:autoSpaceDE w:val="0"/>
      <w:autoSpaceDN w:val="0"/>
    </w:pPr>
    <w:tblPr>
      <w:tblInd w:w="0" w:type="dxa"/>
      <w:tblCellMar>
        <w:top w:w="0" w:type="dxa"/>
        <w:left w:w="0" w:type="dxa"/>
        <w:bottom w:w="0" w:type="dxa"/>
        <w:right w:w="0" w:type="dxa"/>
      </w:tblCellMar>
    </w:tblPr>
  </w:style>
  <w:style w:type="paragraph" w:styleId="af4">
    <w:name w:val="Normal (Web)"/>
    <w:basedOn w:val="a"/>
    <w:uiPriority w:val="99"/>
    <w:unhideWhenUsed/>
    <w:rsid w:val="00B90872"/>
    <w:pPr>
      <w:widowControl/>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7904">
      <w:bodyDiv w:val="1"/>
      <w:marLeft w:val="0"/>
      <w:marRight w:val="0"/>
      <w:marTop w:val="0"/>
      <w:marBottom w:val="0"/>
      <w:divBdr>
        <w:top w:val="none" w:sz="0" w:space="0" w:color="auto"/>
        <w:left w:val="none" w:sz="0" w:space="0" w:color="auto"/>
        <w:bottom w:val="none" w:sz="0" w:space="0" w:color="auto"/>
        <w:right w:val="none" w:sz="0" w:space="0" w:color="auto"/>
      </w:divBdr>
      <w:divsChild>
        <w:div w:id="787119280">
          <w:marLeft w:val="0"/>
          <w:marRight w:val="0"/>
          <w:marTop w:val="0"/>
          <w:marBottom w:val="0"/>
          <w:divBdr>
            <w:top w:val="none" w:sz="0" w:space="0" w:color="auto"/>
            <w:left w:val="none" w:sz="0" w:space="0" w:color="auto"/>
            <w:bottom w:val="none" w:sz="0" w:space="0" w:color="auto"/>
            <w:right w:val="none" w:sz="0" w:space="0" w:color="auto"/>
          </w:divBdr>
          <w:divsChild>
            <w:div w:id="1511791652">
              <w:marLeft w:val="0"/>
              <w:marRight w:val="0"/>
              <w:marTop w:val="1050"/>
              <w:marBottom w:val="0"/>
              <w:divBdr>
                <w:top w:val="none" w:sz="0" w:space="0" w:color="auto"/>
                <w:left w:val="none" w:sz="0" w:space="0" w:color="auto"/>
                <w:bottom w:val="none" w:sz="0" w:space="0" w:color="auto"/>
                <w:right w:val="none" w:sz="0" w:space="0" w:color="auto"/>
              </w:divBdr>
              <w:divsChild>
                <w:div w:id="1429085859">
                  <w:marLeft w:val="0"/>
                  <w:marRight w:val="0"/>
                  <w:marTop w:val="0"/>
                  <w:marBottom w:val="0"/>
                  <w:divBdr>
                    <w:top w:val="none" w:sz="0" w:space="0" w:color="auto"/>
                    <w:left w:val="none" w:sz="0" w:space="0" w:color="auto"/>
                    <w:bottom w:val="none" w:sz="0" w:space="0" w:color="auto"/>
                    <w:right w:val="none" w:sz="0" w:space="0" w:color="auto"/>
                  </w:divBdr>
                  <w:divsChild>
                    <w:div w:id="122039131">
                      <w:marLeft w:val="0"/>
                      <w:marRight w:val="0"/>
                      <w:marTop w:val="0"/>
                      <w:marBottom w:val="0"/>
                      <w:divBdr>
                        <w:top w:val="none" w:sz="0" w:space="0" w:color="auto"/>
                        <w:left w:val="none" w:sz="0" w:space="0" w:color="auto"/>
                        <w:bottom w:val="none" w:sz="0" w:space="0" w:color="auto"/>
                        <w:right w:val="none" w:sz="0" w:space="0" w:color="auto"/>
                      </w:divBdr>
                      <w:divsChild>
                        <w:div w:id="201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741226">
      <w:bodyDiv w:val="1"/>
      <w:marLeft w:val="0"/>
      <w:marRight w:val="0"/>
      <w:marTop w:val="0"/>
      <w:marBottom w:val="0"/>
      <w:divBdr>
        <w:top w:val="none" w:sz="0" w:space="0" w:color="auto"/>
        <w:left w:val="none" w:sz="0" w:space="0" w:color="auto"/>
        <w:bottom w:val="none" w:sz="0" w:space="0" w:color="auto"/>
        <w:right w:val="none" w:sz="0" w:space="0" w:color="auto"/>
      </w:divBdr>
    </w:div>
    <w:div w:id="496388998">
      <w:bodyDiv w:val="1"/>
      <w:marLeft w:val="0"/>
      <w:marRight w:val="0"/>
      <w:marTop w:val="0"/>
      <w:marBottom w:val="0"/>
      <w:divBdr>
        <w:top w:val="none" w:sz="0" w:space="0" w:color="auto"/>
        <w:left w:val="none" w:sz="0" w:space="0" w:color="auto"/>
        <w:bottom w:val="none" w:sz="0" w:space="0" w:color="auto"/>
        <w:right w:val="none" w:sz="0" w:space="0" w:color="auto"/>
      </w:divBdr>
    </w:div>
    <w:div w:id="653024333">
      <w:bodyDiv w:val="1"/>
      <w:marLeft w:val="0"/>
      <w:marRight w:val="0"/>
      <w:marTop w:val="0"/>
      <w:marBottom w:val="0"/>
      <w:divBdr>
        <w:top w:val="none" w:sz="0" w:space="0" w:color="auto"/>
        <w:left w:val="none" w:sz="0" w:space="0" w:color="auto"/>
        <w:bottom w:val="none" w:sz="0" w:space="0" w:color="auto"/>
        <w:right w:val="none" w:sz="0" w:space="0" w:color="auto"/>
      </w:divBdr>
    </w:div>
    <w:div w:id="825242043">
      <w:bodyDiv w:val="1"/>
      <w:marLeft w:val="0"/>
      <w:marRight w:val="0"/>
      <w:marTop w:val="0"/>
      <w:marBottom w:val="0"/>
      <w:divBdr>
        <w:top w:val="none" w:sz="0" w:space="0" w:color="auto"/>
        <w:left w:val="none" w:sz="0" w:space="0" w:color="auto"/>
        <w:bottom w:val="none" w:sz="0" w:space="0" w:color="auto"/>
        <w:right w:val="none" w:sz="0" w:space="0" w:color="auto"/>
      </w:divBdr>
      <w:divsChild>
        <w:div w:id="1194029535">
          <w:marLeft w:val="0"/>
          <w:marRight w:val="0"/>
          <w:marTop w:val="0"/>
          <w:marBottom w:val="0"/>
          <w:divBdr>
            <w:top w:val="none" w:sz="0" w:space="0" w:color="auto"/>
            <w:left w:val="none" w:sz="0" w:space="0" w:color="auto"/>
            <w:bottom w:val="none" w:sz="0" w:space="0" w:color="auto"/>
            <w:right w:val="none" w:sz="0" w:space="0" w:color="auto"/>
          </w:divBdr>
          <w:divsChild>
            <w:div w:id="2106536071">
              <w:marLeft w:val="0"/>
              <w:marRight w:val="0"/>
              <w:marTop w:val="1050"/>
              <w:marBottom w:val="0"/>
              <w:divBdr>
                <w:top w:val="none" w:sz="0" w:space="0" w:color="auto"/>
                <w:left w:val="none" w:sz="0" w:space="0" w:color="auto"/>
                <w:bottom w:val="none" w:sz="0" w:space="0" w:color="auto"/>
                <w:right w:val="none" w:sz="0" w:space="0" w:color="auto"/>
              </w:divBdr>
              <w:divsChild>
                <w:div w:id="184178250">
                  <w:marLeft w:val="0"/>
                  <w:marRight w:val="0"/>
                  <w:marTop w:val="0"/>
                  <w:marBottom w:val="0"/>
                  <w:divBdr>
                    <w:top w:val="none" w:sz="0" w:space="0" w:color="auto"/>
                    <w:left w:val="none" w:sz="0" w:space="0" w:color="auto"/>
                    <w:bottom w:val="none" w:sz="0" w:space="0" w:color="auto"/>
                    <w:right w:val="none" w:sz="0" w:space="0" w:color="auto"/>
                  </w:divBdr>
                  <w:divsChild>
                    <w:div w:id="1482187022">
                      <w:marLeft w:val="0"/>
                      <w:marRight w:val="0"/>
                      <w:marTop w:val="0"/>
                      <w:marBottom w:val="0"/>
                      <w:divBdr>
                        <w:top w:val="none" w:sz="0" w:space="0" w:color="auto"/>
                        <w:left w:val="none" w:sz="0" w:space="0" w:color="auto"/>
                        <w:bottom w:val="none" w:sz="0" w:space="0" w:color="auto"/>
                        <w:right w:val="none" w:sz="0" w:space="0" w:color="auto"/>
                      </w:divBdr>
                      <w:divsChild>
                        <w:div w:id="15530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8563">
      <w:bodyDiv w:val="1"/>
      <w:marLeft w:val="0"/>
      <w:marRight w:val="0"/>
      <w:marTop w:val="0"/>
      <w:marBottom w:val="0"/>
      <w:divBdr>
        <w:top w:val="none" w:sz="0" w:space="0" w:color="auto"/>
        <w:left w:val="none" w:sz="0" w:space="0" w:color="auto"/>
        <w:bottom w:val="none" w:sz="0" w:space="0" w:color="auto"/>
        <w:right w:val="none" w:sz="0" w:space="0" w:color="auto"/>
      </w:divBdr>
      <w:divsChild>
        <w:div w:id="854462897">
          <w:marLeft w:val="0"/>
          <w:marRight w:val="0"/>
          <w:marTop w:val="0"/>
          <w:marBottom w:val="0"/>
          <w:divBdr>
            <w:top w:val="none" w:sz="0" w:space="0" w:color="auto"/>
            <w:left w:val="none" w:sz="0" w:space="0" w:color="auto"/>
            <w:bottom w:val="none" w:sz="0" w:space="0" w:color="auto"/>
            <w:right w:val="none" w:sz="0" w:space="0" w:color="auto"/>
          </w:divBdr>
          <w:divsChild>
            <w:div w:id="1950240304">
              <w:marLeft w:val="0"/>
              <w:marRight w:val="0"/>
              <w:marTop w:val="1050"/>
              <w:marBottom w:val="0"/>
              <w:divBdr>
                <w:top w:val="none" w:sz="0" w:space="0" w:color="auto"/>
                <w:left w:val="none" w:sz="0" w:space="0" w:color="auto"/>
                <w:bottom w:val="none" w:sz="0" w:space="0" w:color="auto"/>
                <w:right w:val="none" w:sz="0" w:space="0" w:color="auto"/>
              </w:divBdr>
              <w:divsChild>
                <w:div w:id="240986708">
                  <w:marLeft w:val="0"/>
                  <w:marRight w:val="0"/>
                  <w:marTop w:val="0"/>
                  <w:marBottom w:val="0"/>
                  <w:divBdr>
                    <w:top w:val="none" w:sz="0" w:space="0" w:color="auto"/>
                    <w:left w:val="none" w:sz="0" w:space="0" w:color="auto"/>
                    <w:bottom w:val="none" w:sz="0" w:space="0" w:color="auto"/>
                    <w:right w:val="none" w:sz="0" w:space="0" w:color="auto"/>
                  </w:divBdr>
                  <w:divsChild>
                    <w:div w:id="484397245">
                      <w:marLeft w:val="0"/>
                      <w:marRight w:val="0"/>
                      <w:marTop w:val="0"/>
                      <w:marBottom w:val="0"/>
                      <w:divBdr>
                        <w:top w:val="none" w:sz="0" w:space="0" w:color="auto"/>
                        <w:left w:val="none" w:sz="0" w:space="0" w:color="auto"/>
                        <w:bottom w:val="none" w:sz="0" w:space="0" w:color="auto"/>
                        <w:right w:val="none" w:sz="0" w:space="0" w:color="auto"/>
                      </w:divBdr>
                      <w:divsChild>
                        <w:div w:id="20738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18747">
      <w:bodyDiv w:val="1"/>
      <w:marLeft w:val="0"/>
      <w:marRight w:val="0"/>
      <w:marTop w:val="0"/>
      <w:marBottom w:val="0"/>
      <w:divBdr>
        <w:top w:val="none" w:sz="0" w:space="0" w:color="auto"/>
        <w:left w:val="none" w:sz="0" w:space="0" w:color="auto"/>
        <w:bottom w:val="none" w:sz="0" w:space="0" w:color="auto"/>
        <w:right w:val="none" w:sz="0" w:space="0" w:color="auto"/>
      </w:divBdr>
    </w:div>
    <w:div w:id="1362584735">
      <w:bodyDiv w:val="1"/>
      <w:marLeft w:val="0"/>
      <w:marRight w:val="0"/>
      <w:marTop w:val="0"/>
      <w:marBottom w:val="0"/>
      <w:divBdr>
        <w:top w:val="none" w:sz="0" w:space="0" w:color="auto"/>
        <w:left w:val="none" w:sz="0" w:space="0" w:color="auto"/>
        <w:bottom w:val="none" w:sz="0" w:space="0" w:color="auto"/>
        <w:right w:val="none" w:sz="0" w:space="0" w:color="auto"/>
      </w:divBdr>
    </w:div>
    <w:div w:id="1780416796">
      <w:bodyDiv w:val="1"/>
      <w:marLeft w:val="0"/>
      <w:marRight w:val="0"/>
      <w:marTop w:val="0"/>
      <w:marBottom w:val="0"/>
      <w:divBdr>
        <w:top w:val="none" w:sz="0" w:space="0" w:color="auto"/>
        <w:left w:val="none" w:sz="0" w:space="0" w:color="auto"/>
        <w:bottom w:val="none" w:sz="0" w:space="0" w:color="auto"/>
        <w:right w:val="none" w:sz="0" w:space="0" w:color="auto"/>
      </w:divBdr>
    </w:div>
    <w:div w:id="210865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341D-DB1D-4C93-AC6D-EE6ADC2D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13040</Words>
  <Characters>74330</Characters>
  <Application>Microsoft Office Word</Application>
  <DocSecurity>4</DocSecurity>
  <Lines>619</Lines>
  <Paragraphs>174</Paragraphs>
  <ScaleCrop>false</ScaleCrop>
  <HeadingPairs>
    <vt:vector size="2" baseType="variant">
      <vt:variant>
        <vt:lpstr>Название</vt:lpstr>
      </vt:variant>
      <vt:variant>
        <vt:i4>1</vt:i4>
      </vt:variant>
    </vt:vector>
  </HeadingPairs>
  <TitlesOfParts>
    <vt:vector size="1" baseType="lpstr">
      <vt:lpstr>ПРОТОКОЛ № 65</vt:lpstr>
    </vt:vector>
  </TitlesOfParts>
  <Company/>
  <LinksUpToDate>false</LinksUpToDate>
  <CharactersWithSpaces>87196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65</dc:title>
  <dc:creator>petrokushina</dc:creator>
  <cp:lastModifiedBy>Александр Гришаев</cp:lastModifiedBy>
  <cp:revision>2</cp:revision>
  <cp:lastPrinted>2019-03-29T14:27:00Z</cp:lastPrinted>
  <dcterms:created xsi:type="dcterms:W3CDTF">2019-04-17T13:48:00Z</dcterms:created>
  <dcterms:modified xsi:type="dcterms:W3CDTF">2019-04-17T13:48:00Z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2018-04-04T00:00:00Z</vt:filetime>
  </property>
</Properties>
</file>