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B5536" w14:textId="77777777" w:rsidR="00581594" w:rsidRPr="008277E9" w:rsidRDefault="008277E9" w:rsidP="0099433F">
      <w:pPr>
        <w:spacing w:after="120" w:line="240" w:lineRule="auto"/>
        <w:jc w:val="center"/>
        <w:rPr>
          <w:b/>
          <w:sz w:val="32"/>
          <w:szCs w:val="32"/>
          <w:shd w:val="clear" w:color="auto" w:fill="FFFFFF"/>
        </w:rPr>
      </w:pPr>
      <w:r w:rsidRPr="008277E9">
        <w:rPr>
          <w:b/>
          <w:sz w:val="32"/>
          <w:szCs w:val="32"/>
          <w:shd w:val="clear" w:color="auto" w:fill="FFFFFF"/>
        </w:rPr>
        <w:t xml:space="preserve">Замечания и предложения </w:t>
      </w:r>
      <w:r w:rsidR="00896E11" w:rsidRPr="00896E11">
        <w:rPr>
          <w:b/>
          <w:sz w:val="32"/>
          <w:szCs w:val="32"/>
          <w:shd w:val="clear" w:color="auto" w:fill="FFFFFF"/>
        </w:rPr>
        <w:t>Фонд</w:t>
      </w:r>
      <w:r w:rsidR="00896E11">
        <w:rPr>
          <w:b/>
          <w:sz w:val="32"/>
          <w:szCs w:val="32"/>
          <w:shd w:val="clear" w:color="auto" w:fill="FFFFFF"/>
        </w:rPr>
        <w:t>а</w:t>
      </w:r>
      <w:r w:rsidR="00896E11" w:rsidRPr="00896E11">
        <w:rPr>
          <w:b/>
          <w:sz w:val="32"/>
          <w:szCs w:val="32"/>
          <w:shd w:val="clear" w:color="auto" w:fill="FFFFFF"/>
        </w:rPr>
        <w:t xml:space="preserve"> «НРБУ «БМЦ»</w:t>
      </w:r>
      <w:r w:rsidR="00896E11">
        <w:rPr>
          <w:b/>
          <w:sz w:val="32"/>
          <w:szCs w:val="32"/>
          <w:shd w:val="clear" w:color="auto" w:fill="FFFFFF"/>
        </w:rPr>
        <w:t xml:space="preserve"> </w:t>
      </w:r>
      <w:r w:rsidRPr="008277E9">
        <w:rPr>
          <w:b/>
          <w:sz w:val="32"/>
          <w:szCs w:val="32"/>
          <w:shd w:val="clear" w:color="auto" w:fill="FFFFFF"/>
        </w:rPr>
        <w:t xml:space="preserve">по проекту </w:t>
      </w:r>
      <w:r w:rsidR="0099433F" w:rsidRPr="0099433F">
        <w:rPr>
          <w:b/>
          <w:sz w:val="32"/>
          <w:szCs w:val="32"/>
          <w:shd w:val="clear" w:color="auto" w:fill="FFFFFF"/>
        </w:rPr>
        <w:t>изменени</w:t>
      </w:r>
      <w:r w:rsidR="0099433F">
        <w:rPr>
          <w:b/>
          <w:sz w:val="32"/>
          <w:szCs w:val="32"/>
          <w:shd w:val="clear" w:color="auto" w:fill="FFFFFF"/>
        </w:rPr>
        <w:t>й</w:t>
      </w:r>
      <w:r w:rsidR="0099433F" w:rsidRPr="0099433F">
        <w:rPr>
          <w:b/>
          <w:sz w:val="32"/>
          <w:szCs w:val="32"/>
          <w:shd w:val="clear" w:color="auto" w:fill="FFFFFF"/>
        </w:rPr>
        <w:t>,</w:t>
      </w:r>
      <w:r w:rsidR="0099433F">
        <w:rPr>
          <w:b/>
          <w:sz w:val="32"/>
          <w:szCs w:val="32"/>
          <w:shd w:val="clear" w:color="auto" w:fill="FFFFFF"/>
        </w:rPr>
        <w:t xml:space="preserve"> </w:t>
      </w:r>
      <w:r w:rsidR="0099433F" w:rsidRPr="0099433F">
        <w:rPr>
          <w:b/>
          <w:sz w:val="32"/>
          <w:szCs w:val="32"/>
          <w:shd w:val="clear" w:color="auto" w:fill="FFFFFF"/>
        </w:rPr>
        <w:t>которые вносятся в Положение по бухгалтерскому учету</w:t>
      </w:r>
      <w:r w:rsidR="00896E11">
        <w:rPr>
          <w:b/>
          <w:sz w:val="32"/>
          <w:szCs w:val="32"/>
          <w:shd w:val="clear" w:color="auto" w:fill="FFFFFF"/>
        </w:rPr>
        <w:t xml:space="preserve"> </w:t>
      </w:r>
      <w:r w:rsidR="0099433F" w:rsidRPr="0099433F">
        <w:rPr>
          <w:b/>
          <w:sz w:val="32"/>
          <w:szCs w:val="32"/>
          <w:shd w:val="clear" w:color="auto" w:fill="FFFFFF"/>
        </w:rPr>
        <w:t>«Учет расчетов по налогу на прибыль организаций» ПБУ 18/02</w:t>
      </w:r>
    </w:p>
    <w:tbl>
      <w:tblPr>
        <w:tblStyle w:val="a4"/>
        <w:tblW w:w="15588" w:type="dxa"/>
        <w:jc w:val="center"/>
        <w:tblLayout w:type="fixed"/>
        <w:tblCellMar>
          <w:left w:w="57" w:type="dxa"/>
          <w:right w:w="0" w:type="dxa"/>
        </w:tblCellMar>
        <w:tblLook w:val="04A0" w:firstRow="1" w:lastRow="0" w:firstColumn="1" w:lastColumn="0" w:noHBand="0" w:noVBand="1"/>
      </w:tblPr>
      <w:tblGrid>
        <w:gridCol w:w="421"/>
        <w:gridCol w:w="3632"/>
        <w:gridCol w:w="3260"/>
        <w:gridCol w:w="5245"/>
        <w:gridCol w:w="3030"/>
      </w:tblGrid>
      <w:tr w:rsidR="00E84084" w:rsidRPr="00AB4BBC" w14:paraId="58B6CF21" w14:textId="77777777" w:rsidTr="002C2853">
        <w:trPr>
          <w:tblHeader/>
          <w:jc w:val="center"/>
        </w:trPr>
        <w:tc>
          <w:tcPr>
            <w:tcW w:w="421" w:type="dxa"/>
            <w:vAlign w:val="center"/>
          </w:tcPr>
          <w:p w14:paraId="5A30BDED" w14:textId="77777777" w:rsidR="00E84084" w:rsidRPr="00496254" w:rsidRDefault="00E84084" w:rsidP="00797F51">
            <w:pPr>
              <w:jc w:val="center"/>
              <w:rPr>
                <w:rFonts w:ascii="Arial Narrow" w:hAnsi="Arial Narrow" w:cstheme="minorHAnsi"/>
                <w:b/>
                <w:sz w:val="20"/>
              </w:rPr>
            </w:pPr>
            <w:r w:rsidRPr="00496254">
              <w:rPr>
                <w:rFonts w:ascii="Arial Narrow" w:hAnsi="Arial Narrow" w:cstheme="minorHAnsi"/>
                <w:b/>
                <w:sz w:val="20"/>
              </w:rPr>
              <w:t>№ п/п</w:t>
            </w:r>
          </w:p>
        </w:tc>
        <w:tc>
          <w:tcPr>
            <w:tcW w:w="3632" w:type="dxa"/>
            <w:vAlign w:val="center"/>
          </w:tcPr>
          <w:p w14:paraId="1AF3079D" w14:textId="77777777" w:rsidR="00E84084" w:rsidRPr="00AB4BBC" w:rsidRDefault="00E84084" w:rsidP="00797F51">
            <w:pPr>
              <w:jc w:val="center"/>
              <w:rPr>
                <w:rFonts w:ascii="Arial Narrow" w:hAnsi="Arial Narrow"/>
                <w:b/>
                <w:sz w:val="20"/>
              </w:rPr>
            </w:pPr>
            <w:r w:rsidRPr="00AB4BBC">
              <w:rPr>
                <w:rFonts w:ascii="Arial Narrow" w:hAnsi="Arial Narrow"/>
                <w:b/>
                <w:sz w:val="20"/>
              </w:rPr>
              <w:t>Абзац, подпункт, пункт, раздел проекта</w:t>
            </w:r>
          </w:p>
        </w:tc>
        <w:tc>
          <w:tcPr>
            <w:tcW w:w="3260" w:type="dxa"/>
            <w:vAlign w:val="center"/>
          </w:tcPr>
          <w:p w14:paraId="7877D5B1" w14:textId="77777777" w:rsidR="008F13FB" w:rsidRDefault="00E84084" w:rsidP="00797F51">
            <w:pPr>
              <w:jc w:val="center"/>
              <w:rPr>
                <w:rFonts w:ascii="Arial Narrow" w:hAnsi="Arial Narrow"/>
                <w:b/>
                <w:sz w:val="20"/>
              </w:rPr>
            </w:pPr>
            <w:r w:rsidRPr="00AB4BBC">
              <w:rPr>
                <w:rFonts w:ascii="Arial Narrow" w:hAnsi="Arial Narrow"/>
                <w:b/>
                <w:sz w:val="20"/>
              </w:rPr>
              <w:t xml:space="preserve">Содержание замечания </w:t>
            </w:r>
          </w:p>
          <w:p w14:paraId="284DE854" w14:textId="77777777" w:rsidR="00E84084" w:rsidRPr="00AB4BBC" w:rsidRDefault="00E84084" w:rsidP="00797F51">
            <w:pPr>
              <w:jc w:val="center"/>
              <w:rPr>
                <w:rFonts w:ascii="Arial Narrow" w:hAnsi="Arial Narrow"/>
                <w:b/>
                <w:sz w:val="20"/>
              </w:rPr>
            </w:pPr>
            <w:r w:rsidRPr="00AB4BBC">
              <w:rPr>
                <w:rFonts w:ascii="Arial Narrow" w:hAnsi="Arial Narrow"/>
                <w:b/>
                <w:sz w:val="20"/>
              </w:rPr>
              <w:t>(предлагаемая редакция)</w:t>
            </w:r>
          </w:p>
        </w:tc>
        <w:tc>
          <w:tcPr>
            <w:tcW w:w="5245" w:type="dxa"/>
            <w:vAlign w:val="center"/>
          </w:tcPr>
          <w:p w14:paraId="4FD6B043" w14:textId="77777777" w:rsidR="00E84084" w:rsidRPr="00AB4BBC" w:rsidRDefault="00E84084" w:rsidP="00797F51">
            <w:pPr>
              <w:jc w:val="center"/>
              <w:rPr>
                <w:rFonts w:ascii="Arial Narrow" w:hAnsi="Arial Narrow"/>
                <w:b/>
                <w:sz w:val="20"/>
              </w:rPr>
            </w:pPr>
            <w:r w:rsidRPr="00AB4BBC">
              <w:rPr>
                <w:rFonts w:ascii="Arial Narrow" w:hAnsi="Arial Narrow"/>
                <w:b/>
                <w:sz w:val="20"/>
              </w:rPr>
              <w:t>Обоснование</w:t>
            </w:r>
          </w:p>
        </w:tc>
        <w:tc>
          <w:tcPr>
            <w:tcW w:w="3030" w:type="dxa"/>
            <w:vAlign w:val="center"/>
          </w:tcPr>
          <w:p w14:paraId="7A34DAB2" w14:textId="77777777" w:rsidR="00E84084" w:rsidRPr="00E84084" w:rsidRDefault="00E84084" w:rsidP="002C2853">
            <w:pPr>
              <w:jc w:val="center"/>
              <w:rPr>
                <w:rFonts w:ascii="Arial Narrow" w:hAnsi="Arial Narrow"/>
                <w:b/>
                <w:sz w:val="20"/>
              </w:rPr>
            </w:pPr>
            <w:r>
              <w:rPr>
                <w:rFonts w:ascii="Arial Narrow" w:hAnsi="Arial Narrow"/>
                <w:b/>
                <w:sz w:val="20"/>
              </w:rPr>
              <w:t>Результат обсуждения</w:t>
            </w:r>
          </w:p>
        </w:tc>
      </w:tr>
      <w:tr w:rsidR="00E84084" w:rsidRPr="00AB4BBC" w14:paraId="36C946B7" w14:textId="77777777" w:rsidTr="00896E11">
        <w:trPr>
          <w:jc w:val="center"/>
        </w:trPr>
        <w:tc>
          <w:tcPr>
            <w:tcW w:w="421" w:type="dxa"/>
          </w:tcPr>
          <w:p w14:paraId="7835178D" w14:textId="77777777" w:rsidR="00E84084" w:rsidRPr="00496254" w:rsidRDefault="00E84084" w:rsidP="00005AAD">
            <w:pPr>
              <w:pStyle w:val="a5"/>
              <w:numPr>
                <w:ilvl w:val="0"/>
                <w:numId w:val="1"/>
              </w:numPr>
              <w:ind w:left="0" w:firstLine="0"/>
              <w:rPr>
                <w:rFonts w:ascii="Verdana" w:hAnsi="Verdana" w:cstheme="minorHAnsi"/>
                <w:sz w:val="20"/>
              </w:rPr>
            </w:pPr>
          </w:p>
        </w:tc>
        <w:tc>
          <w:tcPr>
            <w:tcW w:w="3632" w:type="dxa"/>
          </w:tcPr>
          <w:p w14:paraId="27D57203" w14:textId="77777777" w:rsidR="00E84084" w:rsidRPr="00797F51" w:rsidRDefault="00E84084" w:rsidP="00797F51">
            <w:pPr>
              <w:rPr>
                <w:rFonts w:ascii="Arial Narrow" w:hAnsi="Arial Narrow"/>
                <w:sz w:val="20"/>
              </w:rPr>
            </w:pPr>
            <w:r>
              <w:rPr>
                <w:rFonts w:ascii="Arial Narrow" w:hAnsi="Arial Narrow"/>
                <w:sz w:val="20"/>
              </w:rPr>
              <w:t>1. В пункте 14:</w:t>
            </w:r>
          </w:p>
          <w:p w14:paraId="4283A53F" w14:textId="77777777" w:rsidR="00E84084" w:rsidRPr="00797F51" w:rsidRDefault="00E84084" w:rsidP="00797F51">
            <w:pPr>
              <w:rPr>
                <w:rFonts w:ascii="Arial Narrow" w:hAnsi="Arial Narrow"/>
                <w:sz w:val="20"/>
              </w:rPr>
            </w:pPr>
            <w:r w:rsidRPr="00797F51">
              <w:rPr>
                <w:rFonts w:ascii="Arial Narrow" w:hAnsi="Arial Narrow"/>
                <w:sz w:val="20"/>
              </w:rPr>
              <w:t>а) четвертый абзац изложить в следующей редакции:</w:t>
            </w:r>
          </w:p>
          <w:p w14:paraId="4F6738A7" w14:textId="77777777" w:rsidR="00E84084" w:rsidRPr="009C6B16" w:rsidRDefault="00E84084" w:rsidP="001E39B8">
            <w:pPr>
              <w:rPr>
                <w:rFonts w:ascii="Arial Narrow" w:hAnsi="Arial Narrow"/>
                <w:sz w:val="20"/>
              </w:rPr>
            </w:pPr>
            <w:r w:rsidRPr="00797F51">
              <w:rPr>
                <w:rFonts w:ascii="Arial Narrow" w:hAnsi="Arial Narrow"/>
                <w:sz w:val="20"/>
              </w:rPr>
              <w:t xml:space="preserve">«Величина отложенных налоговых активов на конец отчетного периода равняется произведению вычитаемых временных разниц на конец отчетного периода на ставку налога на прибыль, установленную законодательством Российской Федерации о налогах и сборах, которая будет применяться в периоде погашения отложенного налогового актива. </w:t>
            </w:r>
            <w:r>
              <w:rPr>
                <w:rFonts w:ascii="Arial Narrow" w:hAnsi="Arial Narrow"/>
                <w:sz w:val="20"/>
              </w:rPr>
              <w:t>…</w:t>
            </w:r>
            <w:r w:rsidRPr="00797F51">
              <w:rPr>
                <w:rFonts w:ascii="Arial Narrow" w:hAnsi="Arial Narrow"/>
                <w:sz w:val="20"/>
              </w:rPr>
              <w:t>»</w:t>
            </w:r>
          </w:p>
        </w:tc>
        <w:tc>
          <w:tcPr>
            <w:tcW w:w="3260" w:type="dxa"/>
          </w:tcPr>
          <w:p w14:paraId="45F5458B" w14:textId="77777777" w:rsidR="00E84084" w:rsidRDefault="00E84084" w:rsidP="00705542">
            <w:pPr>
              <w:rPr>
                <w:rFonts w:ascii="Arial Narrow" w:hAnsi="Arial Narrow"/>
                <w:sz w:val="20"/>
              </w:rPr>
            </w:pPr>
            <w:r w:rsidRPr="00E17628">
              <w:rPr>
                <w:rFonts w:ascii="Arial Narrow" w:hAnsi="Arial Narrow"/>
                <w:sz w:val="20"/>
              </w:rPr>
              <w:t>Предлагаемая поправ</w:t>
            </w:r>
            <w:r>
              <w:rPr>
                <w:rFonts w:ascii="Arial Narrow" w:hAnsi="Arial Narrow"/>
                <w:sz w:val="20"/>
              </w:rPr>
              <w:t>ка создает противо</w:t>
            </w:r>
            <w:r w:rsidRPr="00E17628">
              <w:rPr>
                <w:rFonts w:ascii="Arial Narrow" w:hAnsi="Arial Narrow"/>
                <w:sz w:val="20"/>
              </w:rPr>
              <w:t>речи</w:t>
            </w:r>
            <w:r>
              <w:rPr>
                <w:rFonts w:ascii="Arial Narrow" w:hAnsi="Arial Narrow"/>
                <w:sz w:val="20"/>
              </w:rPr>
              <w:t>е</w:t>
            </w:r>
            <w:r w:rsidRPr="00E17628">
              <w:rPr>
                <w:rFonts w:ascii="Arial Narrow" w:hAnsi="Arial Narrow"/>
                <w:sz w:val="20"/>
              </w:rPr>
              <w:t xml:space="preserve"> с первым предложением пункта 8, поэтому должна сопро</w:t>
            </w:r>
            <w:r>
              <w:rPr>
                <w:rFonts w:ascii="Arial Narrow" w:hAnsi="Arial Narrow"/>
                <w:sz w:val="20"/>
              </w:rPr>
              <w:t>вождаться изменениями в пункт 8, из которого следует удалить первое предложение, изложив пункт 8 в следующей редакции: «</w:t>
            </w:r>
            <w:r w:rsidRPr="00281943">
              <w:rPr>
                <w:rFonts w:ascii="Arial Narrow" w:hAnsi="Arial Narrow"/>
                <w:sz w:val="20"/>
              </w:rPr>
              <w:t>Для целей Положения под временн</w:t>
            </w:r>
            <w:r>
              <w:rPr>
                <w:rFonts w:ascii="Arial Narrow" w:hAnsi="Arial Narrow"/>
                <w:sz w:val="20"/>
              </w:rPr>
              <w:t>ой</w:t>
            </w:r>
            <w:r w:rsidRPr="00281943">
              <w:rPr>
                <w:rFonts w:ascii="Arial Narrow" w:hAnsi="Arial Narrow"/>
                <w:sz w:val="20"/>
              </w:rPr>
              <w:t xml:space="preserve"> разниц</w:t>
            </w:r>
            <w:r>
              <w:rPr>
                <w:rFonts w:ascii="Arial Narrow" w:hAnsi="Arial Narrow"/>
                <w:sz w:val="20"/>
              </w:rPr>
              <w:t>ей</w:t>
            </w:r>
            <w:r w:rsidRPr="00281943">
              <w:rPr>
                <w:rFonts w:ascii="Arial Narrow" w:hAnsi="Arial Narrow"/>
                <w:sz w:val="20"/>
              </w:rPr>
              <w:t xml:space="preserve"> понима</w:t>
            </w:r>
            <w:r>
              <w:rPr>
                <w:rFonts w:ascii="Arial Narrow" w:hAnsi="Arial Narrow"/>
                <w:sz w:val="20"/>
              </w:rPr>
              <w:t>е</w:t>
            </w:r>
            <w:r w:rsidRPr="00281943">
              <w:rPr>
                <w:rFonts w:ascii="Arial Narrow" w:hAnsi="Arial Narrow"/>
                <w:sz w:val="20"/>
              </w:rPr>
              <w:t>тся разница между балансовой стоимостью актива (обязательства) и его стоимостью, принимаемой для целей налогообложения.</w:t>
            </w:r>
            <w:r>
              <w:rPr>
                <w:rFonts w:ascii="Arial Narrow" w:hAnsi="Arial Narrow"/>
                <w:sz w:val="20"/>
              </w:rPr>
              <w:t>».</w:t>
            </w:r>
          </w:p>
          <w:p w14:paraId="6D79CE65" w14:textId="77777777" w:rsidR="00E84084" w:rsidRPr="00B20272" w:rsidRDefault="00E84084" w:rsidP="00BC7C3B">
            <w:pPr>
              <w:rPr>
                <w:rFonts w:ascii="Arial Narrow" w:hAnsi="Arial Narrow"/>
                <w:sz w:val="20"/>
              </w:rPr>
            </w:pPr>
            <w:r>
              <w:rPr>
                <w:rFonts w:ascii="Arial Narrow" w:hAnsi="Arial Narrow"/>
                <w:sz w:val="20"/>
              </w:rPr>
              <w:t>В противном случае первое предложения четвертого абзаца пункта 14 должно остаться в прежней редакции.</w:t>
            </w:r>
          </w:p>
        </w:tc>
        <w:tc>
          <w:tcPr>
            <w:tcW w:w="5245" w:type="dxa"/>
          </w:tcPr>
          <w:p w14:paraId="74EFDDEB" w14:textId="77777777" w:rsidR="00E84084" w:rsidRDefault="00E84084" w:rsidP="002C070B">
            <w:r>
              <w:rPr>
                <w:rFonts w:ascii="Arial Narrow" w:hAnsi="Arial Narrow"/>
                <w:sz w:val="20"/>
              </w:rPr>
              <w:t>Первое предложение пункта 8 определяет</w:t>
            </w:r>
            <w:r w:rsidRPr="00E17628">
              <w:rPr>
                <w:rFonts w:ascii="Arial Narrow" w:hAnsi="Arial Narrow"/>
                <w:sz w:val="20"/>
              </w:rPr>
              <w:t xml:space="preserve"> временны</w:t>
            </w:r>
            <w:r>
              <w:rPr>
                <w:rFonts w:ascii="Arial Narrow" w:hAnsi="Arial Narrow"/>
                <w:sz w:val="20"/>
              </w:rPr>
              <w:t>е</w:t>
            </w:r>
            <w:r w:rsidRPr="00E17628">
              <w:rPr>
                <w:rFonts w:ascii="Arial Narrow" w:hAnsi="Arial Narrow"/>
                <w:sz w:val="20"/>
              </w:rPr>
              <w:t xml:space="preserve"> разниц</w:t>
            </w:r>
            <w:r>
              <w:rPr>
                <w:rFonts w:ascii="Arial Narrow" w:hAnsi="Arial Narrow"/>
                <w:sz w:val="20"/>
              </w:rPr>
              <w:t>ы</w:t>
            </w:r>
            <w:r w:rsidRPr="00E17628">
              <w:rPr>
                <w:rFonts w:ascii="Arial Narrow" w:hAnsi="Arial Narrow"/>
                <w:sz w:val="20"/>
              </w:rPr>
              <w:t xml:space="preserve"> </w:t>
            </w:r>
            <w:r>
              <w:rPr>
                <w:rFonts w:ascii="Arial Narrow" w:hAnsi="Arial Narrow"/>
                <w:sz w:val="20"/>
              </w:rPr>
              <w:t>как</w:t>
            </w:r>
            <w:r w:rsidRPr="00E17628">
              <w:rPr>
                <w:rFonts w:ascii="Arial Narrow" w:hAnsi="Arial Narrow"/>
                <w:sz w:val="20"/>
              </w:rPr>
              <w:t xml:space="preserve"> доходы и расходы, формирующие бухгалтерскую прибыль (убыток) в одном отчетном периоде, а налоговую базу по налогу на прибыль </w:t>
            </w:r>
            <w:r>
              <w:rPr>
                <w:rFonts w:ascii="Arial Narrow" w:hAnsi="Arial Narrow"/>
                <w:sz w:val="20"/>
              </w:rPr>
              <w:t>–</w:t>
            </w:r>
            <w:r w:rsidRPr="00E17628">
              <w:rPr>
                <w:rFonts w:ascii="Arial Narrow" w:hAnsi="Arial Narrow"/>
                <w:sz w:val="20"/>
              </w:rPr>
              <w:t xml:space="preserve"> в другом или в других отчетных периодах, а также результаты операций, не включаемые в бухгалтерскую прибыль (убыток), но формирующие налоговую базу по налогу на прибыль в другом или в других отчетных периодах</w:t>
            </w:r>
            <w:r>
              <w:rPr>
                <w:rFonts w:ascii="Arial Narrow" w:hAnsi="Arial Narrow"/>
                <w:sz w:val="20"/>
              </w:rPr>
              <w:t>.</w:t>
            </w:r>
          </w:p>
          <w:p w14:paraId="3121697F" w14:textId="77777777" w:rsidR="00E84084" w:rsidRDefault="00E84084" w:rsidP="002C070B">
            <w:pPr>
              <w:rPr>
                <w:rFonts w:ascii="Arial Narrow" w:hAnsi="Arial Narrow"/>
                <w:sz w:val="20"/>
              </w:rPr>
            </w:pPr>
            <w:r w:rsidRPr="00443926">
              <w:rPr>
                <w:rFonts w:ascii="Arial Narrow" w:hAnsi="Arial Narrow"/>
                <w:sz w:val="20"/>
              </w:rPr>
              <w:t>Такое определение временных разниц делает невозможным определение отложенн</w:t>
            </w:r>
            <w:r>
              <w:rPr>
                <w:rFonts w:ascii="Arial Narrow" w:hAnsi="Arial Narrow"/>
                <w:sz w:val="20"/>
              </w:rPr>
              <w:t>ого налогового актива в порядке</w:t>
            </w:r>
            <w:r w:rsidRPr="00443926">
              <w:rPr>
                <w:rFonts w:ascii="Arial Narrow" w:hAnsi="Arial Narrow"/>
                <w:sz w:val="20"/>
              </w:rPr>
              <w:t>, предлагаем</w:t>
            </w:r>
            <w:r>
              <w:rPr>
                <w:rFonts w:ascii="Arial Narrow" w:hAnsi="Arial Narrow"/>
                <w:sz w:val="20"/>
              </w:rPr>
              <w:t>о</w:t>
            </w:r>
            <w:r w:rsidRPr="00443926">
              <w:rPr>
                <w:rFonts w:ascii="Arial Narrow" w:hAnsi="Arial Narrow"/>
                <w:sz w:val="20"/>
              </w:rPr>
              <w:t xml:space="preserve">м в изменениях </w:t>
            </w:r>
            <w:r>
              <w:rPr>
                <w:rFonts w:ascii="Arial Narrow" w:hAnsi="Arial Narrow"/>
                <w:sz w:val="20"/>
              </w:rPr>
              <w:t xml:space="preserve">в </w:t>
            </w:r>
            <w:r w:rsidRPr="00443926">
              <w:rPr>
                <w:rFonts w:ascii="Arial Narrow" w:hAnsi="Arial Narrow"/>
                <w:sz w:val="20"/>
              </w:rPr>
              <w:t>пункт 14. Никакие разницы</w:t>
            </w:r>
            <w:r>
              <w:rPr>
                <w:rFonts w:ascii="Arial Narrow" w:hAnsi="Arial Narrow"/>
                <w:sz w:val="20"/>
              </w:rPr>
              <w:t>,</w:t>
            </w:r>
            <w:r w:rsidRPr="00443926">
              <w:rPr>
                <w:rFonts w:ascii="Arial Narrow" w:hAnsi="Arial Narrow"/>
                <w:sz w:val="20"/>
              </w:rPr>
              <w:t xml:space="preserve"> </w:t>
            </w:r>
            <w:r>
              <w:rPr>
                <w:rFonts w:ascii="Arial Narrow" w:hAnsi="Arial Narrow"/>
                <w:sz w:val="20"/>
              </w:rPr>
              <w:t>возникающие в</w:t>
            </w:r>
            <w:r w:rsidRPr="00443926">
              <w:rPr>
                <w:rFonts w:ascii="Arial Narrow" w:hAnsi="Arial Narrow"/>
                <w:sz w:val="20"/>
              </w:rPr>
              <w:t xml:space="preserve"> дохода</w:t>
            </w:r>
            <w:r>
              <w:rPr>
                <w:rFonts w:ascii="Arial Narrow" w:hAnsi="Arial Narrow"/>
                <w:sz w:val="20"/>
              </w:rPr>
              <w:t>х</w:t>
            </w:r>
            <w:r w:rsidRPr="00443926">
              <w:rPr>
                <w:rFonts w:ascii="Arial Narrow" w:hAnsi="Arial Narrow"/>
                <w:sz w:val="20"/>
              </w:rPr>
              <w:t xml:space="preserve"> и </w:t>
            </w:r>
            <w:proofErr w:type="gramStart"/>
            <w:r w:rsidRPr="00443926">
              <w:rPr>
                <w:rFonts w:ascii="Arial Narrow" w:hAnsi="Arial Narrow"/>
                <w:sz w:val="20"/>
              </w:rPr>
              <w:t>расхода</w:t>
            </w:r>
            <w:r>
              <w:rPr>
                <w:rFonts w:ascii="Arial Narrow" w:hAnsi="Arial Narrow"/>
                <w:sz w:val="20"/>
              </w:rPr>
              <w:t>х</w:t>
            </w:r>
            <w:proofErr w:type="gramEnd"/>
            <w:r w:rsidRPr="00443926">
              <w:rPr>
                <w:rFonts w:ascii="Arial Narrow" w:hAnsi="Arial Narrow"/>
                <w:sz w:val="20"/>
              </w:rPr>
              <w:t xml:space="preserve"> невозможно умножить на </w:t>
            </w:r>
            <w:r>
              <w:rPr>
                <w:rFonts w:ascii="Arial Narrow" w:hAnsi="Arial Narrow"/>
                <w:sz w:val="20"/>
              </w:rPr>
              <w:t>какие-либо налоговые ставки таким образом</w:t>
            </w:r>
            <w:r w:rsidRPr="00443926">
              <w:rPr>
                <w:rFonts w:ascii="Arial Narrow" w:hAnsi="Arial Narrow"/>
                <w:sz w:val="20"/>
              </w:rPr>
              <w:t>, чтобы в результате получил</w:t>
            </w:r>
            <w:r>
              <w:rPr>
                <w:rFonts w:ascii="Arial Narrow" w:hAnsi="Arial Narrow"/>
                <w:sz w:val="20"/>
              </w:rPr>
              <w:t>а</w:t>
            </w:r>
            <w:r w:rsidRPr="00443926">
              <w:rPr>
                <w:rFonts w:ascii="Arial Narrow" w:hAnsi="Arial Narrow"/>
                <w:sz w:val="20"/>
              </w:rPr>
              <w:t>сь требуем</w:t>
            </w:r>
            <w:r>
              <w:rPr>
                <w:rFonts w:ascii="Arial Narrow" w:hAnsi="Arial Narrow"/>
                <w:sz w:val="20"/>
              </w:rPr>
              <w:t>ая</w:t>
            </w:r>
            <w:r w:rsidRPr="00443926">
              <w:rPr>
                <w:rFonts w:ascii="Arial Narrow" w:hAnsi="Arial Narrow"/>
                <w:sz w:val="20"/>
              </w:rPr>
              <w:t xml:space="preserve"> величина отложенного налогового актива. В этой связи временная разница </w:t>
            </w:r>
            <w:r>
              <w:rPr>
                <w:rFonts w:ascii="Arial Narrow" w:hAnsi="Arial Narrow"/>
                <w:sz w:val="20"/>
              </w:rPr>
              <w:t>как понятие</w:t>
            </w:r>
            <w:r w:rsidRPr="00443926">
              <w:rPr>
                <w:rFonts w:ascii="Arial Narrow" w:hAnsi="Arial Narrow"/>
                <w:sz w:val="20"/>
              </w:rPr>
              <w:t xml:space="preserve"> должна определяться как разница между балансовой стоимостью актива (обязательства) и его стоимостью, принимаемой для целей налогообложения.</w:t>
            </w:r>
          </w:p>
          <w:p w14:paraId="69D900FB" w14:textId="77777777" w:rsidR="00E84084" w:rsidRPr="004D378D" w:rsidRDefault="00E84084" w:rsidP="007958FA">
            <w:pPr>
              <w:rPr>
                <w:rFonts w:ascii="Arial Narrow" w:hAnsi="Arial Narrow"/>
                <w:sz w:val="20"/>
              </w:rPr>
            </w:pPr>
            <w:r>
              <w:rPr>
                <w:rFonts w:ascii="Arial Narrow" w:hAnsi="Arial Narrow"/>
                <w:sz w:val="20"/>
              </w:rPr>
              <w:t xml:space="preserve">Без изменений определения временных разниц в пункте 8 текущая редакция первого предложения четвертого абзаца пункта 14 представляется более корректной, чем предложенная, поскольку на основе временных разниц, как они определены в пункте 8 может рассчитываться </w:t>
            </w:r>
            <w:r w:rsidRPr="00BC7C3B">
              <w:rPr>
                <w:rFonts w:ascii="Arial Narrow" w:hAnsi="Arial Narrow"/>
                <w:sz w:val="20"/>
                <w:u w:val="single"/>
              </w:rPr>
              <w:t>изменение величины отложенных налоговых активов в отчетном периоде</w:t>
            </w:r>
            <w:r>
              <w:rPr>
                <w:rFonts w:ascii="Arial Narrow" w:hAnsi="Arial Narrow"/>
                <w:sz w:val="20"/>
              </w:rPr>
              <w:t xml:space="preserve"> (как в текущей редакции), а не в</w:t>
            </w:r>
            <w:r w:rsidRPr="00797F51">
              <w:rPr>
                <w:rFonts w:ascii="Arial Narrow" w:hAnsi="Arial Narrow"/>
                <w:sz w:val="20"/>
              </w:rPr>
              <w:t>еличина отложенных налоговых активов на конец отчетного периода</w:t>
            </w:r>
            <w:r>
              <w:rPr>
                <w:rFonts w:ascii="Arial Narrow" w:hAnsi="Arial Narrow"/>
                <w:sz w:val="20"/>
              </w:rPr>
              <w:t xml:space="preserve"> (как в предложенной).</w:t>
            </w:r>
          </w:p>
        </w:tc>
        <w:tc>
          <w:tcPr>
            <w:tcW w:w="3030" w:type="dxa"/>
          </w:tcPr>
          <w:p w14:paraId="450780D7" w14:textId="77777777" w:rsidR="00F75ED5" w:rsidRDefault="00F75ED5" w:rsidP="00F75ED5">
            <w:pPr>
              <w:rPr>
                <w:rFonts w:ascii="Arial Narrow" w:hAnsi="Arial Narrow"/>
                <w:sz w:val="20"/>
              </w:rPr>
            </w:pPr>
            <w:r>
              <w:rPr>
                <w:rFonts w:ascii="Arial Narrow" w:hAnsi="Arial Narrow"/>
                <w:sz w:val="20"/>
              </w:rPr>
              <w:t>Не учтено.</w:t>
            </w:r>
          </w:p>
          <w:p w14:paraId="4BE681E9" w14:textId="77777777" w:rsidR="00E84084" w:rsidRDefault="00E84084" w:rsidP="002C070B">
            <w:pPr>
              <w:rPr>
                <w:rFonts w:ascii="Arial Narrow" w:hAnsi="Arial Narrow"/>
                <w:sz w:val="20"/>
              </w:rPr>
            </w:pPr>
          </w:p>
          <w:p w14:paraId="65129E42" w14:textId="77777777" w:rsidR="00F75ED5" w:rsidRPr="004B3A9E" w:rsidRDefault="00F75ED5" w:rsidP="002C070B">
            <w:pPr>
              <w:rPr>
                <w:rFonts w:ascii="Arial Narrow" w:hAnsi="Arial Narrow"/>
                <w:b/>
                <w:sz w:val="20"/>
              </w:rPr>
            </w:pPr>
            <w:r w:rsidRPr="004B3A9E">
              <w:rPr>
                <w:rFonts w:ascii="Arial Narrow" w:hAnsi="Arial Narrow"/>
                <w:b/>
                <w:sz w:val="20"/>
              </w:rPr>
              <w:t xml:space="preserve">Комментарий в </w:t>
            </w:r>
            <w:r w:rsidR="004B3A9E">
              <w:rPr>
                <w:rFonts w:ascii="Arial Narrow" w:hAnsi="Arial Narrow"/>
                <w:b/>
                <w:sz w:val="20"/>
              </w:rPr>
              <w:t>отношении</w:t>
            </w:r>
            <w:r w:rsidRPr="004B3A9E">
              <w:rPr>
                <w:rFonts w:ascii="Arial Narrow" w:hAnsi="Arial Narrow"/>
                <w:b/>
                <w:sz w:val="20"/>
              </w:rPr>
              <w:t xml:space="preserve"> пункта 8</w:t>
            </w:r>
          </w:p>
          <w:p w14:paraId="164E4948" w14:textId="77777777" w:rsidR="00F75ED5" w:rsidRPr="00F75ED5" w:rsidRDefault="00F75ED5" w:rsidP="002C070B">
            <w:pPr>
              <w:rPr>
                <w:rFonts w:ascii="Arial Narrow" w:hAnsi="Arial Narrow"/>
                <w:sz w:val="20"/>
              </w:rPr>
            </w:pPr>
            <w:r>
              <w:rPr>
                <w:rFonts w:ascii="Arial Narrow" w:hAnsi="Arial Narrow"/>
                <w:sz w:val="20"/>
              </w:rPr>
              <w:t>Определение</w:t>
            </w:r>
            <w:r w:rsidR="00896E11">
              <w:rPr>
                <w:rFonts w:ascii="Arial Narrow" w:hAnsi="Arial Narrow"/>
                <w:sz w:val="20"/>
              </w:rPr>
              <w:t>,</w:t>
            </w:r>
            <w:r>
              <w:rPr>
                <w:rFonts w:ascii="Arial Narrow" w:hAnsi="Arial Narrow"/>
                <w:sz w:val="20"/>
              </w:rPr>
              <w:t xml:space="preserve"> пре</w:t>
            </w:r>
            <w:r w:rsidR="00896E11">
              <w:rPr>
                <w:rFonts w:ascii="Arial Narrow" w:hAnsi="Arial Narrow"/>
                <w:sz w:val="20"/>
              </w:rPr>
              <w:t>дставленное</w:t>
            </w:r>
            <w:r>
              <w:rPr>
                <w:rFonts w:ascii="Arial Narrow" w:hAnsi="Arial Narrow"/>
                <w:sz w:val="20"/>
              </w:rPr>
              <w:t xml:space="preserve"> в текущей версии </w:t>
            </w:r>
            <w:r w:rsidR="00896E11">
              <w:rPr>
                <w:rFonts w:ascii="Arial Narrow" w:hAnsi="Arial Narrow"/>
                <w:sz w:val="20"/>
              </w:rPr>
              <w:t xml:space="preserve">проекта изменений </w:t>
            </w:r>
            <w:r>
              <w:rPr>
                <w:rFonts w:ascii="Arial Narrow" w:hAnsi="Arial Narrow"/>
                <w:sz w:val="20"/>
              </w:rPr>
              <w:t>ПБУ 18</w:t>
            </w:r>
            <w:r w:rsidRPr="00F75ED5">
              <w:rPr>
                <w:rFonts w:ascii="Arial Narrow" w:hAnsi="Arial Narrow"/>
                <w:sz w:val="20"/>
              </w:rPr>
              <w:t>/</w:t>
            </w:r>
            <w:r>
              <w:rPr>
                <w:rFonts w:ascii="Arial Narrow" w:hAnsi="Arial Narrow"/>
                <w:sz w:val="20"/>
              </w:rPr>
              <w:t>02</w:t>
            </w:r>
            <w:r w:rsidR="00896E11">
              <w:rPr>
                <w:rFonts w:ascii="Arial Narrow" w:hAnsi="Arial Narrow"/>
                <w:sz w:val="20"/>
              </w:rPr>
              <w:t>,</w:t>
            </w:r>
            <w:r w:rsidRPr="00F75ED5">
              <w:rPr>
                <w:rFonts w:ascii="Arial Narrow" w:hAnsi="Arial Narrow"/>
                <w:sz w:val="20"/>
              </w:rPr>
              <w:t xml:space="preserve"> </w:t>
            </w:r>
            <w:r>
              <w:rPr>
                <w:rFonts w:ascii="Arial Narrow" w:hAnsi="Arial Narrow"/>
                <w:sz w:val="20"/>
              </w:rPr>
              <w:t xml:space="preserve">позволяет производить </w:t>
            </w:r>
            <w:proofErr w:type="gramStart"/>
            <w:r>
              <w:rPr>
                <w:rFonts w:ascii="Arial Narrow" w:hAnsi="Arial Narrow"/>
                <w:sz w:val="20"/>
              </w:rPr>
              <w:t>расчеты ОНО</w:t>
            </w:r>
            <w:proofErr w:type="gramEnd"/>
            <w:r>
              <w:rPr>
                <w:rFonts w:ascii="Arial Narrow" w:hAnsi="Arial Narrow"/>
                <w:sz w:val="20"/>
              </w:rPr>
              <w:t xml:space="preserve"> и ОНА как балансовым методом, так и методом сопоставления доходов и расходов, отраженных на счетах отчета о финансовых результатах в </w:t>
            </w:r>
            <w:r w:rsidR="00896E11">
              <w:rPr>
                <w:rFonts w:ascii="Arial Narrow" w:hAnsi="Arial Narrow"/>
                <w:sz w:val="20"/>
              </w:rPr>
              <w:t>бухгалтерских</w:t>
            </w:r>
            <w:r>
              <w:rPr>
                <w:rFonts w:ascii="Arial Narrow" w:hAnsi="Arial Narrow"/>
                <w:sz w:val="20"/>
              </w:rPr>
              <w:t xml:space="preserve"> и налоговых регистрах. Несмотря на то, что МСФО предполагают</w:t>
            </w:r>
            <w:r w:rsidR="00896E11">
              <w:rPr>
                <w:rFonts w:ascii="Arial Narrow" w:hAnsi="Arial Narrow"/>
                <w:sz w:val="20"/>
              </w:rPr>
              <w:t xml:space="preserve"> применение</w:t>
            </w:r>
            <w:r>
              <w:rPr>
                <w:rFonts w:ascii="Arial Narrow" w:hAnsi="Arial Narrow"/>
                <w:sz w:val="20"/>
              </w:rPr>
              <w:t xml:space="preserve"> </w:t>
            </w:r>
            <w:r w:rsidR="00896E11">
              <w:rPr>
                <w:rFonts w:ascii="Arial Narrow" w:hAnsi="Arial Narrow"/>
                <w:sz w:val="20"/>
              </w:rPr>
              <w:t>исключительно балансового</w:t>
            </w:r>
            <w:r>
              <w:rPr>
                <w:rFonts w:ascii="Arial Narrow" w:hAnsi="Arial Narrow"/>
                <w:sz w:val="20"/>
              </w:rPr>
              <w:t xml:space="preserve"> подход</w:t>
            </w:r>
            <w:r w:rsidR="00896E11">
              <w:rPr>
                <w:rFonts w:ascii="Arial Narrow" w:hAnsi="Arial Narrow"/>
                <w:sz w:val="20"/>
              </w:rPr>
              <w:t>а</w:t>
            </w:r>
            <w:r>
              <w:rPr>
                <w:rFonts w:ascii="Arial Narrow" w:hAnsi="Arial Narrow"/>
                <w:sz w:val="20"/>
              </w:rPr>
              <w:t xml:space="preserve"> при расчете отложенных налогов, </w:t>
            </w:r>
            <w:r w:rsidR="004B3A9E">
              <w:rPr>
                <w:rFonts w:ascii="Arial Narrow" w:hAnsi="Arial Narrow"/>
                <w:sz w:val="20"/>
              </w:rPr>
              <w:t>на наш взгляд</w:t>
            </w:r>
            <w:r w:rsidR="00896E11">
              <w:rPr>
                <w:rFonts w:ascii="Arial Narrow" w:hAnsi="Arial Narrow"/>
                <w:sz w:val="20"/>
              </w:rPr>
              <w:t>,</w:t>
            </w:r>
            <w:r w:rsidR="004B3A9E">
              <w:rPr>
                <w:rFonts w:ascii="Arial Narrow" w:hAnsi="Arial Narrow"/>
                <w:sz w:val="20"/>
              </w:rPr>
              <w:t xml:space="preserve"> сокращение возможных учетных подходов </w:t>
            </w:r>
            <w:r w:rsidR="00896E11">
              <w:rPr>
                <w:rFonts w:ascii="Arial Narrow" w:hAnsi="Arial Narrow"/>
                <w:sz w:val="20"/>
              </w:rPr>
              <w:t>в настоящее время не является целесообразным.</w:t>
            </w:r>
            <w:r w:rsidR="004B3A9E">
              <w:rPr>
                <w:rFonts w:ascii="Arial Narrow" w:hAnsi="Arial Narrow"/>
                <w:sz w:val="20"/>
              </w:rPr>
              <w:t xml:space="preserve"> </w:t>
            </w:r>
            <w:r w:rsidR="00896E11">
              <w:rPr>
                <w:rFonts w:ascii="Arial Narrow" w:hAnsi="Arial Narrow"/>
                <w:sz w:val="20"/>
              </w:rPr>
              <w:t>К</w:t>
            </w:r>
            <w:r w:rsidR="004B3A9E">
              <w:rPr>
                <w:rFonts w:ascii="Arial Narrow" w:hAnsi="Arial Narrow"/>
                <w:sz w:val="20"/>
              </w:rPr>
              <w:t>роме этого</w:t>
            </w:r>
            <w:r w:rsidR="00896E11">
              <w:rPr>
                <w:rFonts w:ascii="Arial Narrow" w:hAnsi="Arial Narrow"/>
                <w:sz w:val="20"/>
              </w:rPr>
              <w:t>, такое изменение выходит за рамки заявленной цели</w:t>
            </w:r>
            <w:r w:rsidR="004B3A9E">
              <w:rPr>
                <w:rFonts w:ascii="Arial Narrow" w:hAnsi="Arial Narrow"/>
                <w:sz w:val="20"/>
              </w:rPr>
              <w:t xml:space="preserve"> проекта, кото</w:t>
            </w:r>
            <w:r w:rsidR="00896E11">
              <w:rPr>
                <w:rFonts w:ascii="Arial Narrow" w:hAnsi="Arial Narrow"/>
                <w:sz w:val="20"/>
              </w:rPr>
              <w:t>рая заключается</w:t>
            </w:r>
            <w:r w:rsidR="004B3A9E">
              <w:rPr>
                <w:rFonts w:ascii="Arial Narrow" w:hAnsi="Arial Narrow"/>
                <w:sz w:val="20"/>
              </w:rPr>
              <w:t xml:space="preserve"> </w:t>
            </w:r>
            <w:r w:rsidR="00896E11">
              <w:rPr>
                <w:rFonts w:ascii="Arial Narrow" w:hAnsi="Arial Narrow"/>
                <w:sz w:val="20"/>
              </w:rPr>
              <w:t xml:space="preserve">в необходимости </w:t>
            </w:r>
            <w:r w:rsidR="004B3A9E">
              <w:rPr>
                <w:rFonts w:ascii="Arial Narrow" w:hAnsi="Arial Narrow"/>
                <w:sz w:val="20"/>
              </w:rPr>
              <w:t>уточнить и скорректировать порядок расчетов при изменении налоговой ставки, в том числе в последующих отчетных периодах.</w:t>
            </w:r>
          </w:p>
          <w:p w14:paraId="545E19EF" w14:textId="77777777" w:rsidR="00F75ED5" w:rsidRDefault="00F75ED5" w:rsidP="002C070B">
            <w:pPr>
              <w:rPr>
                <w:rFonts w:ascii="Arial Narrow" w:hAnsi="Arial Narrow"/>
                <w:sz w:val="20"/>
              </w:rPr>
            </w:pPr>
          </w:p>
          <w:p w14:paraId="3915CA4E" w14:textId="77777777" w:rsidR="00F75ED5" w:rsidRPr="004B3A9E" w:rsidRDefault="00F75ED5" w:rsidP="004B3A9E">
            <w:pPr>
              <w:rPr>
                <w:rFonts w:ascii="Arial Narrow" w:hAnsi="Arial Narrow"/>
                <w:b/>
                <w:sz w:val="20"/>
              </w:rPr>
            </w:pPr>
            <w:r w:rsidRPr="004B3A9E">
              <w:rPr>
                <w:rFonts w:ascii="Arial Narrow" w:hAnsi="Arial Narrow"/>
                <w:b/>
                <w:sz w:val="20"/>
              </w:rPr>
              <w:t xml:space="preserve">Комментарий в </w:t>
            </w:r>
            <w:r w:rsidR="004B3A9E" w:rsidRPr="004B3A9E">
              <w:rPr>
                <w:rFonts w:ascii="Arial Narrow" w:hAnsi="Arial Narrow"/>
                <w:b/>
                <w:sz w:val="20"/>
              </w:rPr>
              <w:t>отношении</w:t>
            </w:r>
            <w:r w:rsidRPr="004B3A9E">
              <w:rPr>
                <w:rFonts w:ascii="Arial Narrow" w:hAnsi="Arial Narrow"/>
                <w:b/>
                <w:sz w:val="20"/>
              </w:rPr>
              <w:t xml:space="preserve"> пункта 14</w:t>
            </w:r>
          </w:p>
          <w:p w14:paraId="13FEDC12" w14:textId="77777777" w:rsidR="004B3A9E" w:rsidRDefault="004B3A9E" w:rsidP="004B3A9E">
            <w:pPr>
              <w:rPr>
                <w:rFonts w:ascii="Arial Narrow" w:hAnsi="Arial Narrow"/>
                <w:sz w:val="20"/>
              </w:rPr>
            </w:pPr>
            <w:r>
              <w:rPr>
                <w:rFonts w:ascii="Arial Narrow" w:hAnsi="Arial Narrow"/>
                <w:sz w:val="20"/>
              </w:rPr>
              <w:t xml:space="preserve">Предложенный в данной редакции порядок расчета ОНА позволяет корректно провести все надлежащие расчеты, так как они проводятся не в отношении изменений величины (как это было в предыдущей редакции), а в отношении накопленных по </w:t>
            </w:r>
            <w:r>
              <w:rPr>
                <w:rFonts w:ascii="Arial Narrow" w:hAnsi="Arial Narrow"/>
                <w:sz w:val="20"/>
              </w:rPr>
              <w:lastRenderedPageBreak/>
              <w:t>состоянию на отчетную дату общей величины временных разниц, в отношении которых применяются ставки тех отчетных периодов, которые будут применяться в будущих отчетных периодах, когда эти временные разницы будут реализовываться.</w:t>
            </w:r>
            <w:r w:rsidR="00896E11">
              <w:rPr>
                <w:rFonts w:ascii="Arial Narrow" w:hAnsi="Arial Narrow"/>
                <w:sz w:val="20"/>
              </w:rPr>
              <w:t xml:space="preserve"> Т</w:t>
            </w:r>
            <w:r>
              <w:rPr>
                <w:rFonts w:ascii="Arial Narrow" w:hAnsi="Arial Narrow"/>
                <w:sz w:val="20"/>
              </w:rPr>
              <w:t xml:space="preserve">акой подход к расчету </w:t>
            </w:r>
            <w:r w:rsidR="002B350D">
              <w:rPr>
                <w:rFonts w:ascii="Arial Narrow" w:hAnsi="Arial Narrow"/>
                <w:sz w:val="20"/>
              </w:rPr>
              <w:t>величины</w:t>
            </w:r>
            <w:r>
              <w:rPr>
                <w:rFonts w:ascii="Arial Narrow" w:hAnsi="Arial Narrow"/>
                <w:sz w:val="20"/>
              </w:rPr>
              <w:t xml:space="preserve"> ОНА не приводит к </w:t>
            </w:r>
            <w:r w:rsidR="002B350D">
              <w:rPr>
                <w:rFonts w:ascii="Arial Narrow" w:hAnsi="Arial Narrow"/>
                <w:sz w:val="20"/>
              </w:rPr>
              <w:t>противоречию</w:t>
            </w:r>
            <w:r>
              <w:rPr>
                <w:rFonts w:ascii="Arial Narrow" w:hAnsi="Arial Narrow"/>
                <w:sz w:val="20"/>
              </w:rPr>
              <w:t xml:space="preserve"> с первым </w:t>
            </w:r>
            <w:r w:rsidR="002B350D">
              <w:rPr>
                <w:rFonts w:ascii="Arial Narrow" w:hAnsi="Arial Narrow"/>
                <w:sz w:val="20"/>
              </w:rPr>
              <w:t>абзацем пункта 14</w:t>
            </w:r>
            <w:r w:rsidR="008B5AFC">
              <w:rPr>
                <w:rFonts w:ascii="Arial Narrow" w:hAnsi="Arial Narrow"/>
                <w:sz w:val="20"/>
              </w:rPr>
              <w:t xml:space="preserve">, так как именно на эти суммы в дальнейшем и будет уменьшаться </w:t>
            </w:r>
            <w:r w:rsidR="0033045B">
              <w:rPr>
                <w:rFonts w:ascii="Arial Narrow" w:hAnsi="Arial Narrow"/>
                <w:sz w:val="20"/>
              </w:rPr>
              <w:t xml:space="preserve">и (или) увеличивать </w:t>
            </w:r>
            <w:r w:rsidR="008B5AFC">
              <w:rPr>
                <w:rFonts w:ascii="Arial Narrow" w:hAnsi="Arial Narrow"/>
                <w:sz w:val="20"/>
              </w:rPr>
              <w:t>текущий налог на прибыль.</w:t>
            </w:r>
          </w:p>
          <w:p w14:paraId="334D47D3" w14:textId="77777777" w:rsidR="002B350D" w:rsidRPr="00F75ED5" w:rsidRDefault="002B350D" w:rsidP="004B3A9E">
            <w:pPr>
              <w:rPr>
                <w:rFonts w:ascii="Arial Narrow" w:hAnsi="Arial Narrow"/>
                <w:sz w:val="20"/>
              </w:rPr>
            </w:pPr>
          </w:p>
        </w:tc>
      </w:tr>
      <w:tr w:rsidR="00E84084" w:rsidRPr="00D17989" w14:paraId="6FAFD2A5" w14:textId="77777777" w:rsidTr="00896E11">
        <w:trPr>
          <w:jc w:val="center"/>
        </w:trPr>
        <w:tc>
          <w:tcPr>
            <w:tcW w:w="421" w:type="dxa"/>
          </w:tcPr>
          <w:p w14:paraId="62AAA4E2" w14:textId="77777777" w:rsidR="00E84084" w:rsidRPr="00496254" w:rsidRDefault="00E84084" w:rsidP="009C2D22">
            <w:pPr>
              <w:pStyle w:val="a5"/>
              <w:numPr>
                <w:ilvl w:val="0"/>
                <w:numId w:val="1"/>
              </w:numPr>
              <w:ind w:left="0" w:firstLine="0"/>
              <w:rPr>
                <w:rFonts w:ascii="Verdana" w:hAnsi="Verdana" w:cstheme="minorHAnsi"/>
                <w:sz w:val="20"/>
              </w:rPr>
            </w:pPr>
          </w:p>
        </w:tc>
        <w:tc>
          <w:tcPr>
            <w:tcW w:w="3632" w:type="dxa"/>
          </w:tcPr>
          <w:p w14:paraId="47845A1A" w14:textId="77777777" w:rsidR="00E84084" w:rsidRPr="00D17989" w:rsidRDefault="00E84084" w:rsidP="009C2D22">
            <w:pPr>
              <w:rPr>
                <w:rFonts w:ascii="Arial Narrow" w:hAnsi="Arial Narrow"/>
                <w:sz w:val="20"/>
              </w:rPr>
            </w:pPr>
            <w:r w:rsidRPr="00D17989">
              <w:rPr>
                <w:rFonts w:ascii="Arial Narrow" w:hAnsi="Arial Narrow"/>
                <w:sz w:val="20"/>
              </w:rPr>
              <w:t>1. В пункте 14:</w:t>
            </w:r>
          </w:p>
          <w:p w14:paraId="3B8175C8" w14:textId="77777777" w:rsidR="00E84084" w:rsidRPr="00D17989" w:rsidRDefault="00E84084" w:rsidP="009C2D22">
            <w:pPr>
              <w:rPr>
                <w:rFonts w:ascii="Arial Narrow" w:hAnsi="Arial Narrow"/>
                <w:sz w:val="20"/>
              </w:rPr>
            </w:pPr>
            <w:r w:rsidRPr="00D17989">
              <w:rPr>
                <w:rFonts w:ascii="Arial Narrow" w:hAnsi="Arial Narrow"/>
                <w:sz w:val="20"/>
              </w:rPr>
              <w:t>а) четвертый абзац изложить в следующей редакции:</w:t>
            </w:r>
          </w:p>
          <w:p w14:paraId="7090476E" w14:textId="77777777" w:rsidR="00E84084" w:rsidRPr="00D17989" w:rsidRDefault="00E84084" w:rsidP="001E39B8">
            <w:pPr>
              <w:rPr>
                <w:rFonts w:ascii="Arial Narrow" w:hAnsi="Arial Narrow"/>
                <w:sz w:val="20"/>
              </w:rPr>
            </w:pPr>
            <w:r w:rsidRPr="00D17989">
              <w:rPr>
                <w:rFonts w:ascii="Arial Narrow" w:hAnsi="Arial Narrow"/>
                <w:sz w:val="20"/>
              </w:rPr>
              <w:t>«… Признание (изменение) величины отложенных налоговых активов относится на счет учета прибылей и убытков или счета капитала в зависимости от того, как учитываются изменения стоимости соответствующих активов или обязательств».</w:t>
            </w:r>
          </w:p>
        </w:tc>
        <w:tc>
          <w:tcPr>
            <w:tcW w:w="3260" w:type="dxa"/>
          </w:tcPr>
          <w:p w14:paraId="6A1135A1" w14:textId="77777777" w:rsidR="00E84084" w:rsidRPr="00D17989" w:rsidRDefault="00E84084" w:rsidP="007958FA">
            <w:pPr>
              <w:rPr>
                <w:rFonts w:ascii="Arial Narrow" w:hAnsi="Arial Narrow"/>
                <w:sz w:val="20"/>
              </w:rPr>
            </w:pPr>
            <w:r w:rsidRPr="00D17989">
              <w:rPr>
                <w:rFonts w:ascii="Arial Narrow" w:hAnsi="Arial Narrow"/>
                <w:sz w:val="20"/>
              </w:rPr>
              <w:t>Не удалять имеющееся второе предложение четвёртого абзаца пункта 14.</w:t>
            </w:r>
          </w:p>
          <w:p w14:paraId="31434645" w14:textId="77777777" w:rsidR="00E84084" w:rsidRPr="00D17989" w:rsidRDefault="00E84084" w:rsidP="007958FA">
            <w:pPr>
              <w:rPr>
                <w:rFonts w:ascii="Arial Narrow" w:hAnsi="Arial Narrow"/>
                <w:sz w:val="20"/>
              </w:rPr>
            </w:pPr>
          </w:p>
          <w:p w14:paraId="7CEB844D" w14:textId="77777777" w:rsidR="00E84084" w:rsidRPr="00D17989" w:rsidRDefault="00E84084" w:rsidP="007958FA">
            <w:pPr>
              <w:rPr>
                <w:rFonts w:ascii="Arial Narrow" w:hAnsi="Arial Narrow"/>
                <w:sz w:val="20"/>
              </w:rPr>
            </w:pPr>
            <w:r w:rsidRPr="00D17989">
              <w:rPr>
                <w:rFonts w:ascii="Arial Narrow" w:hAnsi="Arial Narrow"/>
                <w:sz w:val="20"/>
              </w:rPr>
              <w:t>Новое предложение в предлагаемой редакции не добавлять. Если добавлять, то в следующей редакции и только при условии отказа от дополнения Стандарта пунктом 18.1 (см. замечание 8):</w:t>
            </w:r>
          </w:p>
          <w:p w14:paraId="723F89DC" w14:textId="77777777" w:rsidR="00E84084" w:rsidRPr="00D17989" w:rsidRDefault="00E84084" w:rsidP="00644E43">
            <w:pPr>
              <w:rPr>
                <w:rFonts w:ascii="Arial Narrow" w:hAnsi="Arial Narrow"/>
                <w:sz w:val="20"/>
              </w:rPr>
            </w:pPr>
            <w:r w:rsidRPr="00D17989">
              <w:rPr>
                <w:rFonts w:ascii="Arial Narrow" w:hAnsi="Arial Narrow"/>
                <w:sz w:val="20"/>
              </w:rPr>
              <w:t>«Признание (изменение) отложенных налоговых активов относится на совокупный финансовый результат в составе прибыли (убытка) или без включения в прибыль (убыток) либо на результаты операций с собственниками (акционерами, участниками, учредителями) сообразно тому, куда относятся изменения стоимости соответствующих активов или обязательств».</w:t>
            </w:r>
          </w:p>
          <w:p w14:paraId="0A98C1EC" w14:textId="77777777" w:rsidR="00E84084" w:rsidRPr="00D17989" w:rsidRDefault="00E84084" w:rsidP="005320B1">
            <w:pPr>
              <w:rPr>
                <w:rFonts w:ascii="Arial Narrow" w:hAnsi="Arial Narrow"/>
                <w:sz w:val="20"/>
              </w:rPr>
            </w:pPr>
            <w:r w:rsidRPr="00D17989">
              <w:rPr>
                <w:rFonts w:ascii="Arial Narrow" w:hAnsi="Arial Narrow"/>
                <w:sz w:val="20"/>
              </w:rPr>
              <w:t>При этом в целях единообразия формулировок в имеющейся редакции второго предложения (которое не должно удаляться) слова «на счет учета прибыли и убытков» лучше заменить словами «на прибыль (убыток)».</w:t>
            </w:r>
          </w:p>
        </w:tc>
        <w:tc>
          <w:tcPr>
            <w:tcW w:w="5245" w:type="dxa"/>
          </w:tcPr>
          <w:p w14:paraId="21543E19" w14:textId="77777777" w:rsidR="00E84084" w:rsidRPr="00D17989" w:rsidRDefault="00E84084" w:rsidP="009C2D22">
            <w:pPr>
              <w:rPr>
                <w:rFonts w:ascii="Arial Narrow" w:hAnsi="Arial Narrow"/>
                <w:sz w:val="20"/>
              </w:rPr>
            </w:pPr>
            <w:r w:rsidRPr="00D17989">
              <w:rPr>
                <w:rFonts w:ascii="Arial Narrow" w:hAnsi="Arial Narrow"/>
                <w:sz w:val="20"/>
              </w:rPr>
              <w:t>Текущая редакция регулирует порядок учёта в случае изменения ставок налога на прибыль в соответствии с законодательством Российской Федерации о налогах и сборах. Предлагаемая вместо этого новая редакция данный вопрос не регулирует. В результате образуется правовой вакуум. Для отказа от регулирования порядка учёта в указанном случае нет оснований, поэтому второе предложение данного абзаца должно в любом случае сохраниться.</w:t>
            </w:r>
          </w:p>
          <w:p w14:paraId="37DF03DF" w14:textId="77777777" w:rsidR="00E84084" w:rsidRPr="00D17989" w:rsidRDefault="00E84084" w:rsidP="009C2D22">
            <w:pPr>
              <w:rPr>
                <w:rFonts w:ascii="Arial Narrow" w:hAnsi="Arial Narrow"/>
                <w:sz w:val="20"/>
              </w:rPr>
            </w:pPr>
            <w:r w:rsidRPr="00D17989">
              <w:rPr>
                <w:rFonts w:ascii="Arial Narrow" w:hAnsi="Arial Narrow"/>
                <w:sz w:val="20"/>
              </w:rPr>
              <w:t>Что касается предлагаемого нововведения, то используемая в нём фраза «на счет учета прибылей и убытков или счета капитала» – лишена смысла, поскольку прибыли и убытки представляют собой обороты статей капитала за отчетный период (см. второй абзац пункта 38 ФСБУ 4/2023 «Бухгалтерская (финансовая) отчетность»).</w:t>
            </w:r>
            <w:r w:rsidRPr="00D17989">
              <w:t xml:space="preserve"> </w:t>
            </w:r>
            <w:r w:rsidRPr="00D17989">
              <w:rPr>
                <w:rFonts w:ascii="Arial Narrow" w:hAnsi="Arial Narrow"/>
                <w:sz w:val="20"/>
              </w:rPr>
              <w:t>Отнесение какой-либо суммы на счет учета прибылей и убытков автоматически означает отнесение этой суммы на счет капитала, поскольку прибыли и убытки представляют собой изменения капитала за период, так же как суммы, включаемые в совокупный финансовый результат без включения в прибыль (убыток), тоже представляет собой изменения капитала за период.</w:t>
            </w:r>
          </w:p>
          <w:p w14:paraId="01A46419" w14:textId="77777777" w:rsidR="00E84084" w:rsidRPr="00D17989" w:rsidRDefault="00E84084" w:rsidP="002E4888">
            <w:pPr>
              <w:rPr>
                <w:rFonts w:ascii="Arial Narrow" w:hAnsi="Arial Narrow"/>
                <w:sz w:val="20"/>
              </w:rPr>
            </w:pPr>
            <w:r w:rsidRPr="00D17989">
              <w:rPr>
                <w:rFonts w:ascii="Arial Narrow" w:hAnsi="Arial Narrow"/>
                <w:sz w:val="20"/>
              </w:rPr>
              <w:t>В рассматриваемом контексте также лишена смысла фраза «в зависимости от того, как учитываются изменения стоимости соответствующих активов или обязательств», поскольку в соответствии с пунктом 24 ФСБУ 4/2023</w:t>
            </w:r>
            <w:r w:rsidRPr="00D17989">
              <w:t xml:space="preserve"> </w:t>
            </w:r>
            <w:r w:rsidRPr="00D17989">
              <w:rPr>
                <w:rFonts w:ascii="Arial Narrow" w:hAnsi="Arial Narrow"/>
                <w:sz w:val="20"/>
              </w:rPr>
              <w:t>в бухгалтерском балансе итоговый показатель Актива должен быть равен итоговому показателю Пассива.</w:t>
            </w:r>
          </w:p>
          <w:p w14:paraId="1AA0BDA5" w14:textId="77777777" w:rsidR="00E84084" w:rsidRPr="00D17989" w:rsidRDefault="00E84084" w:rsidP="002E4888">
            <w:pPr>
              <w:rPr>
                <w:rFonts w:ascii="Arial Narrow" w:hAnsi="Arial Narrow"/>
                <w:sz w:val="20"/>
              </w:rPr>
            </w:pPr>
            <w:r w:rsidRPr="00D17989">
              <w:rPr>
                <w:rFonts w:ascii="Arial Narrow" w:hAnsi="Arial Narrow"/>
                <w:sz w:val="20"/>
              </w:rPr>
              <w:lastRenderedPageBreak/>
              <w:t xml:space="preserve">Из этого требования следует, что ЛЮБОЕ изменение стоимости ЛЮБОГО актива или обязательства (в части, не уравновешиваемой изменением стоимости другого актива или обязательства) ДОЛЖНО относиться </w:t>
            </w:r>
            <w:r w:rsidRPr="00D17989">
              <w:rPr>
                <w:rFonts w:ascii="Arial Narrow" w:hAnsi="Arial Narrow"/>
                <w:sz w:val="20"/>
                <w:u w:val="single"/>
              </w:rPr>
              <w:t>на счета капитала</w:t>
            </w:r>
            <w:r w:rsidRPr="00D17989">
              <w:rPr>
                <w:rFonts w:ascii="Arial Narrow" w:hAnsi="Arial Narrow"/>
                <w:sz w:val="20"/>
              </w:rPr>
              <w:t>, вне</w:t>
            </w:r>
            <w:r w:rsidRPr="00D17989">
              <w:t xml:space="preserve"> </w:t>
            </w:r>
            <w:r w:rsidRPr="00D17989">
              <w:rPr>
                <w:rFonts w:ascii="Arial Narrow" w:hAnsi="Arial Narrow"/>
                <w:sz w:val="20"/>
              </w:rPr>
              <w:t>зависимости от того, включается ли это изменение в прибыль (убыток) или включается в совокупный финансовый результат без включения в прибыль (убыток), либо является следствием операций с собственниками (акционерами, участниками, учредителями) и поэтому не включается в совокупный финансовый результат.</w:t>
            </w:r>
          </w:p>
          <w:p w14:paraId="23981D04" w14:textId="77777777" w:rsidR="00E84084" w:rsidRPr="00D17989" w:rsidRDefault="00E84084" w:rsidP="002E4888">
            <w:pPr>
              <w:rPr>
                <w:rFonts w:ascii="Arial Narrow" w:hAnsi="Arial Narrow"/>
                <w:sz w:val="20"/>
              </w:rPr>
            </w:pPr>
            <w:r w:rsidRPr="00D17989">
              <w:rPr>
                <w:rFonts w:ascii="Arial Narrow" w:hAnsi="Arial Narrow"/>
                <w:sz w:val="20"/>
              </w:rPr>
              <w:t>В случае если цель нововведения – уточнить, на какой вид изменений капитала должно относиться признание (изменение) отложенных налоговых активов, то об этом прямо должно говориться в данной норме (см. предлагаемую редакцию).</w:t>
            </w:r>
          </w:p>
          <w:p w14:paraId="1D9DD8AB" w14:textId="77777777" w:rsidR="00E84084" w:rsidRPr="00D17989" w:rsidRDefault="00E84084" w:rsidP="003C2348">
            <w:pPr>
              <w:rPr>
                <w:rFonts w:ascii="Arial Narrow" w:hAnsi="Arial Narrow"/>
                <w:sz w:val="20"/>
              </w:rPr>
            </w:pPr>
            <w:r w:rsidRPr="00D17989">
              <w:rPr>
                <w:rFonts w:ascii="Arial Narrow" w:hAnsi="Arial Narrow"/>
                <w:sz w:val="20"/>
              </w:rPr>
              <w:t>Имеющаяся редакция второго предложения при этом корректируется для единообразия формулировок (см. предлагаемую редакцию).</w:t>
            </w:r>
          </w:p>
          <w:p w14:paraId="4B8DC869" w14:textId="77777777" w:rsidR="00E84084" w:rsidRPr="00D17989" w:rsidRDefault="00E84084" w:rsidP="003C2348">
            <w:pPr>
              <w:rPr>
                <w:rFonts w:ascii="Arial Narrow" w:hAnsi="Arial Narrow"/>
                <w:sz w:val="20"/>
              </w:rPr>
            </w:pPr>
            <w:r w:rsidRPr="00D17989">
              <w:rPr>
                <w:rFonts w:ascii="Arial Narrow" w:hAnsi="Arial Narrow"/>
                <w:sz w:val="20"/>
              </w:rPr>
              <w:t>Однако в этом случае возникает избыточное дублирование одинаковых по смыслу положений в связи с предлагаемым включением Стандарт нового пункта 18.1 (см. замечание 8). Поэтому необходимо выбрать, включать ли это положение в пункты 14 и 15 либо в новый пункт 18.1.</w:t>
            </w:r>
          </w:p>
        </w:tc>
        <w:tc>
          <w:tcPr>
            <w:tcW w:w="3030" w:type="dxa"/>
          </w:tcPr>
          <w:p w14:paraId="194E53C1" w14:textId="77777777" w:rsidR="008B5AFC" w:rsidRPr="00D17989" w:rsidRDefault="008B5AFC" w:rsidP="008B5AFC">
            <w:pPr>
              <w:rPr>
                <w:rFonts w:ascii="Arial Narrow" w:hAnsi="Arial Narrow"/>
                <w:sz w:val="20"/>
              </w:rPr>
            </w:pPr>
            <w:r w:rsidRPr="00D17989">
              <w:rPr>
                <w:rFonts w:ascii="Arial Narrow" w:hAnsi="Arial Narrow"/>
                <w:sz w:val="20"/>
              </w:rPr>
              <w:lastRenderedPageBreak/>
              <w:t>Не учтено.</w:t>
            </w:r>
          </w:p>
          <w:p w14:paraId="6CEFC89C" w14:textId="77777777" w:rsidR="00E84084" w:rsidRPr="00D17989" w:rsidRDefault="00E84084" w:rsidP="009C2D22">
            <w:pPr>
              <w:rPr>
                <w:rFonts w:ascii="Arial Narrow" w:hAnsi="Arial Narrow"/>
                <w:sz w:val="20"/>
              </w:rPr>
            </w:pPr>
          </w:p>
          <w:p w14:paraId="45EFFD09" w14:textId="77777777" w:rsidR="008B5AFC" w:rsidRPr="00D17989" w:rsidRDefault="008B5AFC" w:rsidP="009C2D22">
            <w:pPr>
              <w:rPr>
                <w:rFonts w:ascii="Arial Narrow" w:hAnsi="Arial Narrow"/>
                <w:sz w:val="20"/>
              </w:rPr>
            </w:pPr>
            <w:r w:rsidRPr="00D17989">
              <w:rPr>
                <w:rFonts w:ascii="Arial Narrow" w:hAnsi="Arial Narrow"/>
                <w:sz w:val="20"/>
              </w:rPr>
              <w:t xml:space="preserve">Текущая редакция 4 абзаца пункта 14 предлагает отражение всех эффектов от пересмотра ставки налога на прибыль на счетах учета прибылей и убытков, </w:t>
            </w:r>
            <w:r w:rsidR="00087197" w:rsidRPr="00D17989">
              <w:rPr>
                <w:rFonts w:ascii="Arial Narrow" w:hAnsi="Arial Narrow"/>
                <w:sz w:val="20"/>
              </w:rPr>
              <w:t>без учета того</w:t>
            </w:r>
            <w:r w:rsidRPr="00D17989">
              <w:rPr>
                <w:rFonts w:ascii="Arial Narrow" w:hAnsi="Arial Narrow"/>
                <w:sz w:val="20"/>
              </w:rPr>
              <w:t xml:space="preserve"> факт</w:t>
            </w:r>
            <w:r w:rsidR="00087197" w:rsidRPr="00D17989">
              <w:rPr>
                <w:rFonts w:ascii="Arial Narrow" w:hAnsi="Arial Narrow"/>
                <w:sz w:val="20"/>
              </w:rPr>
              <w:t>а</w:t>
            </w:r>
            <w:r w:rsidRPr="00D17989">
              <w:rPr>
                <w:rFonts w:ascii="Arial Narrow" w:hAnsi="Arial Narrow"/>
                <w:sz w:val="20"/>
              </w:rPr>
              <w:t>, что ряд временных разниц возникает и (или) корректирует ранее признанные изменения, отраженные на счетах капитала.</w:t>
            </w:r>
          </w:p>
          <w:p w14:paraId="22CB1F8F" w14:textId="77777777" w:rsidR="008B5AFC" w:rsidRPr="00D17989" w:rsidRDefault="008B5AFC" w:rsidP="009C2D22">
            <w:pPr>
              <w:rPr>
                <w:rFonts w:ascii="Arial Narrow" w:hAnsi="Arial Narrow"/>
                <w:sz w:val="20"/>
              </w:rPr>
            </w:pPr>
            <w:r w:rsidRPr="00D17989">
              <w:rPr>
                <w:rFonts w:ascii="Arial Narrow" w:hAnsi="Arial Narrow"/>
                <w:sz w:val="20"/>
              </w:rPr>
              <w:t>Примером таких разниц является переоценка основных средств и нематериальных активов</w:t>
            </w:r>
            <w:r w:rsidR="00E27B54" w:rsidRPr="00D17989">
              <w:rPr>
                <w:rFonts w:ascii="Arial Narrow" w:hAnsi="Arial Narrow"/>
                <w:sz w:val="20"/>
              </w:rPr>
              <w:t>, которая</w:t>
            </w:r>
            <w:r w:rsidR="00087197" w:rsidRPr="00D17989">
              <w:rPr>
                <w:rFonts w:ascii="Arial Narrow" w:hAnsi="Arial Narrow"/>
                <w:sz w:val="20"/>
              </w:rPr>
              <w:t xml:space="preserve"> обособленно отражае</w:t>
            </w:r>
            <w:r w:rsidRPr="00D17989">
              <w:rPr>
                <w:rFonts w:ascii="Arial Narrow" w:hAnsi="Arial Narrow"/>
                <w:sz w:val="20"/>
              </w:rPr>
              <w:t xml:space="preserve">тся на счетах капитала, </w:t>
            </w:r>
            <w:r w:rsidR="00087197" w:rsidRPr="00D17989">
              <w:rPr>
                <w:rFonts w:ascii="Arial Narrow" w:hAnsi="Arial Narrow"/>
                <w:sz w:val="20"/>
              </w:rPr>
              <w:t xml:space="preserve">относящихся к переоценке соответствующих активов, </w:t>
            </w:r>
            <w:r w:rsidRPr="00D17989">
              <w:rPr>
                <w:rFonts w:ascii="Arial Narrow" w:hAnsi="Arial Narrow"/>
                <w:sz w:val="20"/>
              </w:rPr>
              <w:t>таким образом текущая редакция признает этот факт и</w:t>
            </w:r>
            <w:r w:rsidR="00153846" w:rsidRPr="00D17989">
              <w:rPr>
                <w:rFonts w:ascii="Arial Narrow" w:hAnsi="Arial Narrow"/>
                <w:sz w:val="20"/>
              </w:rPr>
              <w:t xml:space="preserve"> надлежащим образом корректирует порядок их отражения.</w:t>
            </w:r>
          </w:p>
          <w:p w14:paraId="658669E5" w14:textId="77777777" w:rsidR="00153846" w:rsidRPr="00D17989" w:rsidRDefault="00153846" w:rsidP="009C2D22">
            <w:pPr>
              <w:rPr>
                <w:rFonts w:ascii="Arial Narrow" w:hAnsi="Arial Narrow"/>
                <w:sz w:val="20"/>
              </w:rPr>
            </w:pPr>
          </w:p>
          <w:p w14:paraId="709951D3" w14:textId="77777777" w:rsidR="00153846" w:rsidRPr="00D17989" w:rsidRDefault="00153846" w:rsidP="009C2D22">
            <w:pPr>
              <w:rPr>
                <w:rFonts w:ascii="Arial Narrow" w:hAnsi="Arial Narrow"/>
                <w:sz w:val="20"/>
              </w:rPr>
            </w:pPr>
            <w:r w:rsidRPr="00D17989">
              <w:rPr>
                <w:rFonts w:ascii="Arial Narrow" w:hAnsi="Arial Narrow"/>
                <w:sz w:val="20"/>
              </w:rPr>
              <w:t xml:space="preserve">При этом предложенный в новой редакции пункт </w:t>
            </w:r>
            <w:proofErr w:type="gramStart"/>
            <w:r w:rsidRPr="00D17989">
              <w:rPr>
                <w:rFonts w:ascii="Arial Narrow" w:hAnsi="Arial Narrow"/>
                <w:sz w:val="20"/>
              </w:rPr>
              <w:t>18.1 по сути</w:t>
            </w:r>
            <w:proofErr w:type="gramEnd"/>
            <w:r w:rsidRPr="00D17989">
              <w:rPr>
                <w:rFonts w:ascii="Arial Narrow" w:hAnsi="Arial Narrow"/>
                <w:sz w:val="20"/>
              </w:rPr>
              <w:t xml:space="preserve"> объединяет и описывает единый подход, который применим как при расчете </w:t>
            </w:r>
            <w:r w:rsidR="00E27B54" w:rsidRPr="00D17989">
              <w:rPr>
                <w:rFonts w:ascii="Arial Narrow" w:hAnsi="Arial Narrow"/>
                <w:sz w:val="20"/>
              </w:rPr>
              <w:t xml:space="preserve">и (или) пересмотре </w:t>
            </w:r>
            <w:r w:rsidRPr="00D17989">
              <w:rPr>
                <w:rFonts w:ascii="Arial Narrow" w:hAnsi="Arial Narrow"/>
                <w:sz w:val="20"/>
              </w:rPr>
              <w:t xml:space="preserve">ОНА </w:t>
            </w:r>
            <w:r w:rsidRPr="00D17989">
              <w:rPr>
                <w:rFonts w:ascii="Arial Narrow" w:hAnsi="Arial Narrow"/>
                <w:sz w:val="20"/>
              </w:rPr>
              <w:lastRenderedPageBreak/>
              <w:t>(пункт 14), так и ОНО (пункт 15) избегая дублирования и делая документ более структурированным и лаконичном при его прочтении.</w:t>
            </w:r>
          </w:p>
          <w:p w14:paraId="44E51179" w14:textId="77777777" w:rsidR="00087197" w:rsidRPr="00D17989" w:rsidRDefault="00087197" w:rsidP="009C2D22">
            <w:pPr>
              <w:rPr>
                <w:rFonts w:ascii="Arial Narrow" w:hAnsi="Arial Narrow"/>
                <w:sz w:val="20"/>
              </w:rPr>
            </w:pPr>
          </w:p>
          <w:p w14:paraId="22DC38AF" w14:textId="77777777" w:rsidR="00087197" w:rsidRPr="00D17989" w:rsidRDefault="00087197" w:rsidP="00087197">
            <w:pPr>
              <w:rPr>
                <w:rFonts w:ascii="Arial Narrow" w:hAnsi="Arial Narrow"/>
                <w:sz w:val="20"/>
              </w:rPr>
            </w:pPr>
            <w:r w:rsidRPr="00D17989">
              <w:rPr>
                <w:rFonts w:ascii="Arial Narrow" w:hAnsi="Arial Narrow"/>
                <w:sz w:val="20"/>
              </w:rPr>
              <w:t xml:space="preserve">Версия указанного в замечании предложения, </w:t>
            </w:r>
            <w:r w:rsidR="004F0D11" w:rsidRPr="00D17989">
              <w:rPr>
                <w:rFonts w:ascii="Arial Narrow" w:hAnsi="Arial Narrow"/>
                <w:sz w:val="20"/>
              </w:rPr>
              <w:t xml:space="preserve">изложенная </w:t>
            </w:r>
            <w:r w:rsidRPr="00D17989">
              <w:rPr>
                <w:rFonts w:ascii="Arial Narrow" w:hAnsi="Arial Narrow"/>
                <w:sz w:val="20"/>
              </w:rPr>
              <w:t>в проект</w:t>
            </w:r>
            <w:r w:rsidR="004F0D11" w:rsidRPr="00D17989">
              <w:rPr>
                <w:rFonts w:ascii="Arial Narrow" w:hAnsi="Arial Narrow"/>
                <w:sz w:val="20"/>
              </w:rPr>
              <w:t>е</w:t>
            </w:r>
            <w:r w:rsidRPr="00D17989">
              <w:rPr>
                <w:rFonts w:ascii="Arial Narrow" w:hAnsi="Arial Narrow"/>
                <w:sz w:val="20"/>
              </w:rPr>
              <w:t xml:space="preserve"> изменений ПБУ 18/02, устанавливает порядок бухгалтерского учета признания (изменения) ОНА. Предложенная редакция проекта изменений ПБУ 18/02 использует термины «счет учета прибыли и убытков» и «счета капитала», как они определены в Приказе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w:t>
            </w:r>
          </w:p>
          <w:p w14:paraId="7577505C" w14:textId="77777777" w:rsidR="00674A2A" w:rsidRPr="00D17989" w:rsidRDefault="00674A2A" w:rsidP="009C2D22">
            <w:pPr>
              <w:rPr>
                <w:rFonts w:ascii="Arial Narrow" w:hAnsi="Arial Narrow"/>
                <w:sz w:val="20"/>
              </w:rPr>
            </w:pPr>
          </w:p>
          <w:p w14:paraId="7D52E1DD" w14:textId="77777777" w:rsidR="00674A2A" w:rsidRPr="00D17989" w:rsidRDefault="00674A2A" w:rsidP="00674A2A">
            <w:pPr>
              <w:rPr>
                <w:rFonts w:ascii="Arial Narrow" w:hAnsi="Arial Narrow"/>
                <w:sz w:val="20"/>
              </w:rPr>
            </w:pPr>
            <w:r w:rsidRPr="00D17989">
              <w:rPr>
                <w:rFonts w:ascii="Arial Narrow" w:hAnsi="Arial Narrow"/>
                <w:sz w:val="20"/>
              </w:rPr>
              <w:t>Перенос положений пункта 18.1 в пункты 14 и 15 является дублированием и не привносит большей ясности в порядок применения положений уточненного ПБУ 18/02.</w:t>
            </w:r>
          </w:p>
        </w:tc>
      </w:tr>
      <w:tr w:rsidR="00E84084" w:rsidRPr="00D17989" w14:paraId="4D2E0B26" w14:textId="77777777" w:rsidTr="00896E11">
        <w:trPr>
          <w:jc w:val="center"/>
        </w:trPr>
        <w:tc>
          <w:tcPr>
            <w:tcW w:w="421" w:type="dxa"/>
          </w:tcPr>
          <w:p w14:paraId="4730EB6B" w14:textId="77777777" w:rsidR="00E84084" w:rsidRPr="00D17989" w:rsidRDefault="00E84084" w:rsidP="00005AAD">
            <w:pPr>
              <w:pStyle w:val="a5"/>
              <w:numPr>
                <w:ilvl w:val="0"/>
                <w:numId w:val="1"/>
              </w:numPr>
              <w:ind w:left="0" w:firstLine="0"/>
              <w:rPr>
                <w:rFonts w:ascii="Verdana" w:hAnsi="Verdana" w:cstheme="minorHAnsi"/>
                <w:sz w:val="20"/>
              </w:rPr>
            </w:pPr>
          </w:p>
        </w:tc>
        <w:tc>
          <w:tcPr>
            <w:tcW w:w="3632" w:type="dxa"/>
          </w:tcPr>
          <w:p w14:paraId="3AC43BDE" w14:textId="77777777" w:rsidR="00E84084" w:rsidRPr="00D17989" w:rsidRDefault="00E84084" w:rsidP="00797F51">
            <w:pPr>
              <w:rPr>
                <w:rFonts w:ascii="Arial Narrow" w:hAnsi="Arial Narrow"/>
                <w:sz w:val="20"/>
              </w:rPr>
            </w:pPr>
            <w:r w:rsidRPr="00D17989">
              <w:rPr>
                <w:rFonts w:ascii="Arial Narrow" w:hAnsi="Arial Narrow"/>
                <w:sz w:val="20"/>
              </w:rPr>
              <w:t>1. В пункте 14: …</w:t>
            </w:r>
          </w:p>
          <w:p w14:paraId="15397EE1" w14:textId="77777777" w:rsidR="00E84084" w:rsidRPr="00D17989" w:rsidRDefault="00E84084" w:rsidP="00797F51">
            <w:pPr>
              <w:rPr>
                <w:rFonts w:ascii="Arial Narrow" w:hAnsi="Arial Narrow"/>
                <w:sz w:val="20"/>
              </w:rPr>
            </w:pPr>
            <w:r w:rsidRPr="00D17989">
              <w:rPr>
                <w:rFonts w:ascii="Arial Narrow" w:hAnsi="Arial Narrow"/>
                <w:sz w:val="20"/>
              </w:rPr>
              <w:t>б) в восьмом абзаце пункта 14 слова «составила 24 процента» заменить словами «в периоде погашения отложенного налогового актива составит 24 процента»;</w:t>
            </w:r>
          </w:p>
          <w:p w14:paraId="59C53F4D" w14:textId="77777777" w:rsidR="00E84084" w:rsidRPr="00D17989" w:rsidRDefault="00E84084" w:rsidP="00797F51">
            <w:pPr>
              <w:rPr>
                <w:rFonts w:ascii="Arial Narrow" w:hAnsi="Arial Narrow"/>
                <w:sz w:val="20"/>
              </w:rPr>
            </w:pPr>
            <w:r w:rsidRPr="00D17989">
              <w:rPr>
                <w:rFonts w:ascii="Arial Narrow" w:hAnsi="Arial Narrow"/>
                <w:sz w:val="20"/>
              </w:rPr>
              <w:t>в) в двенадцатом абзаце пункта 14 слова «20 000 руб. (40 000 руб. - 20 000 руб.)» заменить словами «20 000 руб. (40 000 руб. - 20 000 руб.) или (100 000 руб. - 80 000 руб.)»;</w:t>
            </w:r>
          </w:p>
          <w:p w14:paraId="7F1A4456" w14:textId="77777777" w:rsidR="00E84084" w:rsidRPr="00D17989" w:rsidRDefault="00E84084" w:rsidP="00797F51">
            <w:pPr>
              <w:rPr>
                <w:rFonts w:ascii="Arial Narrow" w:hAnsi="Arial Narrow"/>
                <w:sz w:val="20"/>
              </w:rPr>
            </w:pPr>
            <w:r w:rsidRPr="00D17989">
              <w:rPr>
                <w:rFonts w:ascii="Arial Narrow" w:hAnsi="Arial Narrow"/>
                <w:sz w:val="20"/>
              </w:rPr>
              <w:t xml:space="preserve">г) в тринадцатом абзаце пункта 14 слова «Отложенный налоговый актив при определении налоговой базы по налогу на прибыль за 2003 год» заменить словами </w:t>
            </w:r>
            <w:r w:rsidRPr="00D17989">
              <w:rPr>
                <w:rFonts w:ascii="Arial Narrow" w:hAnsi="Arial Narrow"/>
                <w:sz w:val="20"/>
              </w:rPr>
              <w:lastRenderedPageBreak/>
              <w:t>«Отложенный налоговый актив на 31 декабря 2003 года».</w:t>
            </w:r>
          </w:p>
        </w:tc>
        <w:tc>
          <w:tcPr>
            <w:tcW w:w="3260" w:type="dxa"/>
          </w:tcPr>
          <w:p w14:paraId="2DBC8F81" w14:textId="77777777" w:rsidR="00E84084" w:rsidRPr="00D17989" w:rsidRDefault="00E84084" w:rsidP="00650B3B">
            <w:pPr>
              <w:rPr>
                <w:rFonts w:ascii="Arial Narrow" w:hAnsi="Arial Narrow"/>
                <w:sz w:val="20"/>
              </w:rPr>
            </w:pPr>
            <w:r w:rsidRPr="00D17989">
              <w:rPr>
                <w:rFonts w:ascii="Arial Narrow" w:hAnsi="Arial Narrow"/>
                <w:sz w:val="20"/>
              </w:rPr>
              <w:lastRenderedPageBreak/>
              <w:t>Удалить из пункта 14 весь пример (абзацы начиная с шестого и до конца) как ошибочный и вводящий в заблуждение.</w:t>
            </w:r>
          </w:p>
        </w:tc>
        <w:tc>
          <w:tcPr>
            <w:tcW w:w="5245" w:type="dxa"/>
          </w:tcPr>
          <w:p w14:paraId="35DA0FDF" w14:textId="77777777" w:rsidR="00E84084" w:rsidRPr="00D17989" w:rsidRDefault="00E84084" w:rsidP="002C6D3C">
            <w:pPr>
              <w:rPr>
                <w:rFonts w:ascii="Arial Narrow" w:hAnsi="Arial Narrow"/>
                <w:sz w:val="20"/>
              </w:rPr>
            </w:pPr>
            <w:r w:rsidRPr="00D17989">
              <w:rPr>
                <w:rFonts w:ascii="Arial Narrow" w:hAnsi="Arial Narrow"/>
                <w:sz w:val="20"/>
              </w:rPr>
              <w:t>Пример содержит ряд грубых ошибок и неверных утверждений.</w:t>
            </w:r>
          </w:p>
          <w:p w14:paraId="099FA6D8" w14:textId="77777777" w:rsidR="00E84084" w:rsidRPr="00D17989" w:rsidRDefault="00E84084" w:rsidP="002C6D3C">
            <w:r w:rsidRPr="00D17989">
              <w:rPr>
                <w:rFonts w:ascii="Arial Narrow" w:hAnsi="Arial Narrow"/>
                <w:sz w:val="20"/>
              </w:rPr>
              <w:t xml:space="preserve">В частности, разница </w:t>
            </w:r>
            <w:r w:rsidRPr="00D17989">
              <w:rPr>
                <w:rFonts w:ascii="Arial Narrow" w:hAnsi="Arial Narrow"/>
                <w:sz w:val="20"/>
                <w:u w:val="single"/>
              </w:rPr>
              <w:t>при определении налоговой базы по налогу на прибыль за 2003 год</w:t>
            </w:r>
            <w:r w:rsidRPr="00D17989">
              <w:rPr>
                <w:rFonts w:ascii="Arial Narrow" w:hAnsi="Arial Narrow"/>
                <w:sz w:val="20"/>
              </w:rPr>
              <w:t xml:space="preserve"> является налогооблагаемой, а не вычитаемой, как утверждается в примере. Эта разница привела к тому, что организация </w:t>
            </w:r>
            <w:r w:rsidRPr="00D17989">
              <w:rPr>
                <w:rFonts w:ascii="Arial Narrow" w:hAnsi="Arial Narrow"/>
                <w:sz w:val="20"/>
                <w:u w:val="single"/>
              </w:rPr>
              <w:t>должна заплатить дополнительный налог на прибыль</w:t>
            </w:r>
            <w:r w:rsidRPr="00D17989">
              <w:rPr>
                <w:rFonts w:ascii="Arial Narrow" w:hAnsi="Arial Narrow"/>
                <w:sz w:val="20"/>
              </w:rPr>
              <w:t xml:space="preserve"> за 2003 год в размере 4.800 руб. (20.000 х 24%).</w:t>
            </w:r>
            <w:r w:rsidRPr="00D17989">
              <w:t xml:space="preserve"> </w:t>
            </w:r>
            <w:r w:rsidRPr="00D17989">
              <w:rPr>
                <w:rFonts w:ascii="Arial Narrow" w:hAnsi="Arial Narrow"/>
                <w:sz w:val="20"/>
              </w:rPr>
              <w:t xml:space="preserve">Расходы для целей бухгалтерского учёта в 2003 году составили 40.000 руб., но из них лишь 20.000 руб. принимаются для целей определения налогооблагаемой базы по налогу на прибыль за 2003 год. Соответственно налогооблагаемая база за 2003 год на 20.000 руб. </w:t>
            </w:r>
            <w:r w:rsidRPr="00D17989">
              <w:rPr>
                <w:rFonts w:ascii="Arial Narrow" w:hAnsi="Arial Narrow"/>
                <w:sz w:val="20"/>
                <w:u w:val="single"/>
              </w:rPr>
              <w:t>больше</w:t>
            </w:r>
            <w:r w:rsidRPr="00D17989">
              <w:rPr>
                <w:rFonts w:ascii="Arial Narrow" w:hAnsi="Arial Narrow"/>
                <w:sz w:val="20"/>
              </w:rPr>
              <w:t xml:space="preserve">, чем бухгалтерская прибыль, и поэтому организация должна уплатить с этой </w:t>
            </w:r>
            <w:r w:rsidRPr="00D17989">
              <w:rPr>
                <w:rFonts w:ascii="Arial Narrow" w:hAnsi="Arial Narrow"/>
                <w:sz w:val="20"/>
                <w:u w:val="single"/>
              </w:rPr>
              <w:t>налогооблагаемой</w:t>
            </w:r>
            <w:r w:rsidRPr="00D17989">
              <w:rPr>
                <w:rFonts w:ascii="Arial Narrow" w:hAnsi="Arial Narrow"/>
                <w:sz w:val="20"/>
              </w:rPr>
              <w:t xml:space="preserve"> разницы дополнительный налог. Эти 20.000 руб. являются основой для расчёта </w:t>
            </w:r>
            <w:r w:rsidRPr="00D17989">
              <w:rPr>
                <w:rFonts w:ascii="Arial Narrow" w:hAnsi="Arial Narrow"/>
                <w:sz w:val="20"/>
                <w:u w:val="single"/>
              </w:rPr>
              <w:t>дополнительного налога к уплате</w:t>
            </w:r>
            <w:r w:rsidRPr="00D17989">
              <w:rPr>
                <w:rFonts w:ascii="Arial Narrow" w:hAnsi="Arial Narrow"/>
                <w:sz w:val="20"/>
              </w:rPr>
              <w:t xml:space="preserve"> за 2003 год, но </w:t>
            </w:r>
            <w:r w:rsidRPr="00D17989">
              <w:rPr>
                <w:rFonts w:ascii="Arial Narrow" w:hAnsi="Arial Narrow"/>
                <w:sz w:val="20"/>
                <w:u w:val="single"/>
              </w:rPr>
              <w:lastRenderedPageBreak/>
              <w:t>не являются основой</w:t>
            </w:r>
            <w:r w:rsidRPr="00D17989">
              <w:rPr>
                <w:rFonts w:ascii="Arial Narrow" w:hAnsi="Arial Narrow"/>
                <w:sz w:val="20"/>
              </w:rPr>
              <w:t xml:space="preserve"> для расчёта отложенного налогового актива на 31 декабря 2003 года.</w:t>
            </w:r>
          </w:p>
          <w:p w14:paraId="4CD07539" w14:textId="77777777" w:rsidR="00E84084" w:rsidRPr="00D17989" w:rsidRDefault="00E84084" w:rsidP="00A40E4B">
            <w:pPr>
              <w:rPr>
                <w:rFonts w:ascii="Arial Narrow" w:hAnsi="Arial Narrow"/>
                <w:sz w:val="20"/>
              </w:rPr>
            </w:pPr>
            <w:r w:rsidRPr="00D17989">
              <w:rPr>
                <w:rFonts w:ascii="Arial Narrow" w:hAnsi="Arial Narrow"/>
                <w:sz w:val="20"/>
              </w:rPr>
              <w:t>Основой для расчёта отложенного налогового актива на 31 декабря 2003 года является разница в стоимости основного средства на эту дату (100.000 – 80.000) и только она, а не разница в расходах. Эта разница в стоимости основного средства действительно является вычитаемой, но она никак не соотносится с фразой «при определении налоговой базы по налогу на прибыль за 2003 год». Применяющие ПБУ лица вводятся в заблуждение величиной 20.000 руб., которая из-за совпадения может быть получена как 100.000 – 80.000, так и 40.000 – 20.000. Это совпадение искусственное и представляет собой ни что иное, как «подгонку под ответ» с помощью двух некорректных приёмов: 1) презумпция входящих нулевых данных; 2) подмена знака.</w:t>
            </w:r>
          </w:p>
          <w:p w14:paraId="742DF3DB" w14:textId="77777777" w:rsidR="00E84084" w:rsidRPr="00D17989" w:rsidRDefault="00E84084" w:rsidP="00A40E4B">
            <w:pPr>
              <w:rPr>
                <w:rFonts w:ascii="Arial Narrow" w:hAnsi="Arial Narrow"/>
                <w:sz w:val="20"/>
              </w:rPr>
            </w:pPr>
            <w:r w:rsidRPr="00D17989">
              <w:rPr>
                <w:rFonts w:ascii="Arial Narrow" w:hAnsi="Arial Narrow"/>
                <w:sz w:val="20"/>
              </w:rPr>
              <w:t>Условие о нулевых входящих данных не имеет отношения к реальности и лишает пример всякой практической полезности.</w:t>
            </w:r>
          </w:p>
          <w:p w14:paraId="21F104D5" w14:textId="77777777" w:rsidR="00E84084" w:rsidRPr="00D17989" w:rsidRDefault="00E84084" w:rsidP="005B6810">
            <w:pPr>
              <w:rPr>
                <w:rFonts w:ascii="Arial Narrow" w:hAnsi="Arial Narrow"/>
                <w:sz w:val="20"/>
              </w:rPr>
            </w:pPr>
            <w:r w:rsidRPr="00D17989">
              <w:rPr>
                <w:rFonts w:ascii="Arial Narrow" w:hAnsi="Arial Narrow"/>
                <w:sz w:val="20"/>
              </w:rPr>
              <w:t>Вычитание из суммы для целей бухгалтерского учета суммы для целей определения налогооблагаемой базы привело к неверному результату. Если корректно расставить уменьшаемое и вычитаемое, то 20.000 – 40.000 = –20.000, из чего сразу видно, что данная разница является налогооблагаемой, а не вычитаемой.</w:t>
            </w:r>
          </w:p>
          <w:p w14:paraId="365324FD" w14:textId="77777777" w:rsidR="00E84084" w:rsidRPr="00D17989" w:rsidRDefault="00E84084" w:rsidP="00C076DF">
            <w:pPr>
              <w:rPr>
                <w:rFonts w:ascii="Arial Narrow" w:hAnsi="Arial Narrow"/>
                <w:sz w:val="20"/>
              </w:rPr>
            </w:pPr>
            <w:r w:rsidRPr="00D17989">
              <w:rPr>
                <w:rFonts w:ascii="Arial Narrow" w:hAnsi="Arial Narrow"/>
                <w:sz w:val="20"/>
              </w:rPr>
              <w:t>Отмеченные выше огрехи легко обнаруживаются, если продолжить пример и попытаться посчитать показатели за следующие годы.</w:t>
            </w:r>
          </w:p>
          <w:p w14:paraId="2EBECDEF" w14:textId="77777777" w:rsidR="00E84084" w:rsidRPr="00D17989" w:rsidRDefault="00E84084" w:rsidP="00285074">
            <w:pPr>
              <w:rPr>
                <w:rFonts w:ascii="Arial Narrow" w:hAnsi="Arial Narrow"/>
                <w:sz w:val="20"/>
              </w:rPr>
            </w:pPr>
            <w:r w:rsidRPr="00D17989">
              <w:rPr>
                <w:rFonts w:ascii="Arial Narrow" w:hAnsi="Arial Narrow"/>
                <w:sz w:val="20"/>
              </w:rPr>
              <w:t>Так, исходя из условий примера сумма начисленной амортизации за 2004 год должна составить для целей бухгалтерского учета 32.000 руб., а для целей определения налогооблагаемой базы – 24.000 руб. Разница между этими величинами при определении налоговой базы по налогу на прибыль за 2004 год в размере 8.000 руб. снова является налогооблагаемой. Организация должна заплатить дополнительный налог на прибыль за 2004 год в размере 1.920 руб. (8.000 х 24%).</w:t>
            </w:r>
          </w:p>
          <w:p w14:paraId="68EF235D" w14:textId="77777777" w:rsidR="00E84084" w:rsidRPr="00D17989" w:rsidRDefault="00E84084" w:rsidP="00285074">
            <w:pPr>
              <w:rPr>
                <w:rFonts w:ascii="Arial Narrow" w:hAnsi="Arial Narrow"/>
                <w:sz w:val="20"/>
              </w:rPr>
            </w:pPr>
            <w:r w:rsidRPr="00D17989">
              <w:rPr>
                <w:rFonts w:ascii="Arial Narrow" w:hAnsi="Arial Narrow"/>
                <w:sz w:val="20"/>
              </w:rPr>
              <w:t xml:space="preserve">При этом балансовая стоимость объекта основного средства на 31 декабря 2004 года для целей бухгалтерского учета составит 48 000 руб., а для целей определения налогооблагаемой базы – 76 000 руб. Разница между этими величинами 28.000 руб. – это вычитаемая временная разница в стоимости актива на 31 декабря 2004 года. В данном случае она уже не равна налогооблагаемой временной разнице в признанных за 2004 год расходах, и поэтому ошибка примера видна наглядно. Бухгалтер может получить величину отложенного налогового актива на 31 декабря 2004 года, </w:t>
            </w:r>
            <w:r w:rsidRPr="00D17989">
              <w:rPr>
                <w:rFonts w:ascii="Arial Narrow" w:hAnsi="Arial Narrow"/>
                <w:sz w:val="20"/>
              </w:rPr>
              <w:lastRenderedPageBreak/>
              <w:t xml:space="preserve">умножив 28.000 </w:t>
            </w:r>
            <w:proofErr w:type="spellStart"/>
            <w:r w:rsidRPr="00D17989">
              <w:rPr>
                <w:rFonts w:ascii="Arial Narrow" w:hAnsi="Arial Narrow"/>
                <w:sz w:val="20"/>
              </w:rPr>
              <w:t>руб</w:t>
            </w:r>
            <w:proofErr w:type="spellEnd"/>
            <w:r w:rsidRPr="00D17989">
              <w:rPr>
                <w:rFonts w:ascii="Arial Narrow" w:hAnsi="Arial Narrow"/>
                <w:sz w:val="20"/>
              </w:rPr>
              <w:t xml:space="preserve"> на 24%. ОНА составит 6.720 руб. Но бухгалтер не сможет получить эту же величину на основе временной разницы 8.000 руб., на какую бы ставку он ни умножал эту величину.</w:t>
            </w:r>
          </w:p>
          <w:p w14:paraId="392C82F3" w14:textId="77777777" w:rsidR="00E84084" w:rsidRPr="00D17989" w:rsidRDefault="00E84084" w:rsidP="002D1CEC">
            <w:pPr>
              <w:rPr>
                <w:rFonts w:ascii="Arial Narrow" w:hAnsi="Arial Narrow"/>
                <w:sz w:val="20"/>
              </w:rPr>
            </w:pPr>
            <w:r w:rsidRPr="00D17989">
              <w:rPr>
                <w:rFonts w:ascii="Arial Narrow" w:hAnsi="Arial Narrow"/>
                <w:sz w:val="20"/>
              </w:rPr>
              <w:t>Дальнейшие расчеты для 2005, 2006, 2007 и 2008 годов ещё более наглядно обнажат ошибки примера.</w:t>
            </w:r>
          </w:p>
          <w:p w14:paraId="7BA867C9" w14:textId="77777777" w:rsidR="00E84084" w:rsidRPr="00D17989" w:rsidRDefault="00E84084" w:rsidP="006E6B2C">
            <w:pPr>
              <w:rPr>
                <w:rFonts w:ascii="Arial Narrow" w:hAnsi="Arial Narrow"/>
                <w:sz w:val="20"/>
              </w:rPr>
            </w:pPr>
            <w:r w:rsidRPr="00D17989">
              <w:rPr>
                <w:rFonts w:ascii="Arial Narrow" w:hAnsi="Arial Narrow"/>
                <w:sz w:val="20"/>
              </w:rPr>
              <w:t>Если пытаться привезти этот пример в нормальный вид, то нужно отказаться от расчёта показателей за 2003 год поскольку условие о нулевых входящих данных делает пример не репрезентативным и создает путаницу в квалификации возникающих разниц. Нужно сделать расчёты для всех следующих лет, тогда в примере будет хоть какой-то смысл, и тогда сама математика вынудит корректировать формулировки и квалифицировать разницы надлежащим образом. Однако это задача представляется избыточной, так как пример в приложении к Стандарту уже достаточным образом иллюстрирует вопросы применения Стандарта, в том числе пункта 14.</w:t>
            </w:r>
          </w:p>
        </w:tc>
        <w:tc>
          <w:tcPr>
            <w:tcW w:w="3030" w:type="dxa"/>
          </w:tcPr>
          <w:p w14:paraId="06A27D1D" w14:textId="77777777" w:rsidR="00E84084" w:rsidRPr="00D17989" w:rsidRDefault="00C0519E" w:rsidP="002C6D3C">
            <w:pPr>
              <w:rPr>
                <w:rFonts w:ascii="Arial Narrow" w:hAnsi="Arial Narrow"/>
                <w:sz w:val="20"/>
              </w:rPr>
            </w:pPr>
            <w:r w:rsidRPr="00D17989">
              <w:rPr>
                <w:rFonts w:ascii="Arial Narrow" w:hAnsi="Arial Narrow"/>
                <w:sz w:val="20"/>
              </w:rPr>
              <w:lastRenderedPageBreak/>
              <w:t xml:space="preserve">Частично </w:t>
            </w:r>
            <w:r w:rsidR="00153846" w:rsidRPr="00D17989">
              <w:rPr>
                <w:rFonts w:ascii="Arial Narrow" w:hAnsi="Arial Narrow"/>
                <w:sz w:val="20"/>
              </w:rPr>
              <w:t>учтено.</w:t>
            </w:r>
          </w:p>
          <w:p w14:paraId="22A67503" w14:textId="77777777" w:rsidR="00153846" w:rsidRPr="00D17989" w:rsidRDefault="00153846" w:rsidP="002C6D3C">
            <w:pPr>
              <w:rPr>
                <w:rFonts w:ascii="Arial Narrow" w:hAnsi="Arial Narrow"/>
                <w:sz w:val="20"/>
              </w:rPr>
            </w:pPr>
          </w:p>
          <w:p w14:paraId="66E3C5C2" w14:textId="77777777" w:rsidR="00153846" w:rsidRPr="00D17989" w:rsidRDefault="00153846" w:rsidP="002C6D3C">
            <w:pPr>
              <w:rPr>
                <w:rFonts w:ascii="Arial Narrow" w:hAnsi="Arial Narrow"/>
                <w:sz w:val="20"/>
              </w:rPr>
            </w:pPr>
            <w:r w:rsidRPr="00D17989">
              <w:rPr>
                <w:rFonts w:ascii="Arial Narrow" w:hAnsi="Arial Narrow"/>
                <w:sz w:val="20"/>
              </w:rPr>
              <w:t>Пример практически полностью перенесен из предыдущей версии ПБУ 18/02, включая использованную терминологию.</w:t>
            </w:r>
          </w:p>
          <w:p w14:paraId="4B26A33B" w14:textId="77777777" w:rsidR="00153846" w:rsidRPr="00D17989" w:rsidRDefault="00153846" w:rsidP="002C6D3C">
            <w:pPr>
              <w:rPr>
                <w:rFonts w:ascii="Arial Narrow" w:hAnsi="Arial Narrow"/>
                <w:sz w:val="20"/>
              </w:rPr>
            </w:pPr>
          </w:p>
          <w:p w14:paraId="2450DCA9" w14:textId="77777777" w:rsidR="00153846" w:rsidRPr="00D17989" w:rsidRDefault="00C0519E" w:rsidP="00C0519E">
            <w:pPr>
              <w:rPr>
                <w:rFonts w:ascii="Arial Narrow" w:hAnsi="Arial Narrow"/>
                <w:sz w:val="20"/>
              </w:rPr>
            </w:pPr>
            <w:r w:rsidRPr="00D17989">
              <w:rPr>
                <w:rFonts w:ascii="Arial Narrow" w:hAnsi="Arial Narrow"/>
                <w:sz w:val="20"/>
              </w:rPr>
              <w:t xml:space="preserve">Комментарии к анализу примера, содержащегося в пункте 14 ПБУ 18/02, являются в основном ошибочными, за исключением указания на то, что при расчете ОНА методом сопоставления доходов и расходов необходимо учитывать </w:t>
            </w:r>
            <w:r w:rsidRPr="00D17989">
              <w:rPr>
                <w:rFonts w:ascii="Arial Narrow" w:hAnsi="Arial Narrow"/>
                <w:sz w:val="20"/>
              </w:rPr>
              <w:lastRenderedPageBreak/>
              <w:t>остатки временных разниц на начало отчетного периода. В связи с этим решено добавить фразу: «При расчете отложенного налогового актива на основе сумм начисленной амортизации за отчетный период следует учитывать остаток временных разниц по этому объекту на начало отчетного периода.»</w:t>
            </w:r>
          </w:p>
        </w:tc>
      </w:tr>
      <w:tr w:rsidR="00E06F95" w:rsidRPr="00D17989" w14:paraId="4EE3A68F" w14:textId="77777777" w:rsidTr="00896E11">
        <w:trPr>
          <w:jc w:val="center"/>
        </w:trPr>
        <w:tc>
          <w:tcPr>
            <w:tcW w:w="421" w:type="dxa"/>
          </w:tcPr>
          <w:p w14:paraId="7A6E7CC7" w14:textId="77777777" w:rsidR="00E06F95" w:rsidRPr="00D17989" w:rsidRDefault="00E06F95" w:rsidP="00E27B54">
            <w:pPr>
              <w:pStyle w:val="a5"/>
              <w:numPr>
                <w:ilvl w:val="0"/>
                <w:numId w:val="1"/>
              </w:numPr>
              <w:ind w:left="0" w:firstLine="0"/>
              <w:rPr>
                <w:rFonts w:ascii="Verdana" w:hAnsi="Verdana" w:cstheme="minorHAnsi"/>
                <w:sz w:val="20"/>
              </w:rPr>
            </w:pPr>
          </w:p>
        </w:tc>
        <w:tc>
          <w:tcPr>
            <w:tcW w:w="3632" w:type="dxa"/>
          </w:tcPr>
          <w:p w14:paraId="7BB5E589" w14:textId="77777777" w:rsidR="00E06F95" w:rsidRPr="00D17989" w:rsidRDefault="00E06F95" w:rsidP="00E27B54">
            <w:pPr>
              <w:rPr>
                <w:rFonts w:ascii="Arial Narrow" w:hAnsi="Arial Narrow"/>
                <w:sz w:val="20"/>
              </w:rPr>
            </w:pPr>
            <w:r w:rsidRPr="00D17989">
              <w:rPr>
                <w:rFonts w:ascii="Arial Narrow" w:hAnsi="Arial Narrow"/>
                <w:sz w:val="20"/>
              </w:rPr>
              <w:t>2. В пункте 15:</w:t>
            </w:r>
          </w:p>
          <w:p w14:paraId="0C33B3BB" w14:textId="77777777" w:rsidR="00E06F95" w:rsidRPr="00D17989" w:rsidRDefault="00E06F95" w:rsidP="00E27B54">
            <w:pPr>
              <w:rPr>
                <w:rFonts w:ascii="Arial Narrow" w:hAnsi="Arial Narrow"/>
                <w:sz w:val="20"/>
              </w:rPr>
            </w:pPr>
            <w:r w:rsidRPr="00D17989">
              <w:rPr>
                <w:rFonts w:ascii="Arial Narrow" w:hAnsi="Arial Narrow"/>
                <w:sz w:val="20"/>
              </w:rPr>
              <w:t>а) третий абзац изложить в следующей редакции:</w:t>
            </w:r>
          </w:p>
          <w:p w14:paraId="3682C342" w14:textId="77777777" w:rsidR="00E06F95" w:rsidRPr="00D17989" w:rsidRDefault="00E06F95" w:rsidP="00E27B54">
            <w:pPr>
              <w:rPr>
                <w:rFonts w:ascii="Arial Narrow" w:hAnsi="Arial Narrow"/>
                <w:sz w:val="20"/>
              </w:rPr>
            </w:pPr>
            <w:r w:rsidRPr="00D17989">
              <w:rPr>
                <w:rFonts w:ascii="Arial Narrow" w:hAnsi="Arial Narrow"/>
                <w:sz w:val="20"/>
              </w:rPr>
              <w:t>«Величина отложенных налоговых обязательств на конец отчетного периода равняется произведению налогооблагаемых временных разниц на конец отчетного периода на ставку налога на прибыль, установленную законодательством Российской Федерации о налогах и сборах, которая будет применяться в периоде погашения отложенного налогового обязательства. …</w:t>
            </w:r>
          </w:p>
        </w:tc>
        <w:tc>
          <w:tcPr>
            <w:tcW w:w="3260" w:type="dxa"/>
          </w:tcPr>
          <w:p w14:paraId="518988E7" w14:textId="77777777" w:rsidR="00E06F95" w:rsidRPr="00D17989" w:rsidRDefault="00E06F95" w:rsidP="00E27B54">
            <w:pPr>
              <w:rPr>
                <w:rFonts w:ascii="Arial Narrow" w:hAnsi="Arial Narrow"/>
                <w:sz w:val="20"/>
              </w:rPr>
            </w:pPr>
            <w:r w:rsidRPr="00D17989">
              <w:rPr>
                <w:rFonts w:ascii="Arial Narrow" w:hAnsi="Arial Narrow"/>
                <w:sz w:val="20"/>
              </w:rPr>
              <w:t>Предлагаемая поправка создаст противоречие с первым предложением пункта 8, поэтому может вноситься только вместе с изменениями в пункт 8, из которого следует удалить первое предложение, изложив пункт 8 в следующей редакции: «Для целей Положения под временной разницей понимается разница между балансовой стоимостью актива (обязательства) и его стоимостью, принимаемой для целей налогообложения.».</w:t>
            </w:r>
          </w:p>
          <w:p w14:paraId="2455DC2A" w14:textId="77777777" w:rsidR="00E06F95" w:rsidRPr="00D17989" w:rsidRDefault="00E06F95" w:rsidP="00E27B54">
            <w:pPr>
              <w:rPr>
                <w:rFonts w:ascii="Arial Narrow" w:hAnsi="Arial Narrow"/>
                <w:sz w:val="20"/>
              </w:rPr>
            </w:pPr>
            <w:r w:rsidRPr="00D17989">
              <w:rPr>
                <w:rFonts w:ascii="Arial Narrow" w:hAnsi="Arial Narrow"/>
                <w:sz w:val="20"/>
              </w:rPr>
              <w:t>В противном случае первое предложения третьего абзаца пункта 15 должно остаться в прежней редакции.</w:t>
            </w:r>
          </w:p>
        </w:tc>
        <w:tc>
          <w:tcPr>
            <w:tcW w:w="5245" w:type="dxa"/>
          </w:tcPr>
          <w:p w14:paraId="0CEBED5C" w14:textId="77777777" w:rsidR="00E06F95" w:rsidRPr="00D17989" w:rsidRDefault="00E06F95" w:rsidP="00E27B54">
            <w:r w:rsidRPr="00D17989">
              <w:rPr>
                <w:rFonts w:ascii="Arial Narrow" w:hAnsi="Arial Narrow"/>
                <w:sz w:val="20"/>
              </w:rPr>
              <w:t xml:space="preserve">Первое предложение пункта 8 определяет временные разницы как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 а также результаты операций, не включаемые в бухгалтерскую прибыль (убыток), но формирующие налоговую базу по налогу на прибыль в другом или в других отчетных периодах. </w:t>
            </w:r>
          </w:p>
          <w:p w14:paraId="51FD9B71" w14:textId="77777777" w:rsidR="00E06F95" w:rsidRPr="00D17989" w:rsidRDefault="00E06F95" w:rsidP="00E27B54">
            <w:pPr>
              <w:rPr>
                <w:rFonts w:ascii="Arial Narrow" w:hAnsi="Arial Narrow"/>
                <w:sz w:val="20"/>
              </w:rPr>
            </w:pPr>
            <w:r w:rsidRPr="00D17989">
              <w:rPr>
                <w:rFonts w:ascii="Arial Narrow" w:hAnsi="Arial Narrow"/>
                <w:sz w:val="20"/>
              </w:rPr>
              <w:t xml:space="preserve">Такое определение временных разниц делает невозможным расчет отложенного налогового обязательства в порядке, предлагаемом в изменениях в пункт 15. Никакие разницы, возникающие в доходах и </w:t>
            </w:r>
            <w:proofErr w:type="gramStart"/>
            <w:r w:rsidRPr="00D17989">
              <w:rPr>
                <w:rFonts w:ascii="Arial Narrow" w:hAnsi="Arial Narrow"/>
                <w:sz w:val="20"/>
              </w:rPr>
              <w:t>расходах</w:t>
            </w:r>
            <w:proofErr w:type="gramEnd"/>
            <w:r w:rsidRPr="00D17989">
              <w:rPr>
                <w:rFonts w:ascii="Arial Narrow" w:hAnsi="Arial Narrow"/>
                <w:sz w:val="20"/>
              </w:rPr>
              <w:t xml:space="preserve"> невозможно умножить на какие-либо налоговые ставки таким образом, чтобы в результате получилась требуемая величина отложенного налогового обязательства. В этой связи временная разница как понятие должна определяться как разница между балансовой стоимостью актива (обязательства) и его стоимостью, принимаемой для целей налогообложения.</w:t>
            </w:r>
          </w:p>
          <w:p w14:paraId="094120A9" w14:textId="77777777" w:rsidR="00E06F95" w:rsidRPr="00D17989" w:rsidRDefault="00E06F95" w:rsidP="00E27B54">
            <w:pPr>
              <w:rPr>
                <w:rFonts w:ascii="Arial Narrow" w:hAnsi="Arial Narrow"/>
                <w:sz w:val="20"/>
              </w:rPr>
            </w:pPr>
            <w:r w:rsidRPr="00D17989">
              <w:rPr>
                <w:rFonts w:ascii="Arial Narrow" w:hAnsi="Arial Narrow"/>
                <w:sz w:val="20"/>
              </w:rPr>
              <w:t xml:space="preserve">Без изменений определения временных разниц в пункте 8 текущая редакция первого предложения третьего абзаца пункта 15 представляется более корректной, чем предложенная, поскольку на основе временных разниц, как они определены в пункте 8 может рассчитываться </w:t>
            </w:r>
            <w:r w:rsidRPr="00D17989">
              <w:rPr>
                <w:rFonts w:ascii="Arial Narrow" w:hAnsi="Arial Narrow"/>
                <w:sz w:val="20"/>
                <w:u w:val="single"/>
              </w:rPr>
              <w:t>изменение величины отложенных налоговых обязательств в отчетном периоде</w:t>
            </w:r>
            <w:r w:rsidRPr="00D17989">
              <w:rPr>
                <w:rFonts w:ascii="Arial Narrow" w:hAnsi="Arial Narrow"/>
                <w:sz w:val="20"/>
              </w:rPr>
              <w:t xml:space="preserve"> (как в текущей </w:t>
            </w:r>
            <w:r w:rsidRPr="00D17989">
              <w:rPr>
                <w:rFonts w:ascii="Arial Narrow" w:hAnsi="Arial Narrow"/>
                <w:sz w:val="20"/>
              </w:rPr>
              <w:lastRenderedPageBreak/>
              <w:t>редакции), а не величина отложенных налоговых обязательств на конец отчетного периода (как в предложенной).</w:t>
            </w:r>
          </w:p>
        </w:tc>
        <w:tc>
          <w:tcPr>
            <w:tcW w:w="3030" w:type="dxa"/>
          </w:tcPr>
          <w:p w14:paraId="228EA85F" w14:textId="77777777" w:rsidR="00E06F95" w:rsidRPr="00D17989" w:rsidRDefault="00E06F95" w:rsidP="00E44223">
            <w:pPr>
              <w:rPr>
                <w:rFonts w:ascii="Arial Narrow" w:hAnsi="Arial Narrow"/>
                <w:sz w:val="20"/>
              </w:rPr>
            </w:pPr>
            <w:r w:rsidRPr="00D17989">
              <w:rPr>
                <w:rFonts w:ascii="Arial Narrow" w:hAnsi="Arial Narrow"/>
                <w:sz w:val="20"/>
              </w:rPr>
              <w:lastRenderedPageBreak/>
              <w:t>Не учтено.</w:t>
            </w:r>
          </w:p>
          <w:p w14:paraId="55DE0819" w14:textId="77777777" w:rsidR="00E06F95" w:rsidRPr="00D17989" w:rsidRDefault="00E06F95" w:rsidP="00E44223">
            <w:pPr>
              <w:rPr>
                <w:rFonts w:ascii="Arial Narrow" w:hAnsi="Arial Narrow"/>
                <w:sz w:val="20"/>
              </w:rPr>
            </w:pPr>
          </w:p>
          <w:p w14:paraId="41E97AC7" w14:textId="77777777" w:rsidR="00E06F95" w:rsidRPr="00D17989" w:rsidRDefault="00E06F95" w:rsidP="00E44223">
            <w:pPr>
              <w:rPr>
                <w:rFonts w:ascii="Arial Narrow" w:hAnsi="Arial Narrow"/>
                <w:b/>
                <w:sz w:val="20"/>
              </w:rPr>
            </w:pPr>
            <w:r w:rsidRPr="00D17989">
              <w:rPr>
                <w:rFonts w:ascii="Arial Narrow" w:hAnsi="Arial Narrow"/>
                <w:b/>
                <w:sz w:val="20"/>
              </w:rPr>
              <w:t>Комментарий в отношении пункта 8</w:t>
            </w:r>
          </w:p>
          <w:p w14:paraId="3517FA03" w14:textId="77777777" w:rsidR="00E06F95" w:rsidRPr="00D17989" w:rsidRDefault="00E06F95" w:rsidP="00E44223">
            <w:pPr>
              <w:rPr>
                <w:rFonts w:ascii="Arial Narrow" w:hAnsi="Arial Narrow"/>
                <w:sz w:val="20"/>
              </w:rPr>
            </w:pPr>
            <w:r w:rsidRPr="00D17989">
              <w:rPr>
                <w:rFonts w:ascii="Arial Narrow" w:hAnsi="Arial Narrow"/>
                <w:sz w:val="20"/>
              </w:rPr>
              <w:t xml:space="preserve">Определение, представленное в текущей версии проекта изменений ПБУ 18/02, позволяет производить </w:t>
            </w:r>
            <w:proofErr w:type="gramStart"/>
            <w:r w:rsidRPr="00D17989">
              <w:rPr>
                <w:rFonts w:ascii="Arial Narrow" w:hAnsi="Arial Narrow"/>
                <w:sz w:val="20"/>
              </w:rPr>
              <w:t>расчеты ОНО</w:t>
            </w:r>
            <w:proofErr w:type="gramEnd"/>
            <w:r w:rsidRPr="00D17989">
              <w:rPr>
                <w:rFonts w:ascii="Arial Narrow" w:hAnsi="Arial Narrow"/>
                <w:sz w:val="20"/>
              </w:rPr>
              <w:t xml:space="preserve"> и ОНА как балансовым методом, так и методом сопоставления доходов и расходов, отраженных на счетах отчета о финансовых результатах в бухгалтерских и налоговых регистрах. Несмотря на то, что МСФО предполагают применение исключительно балансового подхода при расчете отложенных налогов, на наш взгляд, сокращение возможных учетных подходов в настоящее время не является целесообразным. Кроме этого, такое изменение выходит за рамки заявленной цели проекта, которая заключается в необходимости уточнить и скорректировать порядок расчетов </w:t>
            </w:r>
            <w:r w:rsidRPr="00D17989">
              <w:rPr>
                <w:rFonts w:ascii="Arial Narrow" w:hAnsi="Arial Narrow"/>
                <w:sz w:val="20"/>
              </w:rPr>
              <w:lastRenderedPageBreak/>
              <w:t>при изменении налоговой ставки, в том числе в последующих отчетных периодах.</w:t>
            </w:r>
          </w:p>
          <w:p w14:paraId="73DF1722" w14:textId="77777777" w:rsidR="00E06F95" w:rsidRPr="00D17989" w:rsidRDefault="00E06F95" w:rsidP="00E44223">
            <w:pPr>
              <w:rPr>
                <w:rFonts w:ascii="Arial Narrow" w:hAnsi="Arial Narrow"/>
                <w:sz w:val="20"/>
              </w:rPr>
            </w:pPr>
          </w:p>
          <w:p w14:paraId="50876F95" w14:textId="77777777" w:rsidR="00E06F95" w:rsidRPr="00D17989" w:rsidRDefault="00E06F95" w:rsidP="00E44223">
            <w:pPr>
              <w:rPr>
                <w:rFonts w:ascii="Arial Narrow" w:hAnsi="Arial Narrow"/>
                <w:b/>
                <w:sz w:val="20"/>
              </w:rPr>
            </w:pPr>
            <w:r w:rsidRPr="00D17989">
              <w:rPr>
                <w:rFonts w:ascii="Arial Narrow" w:hAnsi="Arial Narrow"/>
                <w:b/>
                <w:sz w:val="20"/>
              </w:rPr>
              <w:t>Комментарий в отношении пункта 15</w:t>
            </w:r>
          </w:p>
          <w:p w14:paraId="76D08742" w14:textId="77777777" w:rsidR="00E06F95" w:rsidRPr="00D17989" w:rsidRDefault="00E06F95" w:rsidP="00E44223">
            <w:pPr>
              <w:rPr>
                <w:rFonts w:ascii="Arial Narrow" w:hAnsi="Arial Narrow"/>
                <w:sz w:val="20"/>
              </w:rPr>
            </w:pPr>
            <w:r w:rsidRPr="00D17989">
              <w:rPr>
                <w:rFonts w:ascii="Arial Narrow" w:hAnsi="Arial Narrow"/>
                <w:sz w:val="20"/>
              </w:rPr>
              <w:t xml:space="preserve">Предложенный в данной редакции порядок расчета ОНО позволяет корректно провести все надлежащие расчеты, так как они проводятся не в отношении изменений величины (как это было в предыдущей редакции), а в отношении накопленных по состоянию на отчетную дату общей величины временных разниц, в отношении которых применяются ставки тех отчетных периодов, которые будут применяться в будущих отчетных периодах, когда эти временные разницы будут реализовываться. Такой подход к расчету величины ОНО не приводит к противоречию с первым абзацем пункта 15, так как именно на эти суммы в дальнейшем и будет уменьшаться </w:t>
            </w:r>
            <w:r w:rsidR="0033045B" w:rsidRPr="00D17989">
              <w:rPr>
                <w:rFonts w:ascii="Arial Narrow" w:hAnsi="Arial Narrow"/>
                <w:sz w:val="20"/>
              </w:rPr>
              <w:t xml:space="preserve">и (или) увеличивать </w:t>
            </w:r>
            <w:r w:rsidRPr="00D17989">
              <w:rPr>
                <w:rFonts w:ascii="Arial Narrow" w:hAnsi="Arial Narrow"/>
                <w:sz w:val="20"/>
              </w:rPr>
              <w:t>текущий налог на прибыль.</w:t>
            </w:r>
          </w:p>
          <w:p w14:paraId="38E1F0E7" w14:textId="77777777" w:rsidR="00E06F95" w:rsidRPr="00D17989" w:rsidRDefault="00E06F95" w:rsidP="00E44223">
            <w:pPr>
              <w:rPr>
                <w:rFonts w:ascii="Arial Narrow" w:hAnsi="Arial Narrow"/>
                <w:sz w:val="20"/>
              </w:rPr>
            </w:pPr>
          </w:p>
        </w:tc>
      </w:tr>
      <w:tr w:rsidR="00E06F95" w:rsidRPr="00D17989" w14:paraId="69342079" w14:textId="77777777" w:rsidTr="00896E11">
        <w:trPr>
          <w:jc w:val="center"/>
        </w:trPr>
        <w:tc>
          <w:tcPr>
            <w:tcW w:w="421" w:type="dxa"/>
          </w:tcPr>
          <w:p w14:paraId="0E799139" w14:textId="77777777" w:rsidR="00E06F95" w:rsidRPr="00D17989" w:rsidRDefault="00E06F95" w:rsidP="00E27B54">
            <w:pPr>
              <w:pStyle w:val="a5"/>
              <w:numPr>
                <w:ilvl w:val="0"/>
                <w:numId w:val="1"/>
              </w:numPr>
              <w:ind w:left="0" w:firstLine="0"/>
              <w:rPr>
                <w:rFonts w:ascii="Verdana" w:hAnsi="Verdana" w:cstheme="minorHAnsi"/>
                <w:sz w:val="20"/>
              </w:rPr>
            </w:pPr>
          </w:p>
        </w:tc>
        <w:tc>
          <w:tcPr>
            <w:tcW w:w="3632" w:type="dxa"/>
          </w:tcPr>
          <w:p w14:paraId="68C4DFF1" w14:textId="77777777" w:rsidR="00E06F95" w:rsidRPr="00D17989" w:rsidRDefault="00E06F95" w:rsidP="00E27B54">
            <w:pPr>
              <w:rPr>
                <w:rFonts w:ascii="Arial Narrow" w:hAnsi="Arial Narrow"/>
                <w:sz w:val="20"/>
              </w:rPr>
            </w:pPr>
            <w:r w:rsidRPr="00D17989">
              <w:rPr>
                <w:rFonts w:ascii="Arial Narrow" w:hAnsi="Arial Narrow"/>
                <w:sz w:val="20"/>
              </w:rPr>
              <w:t>2. В пункте 15:</w:t>
            </w:r>
          </w:p>
          <w:p w14:paraId="63D00F25" w14:textId="77777777" w:rsidR="00E06F95" w:rsidRPr="00D17989" w:rsidRDefault="00E06F95" w:rsidP="00E27B54">
            <w:pPr>
              <w:rPr>
                <w:rFonts w:ascii="Arial Narrow" w:hAnsi="Arial Narrow"/>
                <w:sz w:val="20"/>
              </w:rPr>
            </w:pPr>
            <w:r w:rsidRPr="00D17989">
              <w:rPr>
                <w:rFonts w:ascii="Arial Narrow" w:hAnsi="Arial Narrow"/>
                <w:sz w:val="20"/>
              </w:rPr>
              <w:t>а) третий абзац изложить в следующей редакции:</w:t>
            </w:r>
          </w:p>
          <w:p w14:paraId="3FE1DC2D" w14:textId="77777777" w:rsidR="00E06F95" w:rsidRPr="00D17989" w:rsidRDefault="00E06F95" w:rsidP="00E27B54">
            <w:pPr>
              <w:rPr>
                <w:rFonts w:ascii="Arial Narrow" w:hAnsi="Arial Narrow"/>
                <w:sz w:val="20"/>
              </w:rPr>
            </w:pPr>
            <w:r w:rsidRPr="00D17989">
              <w:rPr>
                <w:rFonts w:ascii="Arial Narrow" w:hAnsi="Arial Narrow"/>
                <w:sz w:val="20"/>
              </w:rPr>
              <w:t>«… Признание (изменение) величины отложенных налоговых обязательств относится на счет учета прибылей и убытков или счета капитала в зависимости от того, как учитываются изменения стоимости соответствующих активов или обязательств»;</w:t>
            </w:r>
          </w:p>
        </w:tc>
        <w:tc>
          <w:tcPr>
            <w:tcW w:w="3260" w:type="dxa"/>
          </w:tcPr>
          <w:p w14:paraId="56C88D1A" w14:textId="77777777" w:rsidR="00E06F95" w:rsidRPr="00D17989" w:rsidRDefault="00E06F95" w:rsidP="00E27B54">
            <w:pPr>
              <w:rPr>
                <w:rFonts w:ascii="Arial Narrow" w:hAnsi="Arial Narrow"/>
                <w:sz w:val="20"/>
              </w:rPr>
            </w:pPr>
            <w:r w:rsidRPr="00D17989">
              <w:rPr>
                <w:rFonts w:ascii="Arial Narrow" w:hAnsi="Arial Narrow"/>
                <w:sz w:val="20"/>
              </w:rPr>
              <w:t>Не удалять имеющееся второе предложение третьего абзаца пункта 15.</w:t>
            </w:r>
          </w:p>
          <w:p w14:paraId="66DA07B8" w14:textId="77777777" w:rsidR="00E06F95" w:rsidRPr="00D17989" w:rsidRDefault="00E06F95" w:rsidP="00E27B54">
            <w:pPr>
              <w:rPr>
                <w:rFonts w:ascii="Arial Narrow" w:hAnsi="Arial Narrow"/>
                <w:sz w:val="20"/>
              </w:rPr>
            </w:pPr>
          </w:p>
          <w:p w14:paraId="5566FF8D" w14:textId="77777777" w:rsidR="00E06F95" w:rsidRPr="00D17989" w:rsidRDefault="00E06F95" w:rsidP="00E27B54">
            <w:pPr>
              <w:rPr>
                <w:rFonts w:ascii="Arial Narrow" w:hAnsi="Arial Narrow"/>
                <w:sz w:val="20"/>
              </w:rPr>
            </w:pPr>
            <w:r w:rsidRPr="00D17989">
              <w:rPr>
                <w:rFonts w:ascii="Arial Narrow" w:hAnsi="Arial Narrow"/>
                <w:sz w:val="20"/>
              </w:rPr>
              <w:t>Новое предложение в предлагаемой редакции не добавлять. Если добавлять, то в следующей редакции и только при условии отказа от дополнения Стандарта пунктом 18.1 (см. замечание 8):</w:t>
            </w:r>
          </w:p>
          <w:p w14:paraId="6B6698AA" w14:textId="77777777" w:rsidR="00E06F95" w:rsidRPr="00D17989" w:rsidRDefault="00E06F95" w:rsidP="00E27B54">
            <w:pPr>
              <w:rPr>
                <w:rFonts w:ascii="Arial Narrow" w:hAnsi="Arial Narrow"/>
                <w:sz w:val="20"/>
              </w:rPr>
            </w:pPr>
            <w:r w:rsidRPr="00D17989">
              <w:rPr>
                <w:rFonts w:ascii="Arial Narrow" w:hAnsi="Arial Narrow"/>
                <w:sz w:val="20"/>
              </w:rPr>
              <w:t xml:space="preserve">«Признание (изменение) отложенных налоговых обязательств относится на совокупный финансовый результат в составе прибыли (убытка) или без включения в прибыль (убыток) либо на </w:t>
            </w:r>
            <w:r w:rsidRPr="00D17989">
              <w:rPr>
                <w:rFonts w:ascii="Arial Narrow" w:hAnsi="Arial Narrow"/>
                <w:sz w:val="20"/>
              </w:rPr>
              <w:lastRenderedPageBreak/>
              <w:t>результаты операций с собственниками (акционерами, участниками, учредителями) сообразно тому, куда относятся изменения стоимости соответствующих активов или обязательств».</w:t>
            </w:r>
          </w:p>
          <w:p w14:paraId="59FBA6CB" w14:textId="77777777" w:rsidR="00E06F95" w:rsidRPr="00D17989" w:rsidRDefault="00E06F95" w:rsidP="00E27B54">
            <w:pPr>
              <w:rPr>
                <w:rFonts w:ascii="Arial Narrow" w:hAnsi="Arial Narrow"/>
                <w:sz w:val="20"/>
              </w:rPr>
            </w:pPr>
            <w:r w:rsidRPr="00D17989">
              <w:rPr>
                <w:rFonts w:ascii="Arial Narrow" w:hAnsi="Arial Narrow"/>
                <w:sz w:val="20"/>
              </w:rPr>
              <w:t>При этом в целях единообразия формулировок в имеющейся редакции второго предложения (которое не должно удаляться) слова «на счет учета прибыли и убытков» лучше заменить словами «на прибыль (убыток)».</w:t>
            </w:r>
          </w:p>
        </w:tc>
        <w:tc>
          <w:tcPr>
            <w:tcW w:w="5245" w:type="dxa"/>
          </w:tcPr>
          <w:p w14:paraId="263AAF76" w14:textId="77777777" w:rsidR="00E06F95" w:rsidRPr="00D17989" w:rsidRDefault="00E06F95" w:rsidP="00E27B54">
            <w:pPr>
              <w:rPr>
                <w:rFonts w:ascii="Arial Narrow" w:hAnsi="Arial Narrow"/>
                <w:sz w:val="20"/>
              </w:rPr>
            </w:pPr>
            <w:r w:rsidRPr="00D17989">
              <w:rPr>
                <w:rFonts w:ascii="Arial Narrow" w:hAnsi="Arial Narrow"/>
                <w:sz w:val="20"/>
              </w:rPr>
              <w:lastRenderedPageBreak/>
              <w:t>Текущая редакция регулирует порядок учёта в случае изменения ставок налога на прибыль в соответствии с законодательством Российской Федерации о налогах и сборах. Предлагаемая вместо этого новая редакция данный вопрос не регулирует. В результате образуется правовой вакуум. Для отказа от регулирования порядка учёта в указанном случае нет оснований, поэтому второе предложение данного абзаца должно в любом случае сохраниться.</w:t>
            </w:r>
          </w:p>
          <w:p w14:paraId="346A030E" w14:textId="77777777" w:rsidR="00E06F95" w:rsidRPr="00D17989" w:rsidRDefault="00E06F95" w:rsidP="00E27B54">
            <w:pPr>
              <w:rPr>
                <w:rFonts w:ascii="Arial Narrow" w:hAnsi="Arial Narrow"/>
                <w:sz w:val="20"/>
              </w:rPr>
            </w:pPr>
            <w:r w:rsidRPr="00D17989">
              <w:rPr>
                <w:rFonts w:ascii="Arial Narrow" w:hAnsi="Arial Narrow"/>
                <w:sz w:val="20"/>
              </w:rPr>
              <w:t xml:space="preserve">Что касается предлагаемого нововведения, то используемая в нём фраза «на счет учета прибылей и убытков или счета капитала» – лишена смысла, поскольку прибыли и убытки представляют собой обороты статей капитала за отчетный период (см. второй абзац пункта 38 ФСБУ 4/2023 «Бухгалтерская (финансовая) </w:t>
            </w:r>
            <w:r w:rsidRPr="00D17989">
              <w:rPr>
                <w:rFonts w:ascii="Arial Narrow" w:hAnsi="Arial Narrow"/>
                <w:sz w:val="20"/>
              </w:rPr>
              <w:lastRenderedPageBreak/>
              <w:t>отчетность»).</w:t>
            </w:r>
            <w:r w:rsidRPr="00D17989">
              <w:t xml:space="preserve"> </w:t>
            </w:r>
            <w:r w:rsidRPr="00D17989">
              <w:rPr>
                <w:rFonts w:ascii="Arial Narrow" w:hAnsi="Arial Narrow"/>
                <w:sz w:val="20"/>
              </w:rPr>
              <w:t>Отнесение какой-либо суммы на счет учета прибылей и убытков автоматически означает отнесение этой суммы на счет капитала, поскольку прибыли и убытки представляют собой изменения капитала за период, так же как суммы, включаемые в совокупный финансовый результат без включения в прибыль (убыток), тоже представляет собой изменения капитала за период.</w:t>
            </w:r>
          </w:p>
          <w:p w14:paraId="62040AF9" w14:textId="77777777" w:rsidR="00E06F95" w:rsidRPr="00D17989" w:rsidRDefault="00E06F95" w:rsidP="00E27B54">
            <w:pPr>
              <w:rPr>
                <w:rFonts w:ascii="Arial Narrow" w:hAnsi="Arial Narrow"/>
                <w:sz w:val="20"/>
              </w:rPr>
            </w:pPr>
            <w:r w:rsidRPr="00D17989">
              <w:rPr>
                <w:rFonts w:ascii="Arial Narrow" w:hAnsi="Arial Narrow"/>
                <w:sz w:val="20"/>
              </w:rPr>
              <w:t>В рассматриваемом контексте также лишена смысла фраза «в зависимости от того, как учитываются изменения стоимости соответствующих активов или обязательств», поскольку в соответствии с пунктом 24 ФСБУ 4/2023</w:t>
            </w:r>
            <w:r w:rsidRPr="00D17989">
              <w:t xml:space="preserve"> </w:t>
            </w:r>
            <w:r w:rsidRPr="00D17989">
              <w:rPr>
                <w:rFonts w:ascii="Arial Narrow" w:hAnsi="Arial Narrow"/>
                <w:sz w:val="20"/>
              </w:rPr>
              <w:t>в бухгалтерском балансе итоговый показатель Актива должен быть равен итоговому показателю Пассива.</w:t>
            </w:r>
          </w:p>
          <w:p w14:paraId="5025D8F5" w14:textId="77777777" w:rsidR="00E06F95" w:rsidRPr="00D17989" w:rsidRDefault="00E06F95" w:rsidP="00E27B54">
            <w:pPr>
              <w:rPr>
                <w:rFonts w:ascii="Arial Narrow" w:hAnsi="Arial Narrow"/>
                <w:sz w:val="20"/>
              </w:rPr>
            </w:pPr>
            <w:r w:rsidRPr="00D17989">
              <w:rPr>
                <w:rFonts w:ascii="Arial Narrow" w:hAnsi="Arial Narrow"/>
                <w:sz w:val="20"/>
              </w:rPr>
              <w:t xml:space="preserve">Из этого требования следует, что ЛЮБОЕ изменение стоимости ЛЮБОГО актива или обязательства (в части, не уравновешиваемой изменением стоимости другого актива или обязательства) ДОЛЖНО относиться </w:t>
            </w:r>
            <w:r w:rsidRPr="00D17989">
              <w:rPr>
                <w:rFonts w:ascii="Arial Narrow" w:hAnsi="Arial Narrow"/>
                <w:sz w:val="20"/>
                <w:u w:val="single"/>
              </w:rPr>
              <w:t>на счета капитала</w:t>
            </w:r>
            <w:r w:rsidRPr="00D17989">
              <w:rPr>
                <w:rFonts w:ascii="Arial Narrow" w:hAnsi="Arial Narrow"/>
                <w:sz w:val="20"/>
              </w:rPr>
              <w:t>, вне</w:t>
            </w:r>
            <w:r w:rsidRPr="00D17989">
              <w:t xml:space="preserve"> </w:t>
            </w:r>
            <w:r w:rsidRPr="00D17989">
              <w:rPr>
                <w:rFonts w:ascii="Arial Narrow" w:hAnsi="Arial Narrow"/>
                <w:sz w:val="20"/>
              </w:rPr>
              <w:t>зависимости от того, включается ли это изменение в прибыль (убыток) или включается в совокупный финансовый результат без включения в прибыль (убыток), либо является следствием операций с собственниками (акционерами, участниками, учредителями) и поэтому не включается в совокупный финансовый результат.</w:t>
            </w:r>
          </w:p>
          <w:p w14:paraId="57011B6D" w14:textId="77777777" w:rsidR="00E06F95" w:rsidRPr="00D17989" w:rsidRDefault="00E06F95" w:rsidP="00E27B54">
            <w:pPr>
              <w:rPr>
                <w:rFonts w:ascii="Arial Narrow" w:hAnsi="Arial Narrow"/>
                <w:sz w:val="20"/>
              </w:rPr>
            </w:pPr>
            <w:r w:rsidRPr="00D17989">
              <w:rPr>
                <w:rFonts w:ascii="Arial Narrow" w:hAnsi="Arial Narrow"/>
                <w:sz w:val="20"/>
              </w:rPr>
              <w:t>Если цель нововведения – уточнить, на какой вид изменений капитала должно относиться признание (изменение) отложенных налоговых обязательств, то об этом прямо должно говориться в данной норме (см. предлагаемую редакцию).</w:t>
            </w:r>
          </w:p>
          <w:p w14:paraId="6085F811" w14:textId="77777777" w:rsidR="00E06F95" w:rsidRPr="00D17989" w:rsidRDefault="00E06F95" w:rsidP="00E27B54">
            <w:pPr>
              <w:rPr>
                <w:rFonts w:ascii="Arial Narrow" w:hAnsi="Arial Narrow"/>
                <w:sz w:val="20"/>
              </w:rPr>
            </w:pPr>
            <w:r w:rsidRPr="00D17989">
              <w:rPr>
                <w:rFonts w:ascii="Arial Narrow" w:hAnsi="Arial Narrow"/>
                <w:sz w:val="20"/>
              </w:rPr>
              <w:t>Имеющаяся редакция второго предложения при этом корректируется для единообразия формулировок (см. предлагаемую редакцию).</w:t>
            </w:r>
          </w:p>
          <w:p w14:paraId="0E8A8B5B" w14:textId="77777777" w:rsidR="00E06F95" w:rsidRPr="00D17989" w:rsidRDefault="00E06F95" w:rsidP="00E27B54">
            <w:pPr>
              <w:rPr>
                <w:rFonts w:ascii="Arial Narrow" w:hAnsi="Arial Narrow"/>
                <w:sz w:val="20"/>
              </w:rPr>
            </w:pPr>
            <w:r w:rsidRPr="00D17989">
              <w:rPr>
                <w:rFonts w:ascii="Arial Narrow" w:hAnsi="Arial Narrow"/>
                <w:sz w:val="20"/>
              </w:rPr>
              <w:t>Однако в этом случае возникает избыточное дублирование одинаковых по смыслу положений в</w:t>
            </w:r>
            <w:r w:rsidRPr="00D17989">
              <w:t xml:space="preserve"> </w:t>
            </w:r>
            <w:r w:rsidRPr="00D17989">
              <w:rPr>
                <w:rFonts w:ascii="Arial Narrow" w:hAnsi="Arial Narrow"/>
                <w:sz w:val="20"/>
              </w:rPr>
              <w:t>связи с предлагаемым включением Стандарт нового пункта 18.1 (см. замечание 8).</w:t>
            </w:r>
            <w:r w:rsidRPr="00D17989">
              <w:t xml:space="preserve"> </w:t>
            </w:r>
            <w:r w:rsidRPr="00D17989">
              <w:rPr>
                <w:rFonts w:ascii="Arial Narrow" w:hAnsi="Arial Narrow"/>
                <w:sz w:val="20"/>
              </w:rPr>
              <w:t>Поэтому необходимо выбрать, включать ли это положение в пункты 14 и 15 либо в новый пункт 18.1.</w:t>
            </w:r>
          </w:p>
        </w:tc>
        <w:tc>
          <w:tcPr>
            <w:tcW w:w="3030" w:type="dxa"/>
          </w:tcPr>
          <w:p w14:paraId="7410DA1A" w14:textId="77777777" w:rsidR="00E06F95" w:rsidRPr="00D17989" w:rsidRDefault="00E06F95" w:rsidP="00E44223">
            <w:pPr>
              <w:rPr>
                <w:rFonts w:ascii="Arial Narrow" w:hAnsi="Arial Narrow"/>
                <w:sz w:val="20"/>
              </w:rPr>
            </w:pPr>
            <w:r w:rsidRPr="00D17989">
              <w:rPr>
                <w:rFonts w:ascii="Arial Narrow" w:hAnsi="Arial Narrow"/>
                <w:sz w:val="20"/>
              </w:rPr>
              <w:lastRenderedPageBreak/>
              <w:t>Не учтено.</w:t>
            </w:r>
          </w:p>
          <w:p w14:paraId="458C128D" w14:textId="77777777" w:rsidR="00E06F95" w:rsidRPr="00D17989" w:rsidRDefault="00E06F95" w:rsidP="00E44223">
            <w:pPr>
              <w:rPr>
                <w:rFonts w:ascii="Arial Narrow" w:hAnsi="Arial Narrow"/>
                <w:sz w:val="20"/>
              </w:rPr>
            </w:pPr>
          </w:p>
          <w:p w14:paraId="29B095D9" w14:textId="77777777" w:rsidR="00E06F95" w:rsidRPr="00D17989" w:rsidRDefault="00E06F95" w:rsidP="00E44223">
            <w:pPr>
              <w:rPr>
                <w:rFonts w:ascii="Arial Narrow" w:hAnsi="Arial Narrow"/>
                <w:sz w:val="20"/>
              </w:rPr>
            </w:pPr>
            <w:r w:rsidRPr="00D17989">
              <w:rPr>
                <w:rFonts w:ascii="Arial Narrow" w:hAnsi="Arial Narrow"/>
                <w:sz w:val="20"/>
              </w:rPr>
              <w:t>Текущая редакция 4 абзаца пункта 14 предлагает отражение всех эффектов от пересмотра ставки налога на прибыль на счетах учета прибылей и убытков, без учета того факта, что ряд временных разниц возникает и (или) корректирует ранее признанные изменения, отраженные на счетах капитала.</w:t>
            </w:r>
          </w:p>
          <w:p w14:paraId="76716B83" w14:textId="77777777" w:rsidR="00E06F95" w:rsidRPr="00D17989" w:rsidRDefault="00E06F95" w:rsidP="00E44223">
            <w:pPr>
              <w:rPr>
                <w:rFonts w:ascii="Arial Narrow" w:hAnsi="Arial Narrow"/>
                <w:sz w:val="20"/>
              </w:rPr>
            </w:pPr>
            <w:r w:rsidRPr="00D17989">
              <w:rPr>
                <w:rFonts w:ascii="Arial Narrow" w:hAnsi="Arial Narrow"/>
                <w:sz w:val="20"/>
              </w:rPr>
              <w:t xml:space="preserve">Примером таких разниц является переоценка основных средств и </w:t>
            </w:r>
            <w:r w:rsidRPr="00D17989">
              <w:rPr>
                <w:rFonts w:ascii="Arial Narrow" w:hAnsi="Arial Narrow"/>
                <w:sz w:val="20"/>
              </w:rPr>
              <w:lastRenderedPageBreak/>
              <w:t>нематериальных активов, которая обособленно отражается на счетах капитала, относящихся к переоценке соответствующих активов, таким образом текущая редакция признает этот факт и надлежащим образом корректирует порядок их отражения.</w:t>
            </w:r>
          </w:p>
          <w:p w14:paraId="78367DF1" w14:textId="77777777" w:rsidR="00E06F95" w:rsidRPr="00D17989" w:rsidRDefault="00E06F95" w:rsidP="00E44223">
            <w:pPr>
              <w:rPr>
                <w:rFonts w:ascii="Arial Narrow" w:hAnsi="Arial Narrow"/>
                <w:sz w:val="20"/>
              </w:rPr>
            </w:pPr>
          </w:p>
          <w:p w14:paraId="5D8A8268" w14:textId="77777777" w:rsidR="00E06F95" w:rsidRPr="00D17989" w:rsidRDefault="00E06F95" w:rsidP="00E44223">
            <w:pPr>
              <w:rPr>
                <w:rFonts w:ascii="Arial Narrow" w:hAnsi="Arial Narrow"/>
                <w:sz w:val="20"/>
              </w:rPr>
            </w:pPr>
            <w:r w:rsidRPr="00D17989">
              <w:rPr>
                <w:rFonts w:ascii="Arial Narrow" w:hAnsi="Arial Narrow"/>
                <w:sz w:val="20"/>
              </w:rPr>
              <w:t xml:space="preserve">При этом предложенный в новой редакции пункт </w:t>
            </w:r>
            <w:proofErr w:type="gramStart"/>
            <w:r w:rsidRPr="00D17989">
              <w:rPr>
                <w:rFonts w:ascii="Arial Narrow" w:hAnsi="Arial Narrow"/>
                <w:sz w:val="20"/>
              </w:rPr>
              <w:t>18.1 по сути</w:t>
            </w:r>
            <w:proofErr w:type="gramEnd"/>
            <w:r w:rsidRPr="00D17989">
              <w:rPr>
                <w:rFonts w:ascii="Arial Narrow" w:hAnsi="Arial Narrow"/>
                <w:sz w:val="20"/>
              </w:rPr>
              <w:t xml:space="preserve"> объединяет и описывает единый подход, который применим как при расчете и (или) пересмотре ОНА (пункт 14), так и ОНО (пункт 15) избегая дублирования и делая документ более структурированным и лаконичном при его прочтении.</w:t>
            </w:r>
          </w:p>
          <w:p w14:paraId="25B9B35D" w14:textId="77777777" w:rsidR="00E06F95" w:rsidRPr="00D17989" w:rsidRDefault="00E06F95" w:rsidP="00E44223">
            <w:pPr>
              <w:rPr>
                <w:rFonts w:ascii="Arial Narrow" w:hAnsi="Arial Narrow"/>
                <w:sz w:val="20"/>
              </w:rPr>
            </w:pPr>
          </w:p>
          <w:p w14:paraId="6022B99F" w14:textId="77777777" w:rsidR="00E06F95" w:rsidRPr="00D17989" w:rsidRDefault="00E06F95" w:rsidP="00E44223">
            <w:pPr>
              <w:rPr>
                <w:rFonts w:ascii="Arial Narrow" w:hAnsi="Arial Narrow"/>
                <w:sz w:val="20"/>
              </w:rPr>
            </w:pPr>
            <w:r w:rsidRPr="00D17989">
              <w:rPr>
                <w:rFonts w:ascii="Arial Narrow" w:hAnsi="Arial Narrow"/>
                <w:sz w:val="20"/>
              </w:rPr>
              <w:t>Версия указанного в замечании предложения, предложенная в проекта изменений ПБУ 18/</w:t>
            </w:r>
            <w:proofErr w:type="gramStart"/>
            <w:r w:rsidRPr="00D17989">
              <w:rPr>
                <w:rFonts w:ascii="Arial Narrow" w:hAnsi="Arial Narrow"/>
                <w:sz w:val="20"/>
              </w:rPr>
              <w:t>02,  устанавливает</w:t>
            </w:r>
            <w:proofErr w:type="gramEnd"/>
            <w:r w:rsidRPr="00D17989">
              <w:rPr>
                <w:rFonts w:ascii="Arial Narrow" w:hAnsi="Arial Narrow"/>
                <w:sz w:val="20"/>
              </w:rPr>
              <w:t xml:space="preserve"> порядок бухгалтерского учета признания (изменения) ОНА. Предложенная редакция проекта изменений ПБУ 18/02 использует термины «счет учета прибыли и убытков» и «счета капитала», как они определены в Приказе Минфина РФ от 31.10.2000 N 94н «Об утверждении Плана счетов бухгалтерского учета финансово-хозяйственной деятельности организаций и Инструкции по его применению». </w:t>
            </w:r>
          </w:p>
          <w:p w14:paraId="2F37E380" w14:textId="77777777" w:rsidR="00E06F95" w:rsidRPr="00D17989" w:rsidRDefault="00E06F95" w:rsidP="00E44223">
            <w:pPr>
              <w:rPr>
                <w:rFonts w:ascii="Arial Narrow" w:hAnsi="Arial Narrow"/>
                <w:sz w:val="20"/>
              </w:rPr>
            </w:pPr>
          </w:p>
          <w:p w14:paraId="0E1F7E12" w14:textId="77777777" w:rsidR="00E06F95" w:rsidRPr="00D17989" w:rsidRDefault="00E06F95" w:rsidP="00E44223">
            <w:pPr>
              <w:rPr>
                <w:rFonts w:ascii="Arial Narrow" w:hAnsi="Arial Narrow"/>
                <w:sz w:val="20"/>
              </w:rPr>
            </w:pPr>
            <w:r w:rsidRPr="00D17989">
              <w:rPr>
                <w:rFonts w:ascii="Arial Narrow" w:hAnsi="Arial Narrow"/>
                <w:sz w:val="20"/>
              </w:rPr>
              <w:t>Перенос положений пункта 18.1 в пункты 14 и 15 является дублированием и не привносит большей ясности в порядок применения положений уточненного ПБУ 18/02.</w:t>
            </w:r>
          </w:p>
        </w:tc>
      </w:tr>
      <w:tr w:rsidR="00E44223" w:rsidRPr="00D17989" w14:paraId="45712231" w14:textId="77777777" w:rsidTr="00896E11">
        <w:trPr>
          <w:jc w:val="center"/>
        </w:trPr>
        <w:tc>
          <w:tcPr>
            <w:tcW w:w="421" w:type="dxa"/>
          </w:tcPr>
          <w:p w14:paraId="0FCEBB0B" w14:textId="77777777" w:rsidR="00E44223" w:rsidRPr="00D17989" w:rsidRDefault="00E44223" w:rsidP="00674A2A">
            <w:pPr>
              <w:pStyle w:val="a5"/>
              <w:numPr>
                <w:ilvl w:val="0"/>
                <w:numId w:val="1"/>
              </w:numPr>
              <w:ind w:left="0" w:firstLine="0"/>
              <w:rPr>
                <w:rFonts w:ascii="Verdana" w:hAnsi="Verdana" w:cstheme="minorHAnsi"/>
                <w:sz w:val="20"/>
              </w:rPr>
            </w:pPr>
          </w:p>
        </w:tc>
        <w:tc>
          <w:tcPr>
            <w:tcW w:w="3632" w:type="dxa"/>
          </w:tcPr>
          <w:p w14:paraId="08EA5CDB" w14:textId="77777777" w:rsidR="00E44223" w:rsidRPr="00D17989" w:rsidRDefault="00E44223" w:rsidP="00674A2A">
            <w:pPr>
              <w:rPr>
                <w:rFonts w:ascii="Arial Narrow" w:hAnsi="Arial Narrow"/>
                <w:sz w:val="20"/>
              </w:rPr>
            </w:pPr>
            <w:r w:rsidRPr="00D17989">
              <w:rPr>
                <w:rFonts w:ascii="Arial Narrow" w:hAnsi="Arial Narrow"/>
                <w:sz w:val="20"/>
              </w:rPr>
              <w:t>2. В пункте 15: …</w:t>
            </w:r>
          </w:p>
          <w:p w14:paraId="21F8F874" w14:textId="77777777" w:rsidR="00E44223" w:rsidRPr="00D17989" w:rsidRDefault="00E44223" w:rsidP="00674A2A">
            <w:pPr>
              <w:rPr>
                <w:rFonts w:ascii="Arial Narrow" w:hAnsi="Arial Narrow"/>
                <w:sz w:val="20"/>
              </w:rPr>
            </w:pPr>
            <w:r w:rsidRPr="00D17989">
              <w:rPr>
                <w:rFonts w:ascii="Arial Narrow" w:hAnsi="Arial Narrow"/>
                <w:sz w:val="20"/>
              </w:rPr>
              <w:t>б) в седьмом абзаце пункта 15 слова «составила 24 процента» заменить словами «в периоде погашения отложенного налогового обязательства составит 24 процента»;</w:t>
            </w:r>
          </w:p>
          <w:p w14:paraId="67604B23" w14:textId="77777777" w:rsidR="00E44223" w:rsidRPr="00D17989" w:rsidRDefault="00E44223" w:rsidP="00674A2A">
            <w:pPr>
              <w:rPr>
                <w:rFonts w:ascii="Arial Narrow" w:hAnsi="Arial Narrow"/>
                <w:sz w:val="20"/>
              </w:rPr>
            </w:pPr>
            <w:r w:rsidRPr="00D17989">
              <w:rPr>
                <w:rFonts w:ascii="Arial Narrow" w:hAnsi="Arial Narrow"/>
                <w:sz w:val="20"/>
              </w:rPr>
              <w:t>в) в одиннадцатом абзаце пункта 15 слова «16 130 руб. (40 130 руб. - 24 000 руб.)» заменить словами «16 130 руб. (40 130 руб. - 24 000 руб.) или (96 000 руб. – 79 870 руб.)»;</w:t>
            </w:r>
          </w:p>
          <w:p w14:paraId="742F651D" w14:textId="77777777" w:rsidR="00E44223" w:rsidRPr="00D17989" w:rsidRDefault="00E44223" w:rsidP="00674A2A">
            <w:pPr>
              <w:rPr>
                <w:rFonts w:ascii="Arial Narrow" w:hAnsi="Arial Narrow"/>
                <w:sz w:val="20"/>
              </w:rPr>
            </w:pPr>
            <w:r w:rsidRPr="00D17989">
              <w:rPr>
                <w:rFonts w:ascii="Arial Narrow" w:hAnsi="Arial Narrow"/>
                <w:sz w:val="20"/>
              </w:rPr>
              <w:t>г) в двенадцатом абзаце пункта 14 слова «Отложенное налоговое обязательство при определении налоговой базы по налогу на прибыль за 2003 год» заменить словами «Отложенное налоговое обязательство на 31 декабря 2003 года».</w:t>
            </w:r>
          </w:p>
        </w:tc>
        <w:tc>
          <w:tcPr>
            <w:tcW w:w="3260" w:type="dxa"/>
          </w:tcPr>
          <w:p w14:paraId="5946FCD9" w14:textId="77777777" w:rsidR="00E44223" w:rsidRPr="00D17989" w:rsidRDefault="00E44223" w:rsidP="00674A2A">
            <w:pPr>
              <w:rPr>
                <w:rFonts w:ascii="Arial Narrow" w:hAnsi="Arial Narrow"/>
                <w:sz w:val="20"/>
              </w:rPr>
            </w:pPr>
            <w:r w:rsidRPr="00D17989">
              <w:rPr>
                <w:rFonts w:ascii="Arial Narrow" w:hAnsi="Arial Narrow"/>
                <w:sz w:val="20"/>
              </w:rPr>
              <w:t>Удалить из пункта 15 весь пример (абзацы начиная с пятого и до конца) как ошибочный и вводящий в заблуждение.</w:t>
            </w:r>
          </w:p>
        </w:tc>
        <w:tc>
          <w:tcPr>
            <w:tcW w:w="5245" w:type="dxa"/>
          </w:tcPr>
          <w:p w14:paraId="135EFFA7" w14:textId="77777777" w:rsidR="00E44223" w:rsidRPr="00D17989" w:rsidRDefault="00E44223" w:rsidP="00674A2A">
            <w:pPr>
              <w:rPr>
                <w:rFonts w:ascii="Arial Narrow" w:hAnsi="Arial Narrow"/>
                <w:sz w:val="20"/>
              </w:rPr>
            </w:pPr>
            <w:r w:rsidRPr="00D17989">
              <w:rPr>
                <w:rFonts w:ascii="Arial Narrow" w:hAnsi="Arial Narrow"/>
                <w:sz w:val="20"/>
              </w:rPr>
              <w:t>Пример в пункте 15 содержит аналогичные грубые ошибки и неверные утверждения, что и пример в пункте 14. (см. обоснование к замечанию 3)</w:t>
            </w:r>
          </w:p>
          <w:p w14:paraId="3E8275F2" w14:textId="77777777" w:rsidR="00E44223" w:rsidRPr="00D17989" w:rsidRDefault="00E44223" w:rsidP="00674A2A">
            <w:pPr>
              <w:rPr>
                <w:rFonts w:ascii="Arial Narrow" w:hAnsi="Arial Narrow"/>
                <w:sz w:val="20"/>
              </w:rPr>
            </w:pPr>
          </w:p>
        </w:tc>
        <w:tc>
          <w:tcPr>
            <w:tcW w:w="3030" w:type="dxa"/>
          </w:tcPr>
          <w:p w14:paraId="2DF39B4F" w14:textId="77777777" w:rsidR="00E44223" w:rsidRPr="00D17989" w:rsidRDefault="00E44223" w:rsidP="00E44223">
            <w:pPr>
              <w:rPr>
                <w:rFonts w:ascii="Arial Narrow" w:hAnsi="Arial Narrow"/>
                <w:sz w:val="20"/>
              </w:rPr>
            </w:pPr>
            <w:r w:rsidRPr="00D17989">
              <w:rPr>
                <w:rFonts w:ascii="Arial Narrow" w:hAnsi="Arial Narrow"/>
                <w:sz w:val="20"/>
              </w:rPr>
              <w:t>Частично учтено.</w:t>
            </w:r>
          </w:p>
          <w:p w14:paraId="7599E9BB" w14:textId="77777777" w:rsidR="00E44223" w:rsidRPr="00D17989" w:rsidRDefault="00E44223" w:rsidP="00E44223">
            <w:pPr>
              <w:rPr>
                <w:rFonts w:ascii="Arial Narrow" w:hAnsi="Arial Narrow"/>
                <w:sz w:val="20"/>
              </w:rPr>
            </w:pPr>
          </w:p>
          <w:p w14:paraId="2CA8A871" w14:textId="77777777" w:rsidR="00E44223" w:rsidRPr="00D17989" w:rsidRDefault="00E44223" w:rsidP="00E44223">
            <w:pPr>
              <w:rPr>
                <w:rFonts w:ascii="Arial Narrow" w:hAnsi="Arial Narrow"/>
                <w:sz w:val="20"/>
              </w:rPr>
            </w:pPr>
            <w:r w:rsidRPr="00D17989">
              <w:rPr>
                <w:rFonts w:ascii="Arial Narrow" w:hAnsi="Arial Narrow"/>
                <w:sz w:val="20"/>
              </w:rPr>
              <w:t>Пример практически полностью перенесен из предыдущей версии ПБУ 18/02, включая использованную терминологию.</w:t>
            </w:r>
          </w:p>
          <w:p w14:paraId="5D52B41E" w14:textId="77777777" w:rsidR="00E44223" w:rsidRPr="00D17989" w:rsidRDefault="00E44223" w:rsidP="00E44223">
            <w:pPr>
              <w:rPr>
                <w:rFonts w:ascii="Arial Narrow" w:hAnsi="Arial Narrow"/>
                <w:sz w:val="20"/>
              </w:rPr>
            </w:pPr>
          </w:p>
          <w:p w14:paraId="48D4BE29" w14:textId="77777777" w:rsidR="00E44223" w:rsidRPr="00D17989" w:rsidRDefault="00E44223" w:rsidP="00E44223">
            <w:pPr>
              <w:rPr>
                <w:rFonts w:ascii="Arial Narrow" w:hAnsi="Arial Narrow"/>
                <w:sz w:val="20"/>
              </w:rPr>
            </w:pPr>
            <w:r w:rsidRPr="00D17989">
              <w:rPr>
                <w:rFonts w:ascii="Arial Narrow" w:hAnsi="Arial Narrow"/>
                <w:sz w:val="20"/>
              </w:rPr>
              <w:t>Комментарии к анализу примера, содержащегося в пункте 15 ПБУ 18/02, являются в основном ошибочными, за исключением указания на то, что при расчете ОНО методом сопоставления доходов и расходов необходимо учитывать остатки временных разниц на начало отчетного периода. В связи с этим решено добавить фразу: «При расчете отложенного налогового обязательства на основе сумм начисленной амортизации за отчетный период следует учитывать остаток временных разниц по этому объекту на начало отчетного периода.»</w:t>
            </w:r>
          </w:p>
          <w:p w14:paraId="24900DE0" w14:textId="77777777" w:rsidR="00E44223" w:rsidRPr="00D17989" w:rsidRDefault="00E44223" w:rsidP="00E44223">
            <w:pPr>
              <w:rPr>
                <w:rFonts w:ascii="Arial Narrow" w:hAnsi="Arial Narrow"/>
                <w:sz w:val="20"/>
              </w:rPr>
            </w:pPr>
          </w:p>
        </w:tc>
      </w:tr>
      <w:tr w:rsidR="00674A2A" w:rsidRPr="00D17989" w14:paraId="734CAE77" w14:textId="77777777" w:rsidTr="00896E11">
        <w:trPr>
          <w:jc w:val="center"/>
        </w:trPr>
        <w:tc>
          <w:tcPr>
            <w:tcW w:w="421" w:type="dxa"/>
          </w:tcPr>
          <w:p w14:paraId="20398725"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5A026C02" w14:textId="77777777" w:rsidR="00674A2A" w:rsidRPr="00D17989" w:rsidRDefault="00674A2A" w:rsidP="00674A2A">
            <w:pPr>
              <w:rPr>
                <w:rFonts w:ascii="Arial Narrow" w:hAnsi="Arial Narrow"/>
                <w:sz w:val="20"/>
              </w:rPr>
            </w:pPr>
            <w:r w:rsidRPr="00D17989">
              <w:rPr>
                <w:rFonts w:ascii="Arial Narrow" w:hAnsi="Arial Narrow"/>
                <w:sz w:val="20"/>
              </w:rPr>
              <w:t xml:space="preserve">3. Добавить пункты 15.1 … следующего содержания: «15.1. Временные разницы могут образоваться в результате операции, которая приводит к первоначальному признанию одновременно актива и обязательства и на момент ее совершения не влияет как на бухгалтерскую прибыль, так и на налогооблагаемую прибыль (в частности, при первоначальном признании объектов учета аренды арендатором или признании обязательств по выводу объектов из эксплуатации, восстановлению окружающей среды и иных аналогичных обязательств). При первоначальном признании актива и обязательства в отношении такой операции могут возникнуть равновеликие </w:t>
            </w:r>
            <w:r w:rsidRPr="00D17989">
              <w:rPr>
                <w:rFonts w:ascii="Arial Narrow" w:hAnsi="Arial Narrow"/>
                <w:sz w:val="20"/>
              </w:rPr>
              <w:lastRenderedPageBreak/>
              <w:t>налогооблагаемые и вычитаемые временные разницы, в этом случае отложенные налоговые активы и отложенные налоговые обязательства признаются обособленно.».</w:t>
            </w:r>
          </w:p>
        </w:tc>
        <w:tc>
          <w:tcPr>
            <w:tcW w:w="3260" w:type="dxa"/>
          </w:tcPr>
          <w:p w14:paraId="29F67334" w14:textId="77777777" w:rsidR="00674A2A" w:rsidRPr="00D17989" w:rsidRDefault="00674A2A" w:rsidP="00674A2A">
            <w:pPr>
              <w:rPr>
                <w:rFonts w:ascii="Arial Narrow" w:hAnsi="Arial Narrow"/>
                <w:sz w:val="20"/>
              </w:rPr>
            </w:pPr>
            <w:r w:rsidRPr="00D17989">
              <w:rPr>
                <w:rFonts w:ascii="Arial Narrow" w:hAnsi="Arial Narrow"/>
                <w:sz w:val="20"/>
              </w:rPr>
              <w:lastRenderedPageBreak/>
              <w:t>Пункт 15.1 не добавлять.</w:t>
            </w:r>
          </w:p>
          <w:p w14:paraId="6EAE49A2" w14:textId="77777777" w:rsidR="00674A2A" w:rsidRPr="00D17989" w:rsidRDefault="00674A2A" w:rsidP="00674A2A">
            <w:pPr>
              <w:rPr>
                <w:rFonts w:ascii="Arial Narrow" w:hAnsi="Arial Narrow"/>
                <w:sz w:val="20"/>
              </w:rPr>
            </w:pPr>
          </w:p>
        </w:tc>
        <w:tc>
          <w:tcPr>
            <w:tcW w:w="5245" w:type="dxa"/>
          </w:tcPr>
          <w:p w14:paraId="2F4BD173" w14:textId="77777777" w:rsidR="00674A2A" w:rsidRPr="00D17989" w:rsidRDefault="00674A2A" w:rsidP="00674A2A">
            <w:pPr>
              <w:rPr>
                <w:rFonts w:ascii="Arial Narrow" w:hAnsi="Arial Narrow"/>
                <w:sz w:val="20"/>
              </w:rPr>
            </w:pPr>
            <w:r w:rsidRPr="00D17989">
              <w:rPr>
                <w:rFonts w:ascii="Arial Narrow" w:hAnsi="Arial Narrow"/>
                <w:sz w:val="20"/>
              </w:rPr>
              <w:t xml:space="preserve">Предлагаемое нововведение противоречит пункту 19, которым предоставляется право сальдировать отложенные налоговые активы и отложенные налоговые обязательства, кроме случаев, когда законодательством Российской Федерации о налогах и сборах предусмотрено раздельное формирование налоговой базы. Добавляемый пункт 15.1 никаким образом не увязывает необходимость обособленного признания отложенных налоговых активов и отложенных налоговых обязательств с раздельным формированием налоговой базы. На практике (как российской, так и международной) большинство организаций сворачивают суммы, относящиеся к единой налоговой базе, уже на уровне временных </w:t>
            </w:r>
            <w:proofErr w:type="gramStart"/>
            <w:r w:rsidRPr="00D17989">
              <w:rPr>
                <w:rFonts w:ascii="Arial Narrow" w:hAnsi="Arial Narrow"/>
                <w:sz w:val="20"/>
              </w:rPr>
              <w:t>разниц</w:t>
            </w:r>
            <w:proofErr w:type="gramEnd"/>
            <w:r w:rsidRPr="00D17989">
              <w:rPr>
                <w:rFonts w:ascii="Arial Narrow" w:hAnsi="Arial Narrow"/>
                <w:sz w:val="20"/>
              </w:rPr>
              <w:t xml:space="preserve"> а не на уровне отложенных налоговых активов и обязательств. То есть, вычитаемые и налогооблагаемые временные разницы, относящиеся к одной налоговой базе, </w:t>
            </w:r>
            <w:proofErr w:type="spellStart"/>
            <w:r w:rsidRPr="00D17989">
              <w:rPr>
                <w:rFonts w:ascii="Arial Narrow" w:hAnsi="Arial Narrow"/>
                <w:sz w:val="20"/>
              </w:rPr>
              <w:t>взаимозачитываются</w:t>
            </w:r>
            <w:proofErr w:type="spellEnd"/>
            <w:r w:rsidRPr="00D17989">
              <w:rPr>
                <w:rFonts w:ascii="Arial Narrow" w:hAnsi="Arial Narrow"/>
                <w:sz w:val="20"/>
              </w:rPr>
              <w:t xml:space="preserve">, и только лишь свёрнутый результат умножается на налоговую ставку, в результате чего получается </w:t>
            </w:r>
            <w:r w:rsidRPr="00D17989">
              <w:rPr>
                <w:rFonts w:ascii="Arial Narrow" w:hAnsi="Arial Narrow"/>
                <w:sz w:val="20"/>
              </w:rPr>
              <w:lastRenderedPageBreak/>
              <w:t>итоговая величина отложенного налогового актива или отложенного налогового обязательства. Это естественный разумный рациональный подход, значительно упрощающий учёт, не снижая при этом никаким образом качество информации, содержащиеся в бухгалтерской (финансовой) отчётности. Установление для экономических субъектов требования обособленного признания отложенных налоговых активов и отложенных налоговых обязательств, относящихся к одной налоговой базе, не имеет под собой оснований и налагает на экономические субъекты ничем не оправданную нагрузку, утяжеляет бухгалтерский учёт бессмысленными процедурами, никак не влияющими на содержащуюся в отчётности информацию.</w:t>
            </w:r>
          </w:p>
        </w:tc>
        <w:tc>
          <w:tcPr>
            <w:tcW w:w="3030" w:type="dxa"/>
          </w:tcPr>
          <w:p w14:paraId="0AAEFD86" w14:textId="77777777" w:rsidR="00674A2A" w:rsidRPr="00D17989" w:rsidRDefault="00ED2BA0" w:rsidP="00674A2A">
            <w:pPr>
              <w:rPr>
                <w:rFonts w:ascii="Arial Narrow" w:hAnsi="Arial Narrow"/>
                <w:sz w:val="20"/>
              </w:rPr>
            </w:pPr>
            <w:r w:rsidRPr="00D17989">
              <w:rPr>
                <w:rFonts w:ascii="Arial Narrow" w:hAnsi="Arial Narrow"/>
                <w:sz w:val="20"/>
              </w:rPr>
              <w:lastRenderedPageBreak/>
              <w:t>Не учтено</w:t>
            </w:r>
          </w:p>
          <w:p w14:paraId="7640C1DD" w14:textId="77777777" w:rsidR="00ED2BA0" w:rsidRPr="00D17989" w:rsidRDefault="00ED2BA0" w:rsidP="00674A2A">
            <w:pPr>
              <w:rPr>
                <w:rFonts w:ascii="Arial Narrow" w:hAnsi="Arial Narrow"/>
                <w:sz w:val="20"/>
              </w:rPr>
            </w:pPr>
          </w:p>
          <w:p w14:paraId="2D5A205D" w14:textId="77777777" w:rsidR="00ED2BA0" w:rsidRPr="00D17989" w:rsidRDefault="00ED2BA0" w:rsidP="00674A2A">
            <w:pPr>
              <w:rPr>
                <w:rFonts w:ascii="Arial Narrow" w:hAnsi="Arial Narrow"/>
                <w:sz w:val="20"/>
              </w:rPr>
            </w:pPr>
            <w:r w:rsidRPr="00D17989">
              <w:rPr>
                <w:rFonts w:ascii="Arial Narrow" w:hAnsi="Arial Narrow"/>
                <w:sz w:val="20"/>
              </w:rPr>
              <w:t xml:space="preserve">Сальдирование ОНА и ОНО предусматривает способы </w:t>
            </w:r>
            <w:r w:rsidR="00E44223" w:rsidRPr="00D17989">
              <w:rPr>
                <w:rFonts w:ascii="Arial Narrow" w:hAnsi="Arial Narrow"/>
                <w:sz w:val="20"/>
              </w:rPr>
              <w:t xml:space="preserve">их </w:t>
            </w:r>
            <w:r w:rsidRPr="00D17989">
              <w:rPr>
                <w:rFonts w:ascii="Arial Narrow" w:hAnsi="Arial Narrow"/>
                <w:sz w:val="20"/>
              </w:rPr>
              <w:t xml:space="preserve">отражения </w:t>
            </w:r>
            <w:r w:rsidR="00E44223" w:rsidRPr="00D17989">
              <w:rPr>
                <w:rFonts w:ascii="Arial Narrow" w:hAnsi="Arial Narrow"/>
                <w:sz w:val="20"/>
              </w:rPr>
              <w:t xml:space="preserve">в бухгалтерском </w:t>
            </w:r>
            <w:r w:rsidRPr="00D17989">
              <w:rPr>
                <w:rFonts w:ascii="Arial Narrow" w:hAnsi="Arial Narrow"/>
                <w:sz w:val="20"/>
              </w:rPr>
              <w:t>балансе, но не способы бух</w:t>
            </w:r>
            <w:r w:rsidR="00E44223" w:rsidRPr="00D17989">
              <w:rPr>
                <w:rFonts w:ascii="Arial Narrow" w:hAnsi="Arial Narrow"/>
                <w:sz w:val="20"/>
              </w:rPr>
              <w:t xml:space="preserve">галтерского </w:t>
            </w:r>
            <w:r w:rsidRPr="00D17989">
              <w:rPr>
                <w:rFonts w:ascii="Arial Narrow" w:hAnsi="Arial Narrow"/>
                <w:sz w:val="20"/>
              </w:rPr>
              <w:t>учета.</w:t>
            </w:r>
          </w:p>
          <w:p w14:paraId="75986AF8" w14:textId="77777777" w:rsidR="00ED2BA0" w:rsidRPr="00D17989" w:rsidRDefault="00ED2BA0" w:rsidP="00ED2BA0">
            <w:pPr>
              <w:rPr>
                <w:rFonts w:ascii="Arial Narrow" w:hAnsi="Arial Narrow"/>
                <w:sz w:val="20"/>
              </w:rPr>
            </w:pPr>
            <w:r w:rsidRPr="00D17989">
              <w:rPr>
                <w:rFonts w:ascii="Arial Narrow" w:hAnsi="Arial Narrow"/>
                <w:sz w:val="20"/>
              </w:rPr>
              <w:t>Международная практика устанавливает учет, аналогичный описанному в п. 15.1</w:t>
            </w:r>
            <w:r w:rsidR="00E44223" w:rsidRPr="00D17989">
              <w:rPr>
                <w:rFonts w:ascii="Arial Narrow" w:hAnsi="Arial Narrow"/>
                <w:sz w:val="20"/>
              </w:rPr>
              <w:t>.</w:t>
            </w:r>
          </w:p>
        </w:tc>
      </w:tr>
      <w:tr w:rsidR="00674A2A" w:rsidRPr="00D17989" w14:paraId="6FB804D0" w14:textId="77777777" w:rsidTr="00896E11">
        <w:trPr>
          <w:jc w:val="center"/>
        </w:trPr>
        <w:tc>
          <w:tcPr>
            <w:tcW w:w="421" w:type="dxa"/>
          </w:tcPr>
          <w:p w14:paraId="5FCE0D87"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7EE9EF72" w14:textId="77777777" w:rsidR="00674A2A" w:rsidRPr="00D17989" w:rsidRDefault="00674A2A" w:rsidP="00674A2A">
            <w:pPr>
              <w:rPr>
                <w:rFonts w:ascii="Arial Narrow" w:hAnsi="Arial Narrow"/>
                <w:sz w:val="20"/>
              </w:rPr>
            </w:pPr>
            <w:r w:rsidRPr="00D17989">
              <w:rPr>
                <w:rFonts w:ascii="Arial Narrow" w:hAnsi="Arial Narrow"/>
                <w:sz w:val="20"/>
              </w:rPr>
              <w:t xml:space="preserve">3. Добавить пункты … 18.1 следующего содержания: … </w:t>
            </w:r>
          </w:p>
          <w:p w14:paraId="6F93EED5" w14:textId="77777777" w:rsidR="00674A2A" w:rsidRPr="00D17989" w:rsidRDefault="00674A2A" w:rsidP="00674A2A">
            <w:pPr>
              <w:rPr>
                <w:rFonts w:ascii="Arial Narrow" w:hAnsi="Arial Narrow"/>
                <w:sz w:val="20"/>
              </w:rPr>
            </w:pPr>
            <w:r w:rsidRPr="00D17989">
              <w:rPr>
                <w:rFonts w:ascii="Arial Narrow" w:hAnsi="Arial Narrow"/>
                <w:sz w:val="20"/>
              </w:rPr>
              <w:t xml:space="preserve"> «18.1. Изменение отложенных налоговых активов и отложенных налоговых обязательств относится на счет учета прибылей и убытков, за исключением операций, которые приводят к признанию отложенных налоговых активов или отложенных налоговых обязательств в результате:</w:t>
            </w:r>
          </w:p>
          <w:p w14:paraId="193E5C7D" w14:textId="77777777" w:rsidR="00674A2A" w:rsidRPr="00D17989" w:rsidRDefault="00674A2A" w:rsidP="00674A2A">
            <w:pPr>
              <w:rPr>
                <w:rFonts w:ascii="Arial Narrow" w:hAnsi="Arial Narrow"/>
                <w:sz w:val="20"/>
              </w:rPr>
            </w:pPr>
            <w:r w:rsidRPr="00D17989">
              <w:rPr>
                <w:rFonts w:ascii="Arial Narrow" w:hAnsi="Arial Narrow"/>
                <w:sz w:val="20"/>
              </w:rPr>
              <w:t xml:space="preserve">a) переоценки внеоборотных активов и прочих операций, результаты которых не включаются в чистую прибыль (убыток), но отражаются в составе совокупного финансового результата. Соответствующие изменения отложенных налоговых активов и отложенных налоговых обязательств относятся на счета учета, на которых были отражены указанные операции. Примерами таких операций являются оценка основных средств или нематериальных активов по переоцененной стоимости в порядке, установленном Федеральным стандартом бухгалтерского учета ФСБУ 6/2020 «Основные средства», утвержденным приказом Министерства финансов Российской Федерации от 17 сентября 2020 г. N 204н (зарегистрирован Министерством юстиции Российской Федерации 15 октября </w:t>
            </w:r>
            <w:r w:rsidRPr="00D17989">
              <w:rPr>
                <w:rFonts w:ascii="Arial Narrow" w:hAnsi="Arial Narrow"/>
                <w:sz w:val="20"/>
              </w:rPr>
              <w:lastRenderedPageBreak/>
              <w:t>2020 г., регистрационный N 60399), Федеральным стандартом бухгалтерского учета ФСБУ 14/2022 «Нематериальные активы», утвержденным приказом Министерства финансов Российской Федерации от 30 мая 2022 г. N 86н (зарегистрирован Министерством юстиции Российской Федерации 28 июня 2022 г., регистрационный N 69031); курсовые разницы, возникающие в результате пересчета выраженной в иностранной валюте стоимости активов и обязательств организации, используемых для ведения деятельности за пределами Российской Федерации, в рубли в порядке, установленном Положением по бухгалтерскому учету «Учет активов и обязательств, стоимость которых выражена в иностранной валюте» ПБУ 3/2006, утвержденным приказом Министерства финансов Российской Федерации от 27 ноября 2006 г. N 154н (зарегистрирован Министерством юстиции Российской Федерации 17 января 2007 г., регистрационный N 8788).</w:t>
            </w:r>
          </w:p>
        </w:tc>
        <w:tc>
          <w:tcPr>
            <w:tcW w:w="3260" w:type="dxa"/>
          </w:tcPr>
          <w:p w14:paraId="086EEBAC" w14:textId="77777777" w:rsidR="00674A2A" w:rsidRPr="00D17989" w:rsidRDefault="00674A2A" w:rsidP="00674A2A">
            <w:pPr>
              <w:rPr>
                <w:rFonts w:ascii="Arial Narrow" w:hAnsi="Arial Narrow"/>
                <w:sz w:val="20"/>
              </w:rPr>
            </w:pPr>
            <w:r w:rsidRPr="00D17989">
              <w:rPr>
                <w:rFonts w:ascii="Arial Narrow" w:hAnsi="Arial Narrow"/>
                <w:sz w:val="20"/>
              </w:rPr>
              <w:lastRenderedPageBreak/>
              <w:t>В предложенной редакции пункт 18.1 не добавлять.</w:t>
            </w:r>
          </w:p>
          <w:p w14:paraId="2253EB2B" w14:textId="77777777" w:rsidR="00674A2A" w:rsidRPr="00D17989" w:rsidRDefault="00674A2A" w:rsidP="00674A2A">
            <w:pPr>
              <w:rPr>
                <w:rFonts w:ascii="Arial Narrow" w:hAnsi="Arial Narrow"/>
                <w:sz w:val="20"/>
              </w:rPr>
            </w:pPr>
            <w:r w:rsidRPr="00D17989">
              <w:rPr>
                <w:rFonts w:ascii="Arial Narrow" w:hAnsi="Arial Narrow"/>
                <w:sz w:val="20"/>
              </w:rPr>
              <w:t>Если добавлять, то в следующей редакции и только при условии отказа от дополнения пунктов 14 и 15 (см. замечания 2 и 5):</w:t>
            </w:r>
          </w:p>
          <w:p w14:paraId="0871A79E" w14:textId="77777777" w:rsidR="00674A2A" w:rsidRPr="00D17989" w:rsidRDefault="00674A2A" w:rsidP="00674A2A">
            <w:pPr>
              <w:rPr>
                <w:rFonts w:ascii="Arial Narrow" w:hAnsi="Arial Narrow"/>
                <w:sz w:val="20"/>
              </w:rPr>
            </w:pPr>
            <w:r w:rsidRPr="00D17989">
              <w:rPr>
                <w:rFonts w:ascii="Arial Narrow" w:hAnsi="Arial Narrow"/>
                <w:sz w:val="20"/>
              </w:rPr>
              <w:t>«Признание (изменение) отложенных налоговых активов и отложенных налоговых обязательств относится на совокупный финансовый результат в составе прибыли (убытка) или без включения в прибыль (убыток) либо на результаты операций с собственниками (акционерами, участниками, учредителями) сообразно тому, куда относятся изменения стоимости соответствующих активов или обязательств».</w:t>
            </w:r>
          </w:p>
        </w:tc>
        <w:tc>
          <w:tcPr>
            <w:tcW w:w="5245" w:type="dxa"/>
          </w:tcPr>
          <w:p w14:paraId="0B380775" w14:textId="77777777" w:rsidR="00674A2A" w:rsidRPr="00D17989" w:rsidRDefault="00674A2A" w:rsidP="00674A2A">
            <w:pPr>
              <w:rPr>
                <w:rFonts w:ascii="Arial Narrow" w:hAnsi="Arial Narrow"/>
                <w:sz w:val="20"/>
              </w:rPr>
            </w:pPr>
            <w:r w:rsidRPr="00D17989">
              <w:rPr>
                <w:rFonts w:ascii="Arial Narrow" w:hAnsi="Arial Narrow"/>
                <w:sz w:val="20"/>
              </w:rPr>
              <w:t>В предлагаемой редакции данное нововведение противоречит пункту 26 ФСБУ 4/2023 «Бухгалтерская (финансовая) отчетность», который требует</w:t>
            </w:r>
            <w:r w:rsidRPr="00D17989">
              <w:t xml:space="preserve"> </w:t>
            </w:r>
            <w:r w:rsidRPr="00D17989">
              <w:rPr>
                <w:rFonts w:ascii="Arial Narrow" w:hAnsi="Arial Narrow"/>
                <w:sz w:val="20"/>
              </w:rPr>
              <w:t>отделять налог на прибыль организаций, относящийся к результатам переоценки внеоборотных активов и прочих операций, не включаемых в чистую прибыль (убыток), от самого результата переоценки внеоборотных активов, не включаемого в чистую прибыль (убыток) и результата прочих операций, не включаемого в чистую прибыль (убыток).</w:t>
            </w:r>
            <w:r w:rsidRPr="00D17989">
              <w:t xml:space="preserve"> </w:t>
            </w:r>
            <w:r w:rsidRPr="00D17989">
              <w:rPr>
                <w:rFonts w:ascii="Arial Narrow" w:hAnsi="Arial Narrow"/>
                <w:sz w:val="20"/>
              </w:rPr>
              <w:t>Причём данное обособление требуется в составе минимально необходимого перечня статей, что означает неприменимость исключения для несущественной информации в соответствии со вторым абзацем пункта «д» пункта 69 ФСБУ 4/2023. То есть, обособление налога от самих операций требуется в любом случае, в том числе даже тогда, когда речь идёт о несущественной информации.</w:t>
            </w:r>
            <w:r w:rsidRPr="00D17989">
              <w:t xml:space="preserve"> </w:t>
            </w:r>
            <w:r w:rsidRPr="00D17989">
              <w:rPr>
                <w:rFonts w:ascii="Arial Narrow" w:hAnsi="Arial Narrow"/>
                <w:sz w:val="20"/>
              </w:rPr>
              <w:t>Однако предложенная редакция предусматривает отнесение налога на тот же счёт, на котором отражается сама операция, что означает формирование показателя в чистой сумме за вычетом налога вопреки требованию ФСБУ 4/2023.</w:t>
            </w:r>
          </w:p>
          <w:p w14:paraId="7F82C9AC" w14:textId="77777777" w:rsidR="00674A2A" w:rsidRPr="00D17989" w:rsidRDefault="00674A2A" w:rsidP="00674A2A">
            <w:pPr>
              <w:rPr>
                <w:rFonts w:ascii="Arial Narrow" w:hAnsi="Arial Narrow"/>
                <w:sz w:val="20"/>
              </w:rPr>
            </w:pPr>
          </w:p>
          <w:p w14:paraId="577FD833" w14:textId="77777777" w:rsidR="00674A2A" w:rsidRPr="00D17989" w:rsidRDefault="00674A2A" w:rsidP="00674A2A">
            <w:pPr>
              <w:rPr>
                <w:rFonts w:ascii="Arial Narrow" w:hAnsi="Arial Narrow"/>
                <w:sz w:val="20"/>
              </w:rPr>
            </w:pPr>
            <w:r w:rsidRPr="00D17989">
              <w:rPr>
                <w:rFonts w:ascii="Arial Narrow" w:hAnsi="Arial Narrow"/>
                <w:sz w:val="20"/>
              </w:rPr>
              <w:t xml:space="preserve">Кроме того, приведённый в предлагаемой редакции перечень случаев, когда изменение отложенных налоговых активов и отложенных налоговых обязательств не должно относиться на счет учета прибылей и убытков, неполный, в частности, в нём отсутствуют операции с собственниками (акционерами, участниками, учредителями). Из этого следует, что изменения отложенных налоговых активов и отложенных налоговых обязательств от операций с собственниками должны относиться на счет учета прибылей и убытков что очевидно абсурдно, так как сами результаты от операций с собственниками не только не </w:t>
            </w:r>
            <w:r w:rsidRPr="00D17989">
              <w:rPr>
                <w:rFonts w:ascii="Arial Narrow" w:hAnsi="Arial Narrow"/>
                <w:sz w:val="20"/>
              </w:rPr>
              <w:lastRenderedPageBreak/>
              <w:t>включаются в прибыль (убыток), но даже не включаются в совокупный финансовый результат.</w:t>
            </w:r>
          </w:p>
          <w:p w14:paraId="5E95FB29" w14:textId="77777777" w:rsidR="00674A2A" w:rsidRPr="00D17989" w:rsidRDefault="00674A2A" w:rsidP="00674A2A">
            <w:pPr>
              <w:rPr>
                <w:rFonts w:ascii="Arial Narrow" w:hAnsi="Arial Narrow"/>
                <w:sz w:val="20"/>
              </w:rPr>
            </w:pPr>
            <w:r w:rsidRPr="00D17989">
              <w:rPr>
                <w:rFonts w:ascii="Arial Narrow" w:hAnsi="Arial Narrow"/>
                <w:sz w:val="20"/>
              </w:rPr>
              <w:t>В случае если цель нововведения – уточнить, на какой вид изменений капитала должно относиться изменение отложенных налоговых активов, то об этом прямо должно говориться в данной норме (см. предлагаемую редакцию).</w:t>
            </w:r>
          </w:p>
          <w:p w14:paraId="3AD13D8B" w14:textId="77777777" w:rsidR="00674A2A" w:rsidRPr="00D17989" w:rsidRDefault="00674A2A" w:rsidP="00674A2A">
            <w:pPr>
              <w:rPr>
                <w:rFonts w:ascii="Arial Narrow" w:hAnsi="Arial Narrow"/>
                <w:sz w:val="20"/>
              </w:rPr>
            </w:pPr>
            <w:r w:rsidRPr="00D17989">
              <w:rPr>
                <w:rFonts w:ascii="Arial Narrow" w:hAnsi="Arial Narrow"/>
                <w:sz w:val="20"/>
              </w:rPr>
              <w:t>Однако в этом случае возникает избыточное дублирование одинаковых по смыслу положений в связи с предлагаемыми нововведениями в пункты 14 и 15 (см. замечания 2 и 5). Поэтому необходимо выбрать, включать ли это положение в пункты 14 и 15 либо в новый пункт 18.1.</w:t>
            </w:r>
          </w:p>
          <w:p w14:paraId="0832DBAF" w14:textId="77777777" w:rsidR="00674A2A" w:rsidRPr="00D17989" w:rsidRDefault="00674A2A" w:rsidP="00674A2A">
            <w:pPr>
              <w:rPr>
                <w:rFonts w:ascii="Arial Narrow" w:hAnsi="Arial Narrow"/>
                <w:sz w:val="20"/>
              </w:rPr>
            </w:pPr>
          </w:p>
          <w:p w14:paraId="2222886A" w14:textId="77777777" w:rsidR="00674A2A" w:rsidRPr="00D17989" w:rsidRDefault="00674A2A" w:rsidP="00674A2A">
            <w:pPr>
              <w:rPr>
                <w:rFonts w:ascii="Arial Narrow" w:hAnsi="Arial Narrow"/>
                <w:sz w:val="20"/>
              </w:rPr>
            </w:pPr>
          </w:p>
        </w:tc>
        <w:tc>
          <w:tcPr>
            <w:tcW w:w="3030" w:type="dxa"/>
          </w:tcPr>
          <w:p w14:paraId="21D81B0F" w14:textId="77777777" w:rsidR="00674A2A" w:rsidRPr="00D17989" w:rsidRDefault="00674A2A" w:rsidP="00674A2A">
            <w:pPr>
              <w:rPr>
                <w:rFonts w:ascii="Arial Narrow" w:hAnsi="Arial Narrow"/>
                <w:sz w:val="20"/>
              </w:rPr>
            </w:pPr>
            <w:r w:rsidRPr="00D17989">
              <w:rPr>
                <w:rFonts w:ascii="Arial Narrow" w:hAnsi="Arial Narrow"/>
                <w:sz w:val="20"/>
              </w:rPr>
              <w:lastRenderedPageBreak/>
              <w:t>Не учтено.</w:t>
            </w:r>
          </w:p>
          <w:p w14:paraId="7A92CC09" w14:textId="77777777" w:rsidR="00674A2A" w:rsidRPr="00D17989" w:rsidRDefault="00674A2A" w:rsidP="00674A2A">
            <w:pPr>
              <w:rPr>
                <w:rFonts w:ascii="Arial Narrow" w:hAnsi="Arial Narrow"/>
                <w:sz w:val="20"/>
              </w:rPr>
            </w:pPr>
          </w:p>
          <w:p w14:paraId="6CAA814F" w14:textId="77777777" w:rsidR="009C549D" w:rsidRPr="00D17989" w:rsidRDefault="009C549D" w:rsidP="00674A2A">
            <w:pPr>
              <w:rPr>
                <w:rFonts w:ascii="Arial Narrow" w:hAnsi="Arial Narrow"/>
                <w:sz w:val="20"/>
              </w:rPr>
            </w:pPr>
            <w:r w:rsidRPr="00D17989">
              <w:rPr>
                <w:rFonts w:ascii="Arial Narrow" w:hAnsi="Arial Narrow"/>
                <w:sz w:val="20"/>
              </w:rPr>
              <w:t>Пункт устанавливает порядок бухгалтерского учета ОНА и ОНО, возникающих в результате отдельных операций, которые учитываются через капитал.</w:t>
            </w:r>
          </w:p>
          <w:p w14:paraId="642FA045" w14:textId="77777777" w:rsidR="0033045B" w:rsidRPr="00D17989" w:rsidRDefault="0033045B" w:rsidP="00674A2A">
            <w:pPr>
              <w:rPr>
                <w:rFonts w:ascii="Arial Narrow" w:hAnsi="Arial Narrow"/>
                <w:sz w:val="20"/>
              </w:rPr>
            </w:pPr>
          </w:p>
          <w:p w14:paraId="1224588D" w14:textId="77777777" w:rsidR="00674A2A" w:rsidRPr="00D17989" w:rsidRDefault="00674A2A" w:rsidP="00674A2A">
            <w:pPr>
              <w:rPr>
                <w:rFonts w:ascii="Arial Narrow" w:hAnsi="Arial Narrow"/>
                <w:sz w:val="20"/>
              </w:rPr>
            </w:pPr>
            <w:r w:rsidRPr="00D17989">
              <w:rPr>
                <w:rFonts w:ascii="Arial Narrow" w:hAnsi="Arial Narrow"/>
                <w:sz w:val="20"/>
              </w:rPr>
              <w:t xml:space="preserve">Из </w:t>
            </w:r>
            <w:r w:rsidR="0033045B" w:rsidRPr="00D17989">
              <w:rPr>
                <w:rFonts w:ascii="Arial Narrow" w:hAnsi="Arial Narrow"/>
                <w:sz w:val="20"/>
              </w:rPr>
              <w:t>текущей редакции пункта</w:t>
            </w:r>
            <w:r w:rsidRPr="00D17989">
              <w:rPr>
                <w:rFonts w:ascii="Arial Narrow" w:hAnsi="Arial Narrow"/>
                <w:sz w:val="20"/>
              </w:rPr>
              <w:t xml:space="preserve"> не следует свернутое представление налога </w:t>
            </w:r>
            <w:r w:rsidR="009C549D" w:rsidRPr="00D17989">
              <w:rPr>
                <w:rFonts w:ascii="Arial Narrow" w:hAnsi="Arial Narrow"/>
                <w:sz w:val="20"/>
              </w:rPr>
              <w:t>на прибыль организаций, относящегося к результатам переоценки внеоборотных активов, и прочих операций, не включаемых в чистую прибыль (убыток).</w:t>
            </w:r>
          </w:p>
          <w:p w14:paraId="1765D8C4" w14:textId="77777777" w:rsidR="009C549D" w:rsidRPr="00D17989" w:rsidRDefault="009C549D" w:rsidP="00674A2A">
            <w:pPr>
              <w:rPr>
                <w:rFonts w:ascii="Arial Narrow" w:hAnsi="Arial Narrow"/>
                <w:sz w:val="20"/>
              </w:rPr>
            </w:pPr>
          </w:p>
          <w:p w14:paraId="39398BE1" w14:textId="77777777" w:rsidR="00674A2A" w:rsidRPr="00D17989" w:rsidRDefault="009C549D" w:rsidP="009C549D">
            <w:pPr>
              <w:rPr>
                <w:rFonts w:ascii="Arial Narrow" w:hAnsi="Arial Narrow"/>
                <w:sz w:val="20"/>
              </w:rPr>
            </w:pPr>
            <w:r w:rsidRPr="00D17989">
              <w:rPr>
                <w:rFonts w:ascii="Arial Narrow" w:hAnsi="Arial Narrow"/>
                <w:b/>
                <w:sz w:val="20"/>
              </w:rPr>
              <w:t>Комментарий в отношении подпункта «б» пункта 18.1</w:t>
            </w:r>
            <w:r w:rsidR="00674A2A" w:rsidRPr="00D17989">
              <w:rPr>
                <w:rFonts w:ascii="Arial Narrow" w:hAnsi="Arial Narrow"/>
                <w:sz w:val="20"/>
              </w:rPr>
              <w:t xml:space="preserve"> - в </w:t>
            </w:r>
            <w:r w:rsidRPr="00D17989">
              <w:rPr>
                <w:rFonts w:ascii="Arial Narrow" w:hAnsi="Arial Narrow"/>
                <w:sz w:val="20"/>
              </w:rPr>
              <w:t>под</w:t>
            </w:r>
            <w:r w:rsidR="00674A2A" w:rsidRPr="00D17989">
              <w:rPr>
                <w:rFonts w:ascii="Arial Narrow" w:hAnsi="Arial Narrow"/>
                <w:sz w:val="20"/>
              </w:rPr>
              <w:t xml:space="preserve">пункте приведены примеры, список </w:t>
            </w:r>
            <w:r w:rsidR="0033045B" w:rsidRPr="00D17989">
              <w:rPr>
                <w:rFonts w:ascii="Arial Narrow" w:hAnsi="Arial Narrow"/>
                <w:sz w:val="20"/>
              </w:rPr>
              <w:t xml:space="preserve">которых </w:t>
            </w:r>
            <w:r w:rsidR="00674A2A" w:rsidRPr="00D17989">
              <w:rPr>
                <w:rFonts w:ascii="Arial Narrow" w:hAnsi="Arial Narrow"/>
                <w:sz w:val="20"/>
              </w:rPr>
              <w:t>не является закрытым.</w:t>
            </w:r>
          </w:p>
        </w:tc>
      </w:tr>
      <w:tr w:rsidR="00674A2A" w:rsidRPr="00D17989" w14:paraId="5C61049E" w14:textId="77777777" w:rsidTr="00896E11">
        <w:trPr>
          <w:jc w:val="center"/>
        </w:trPr>
        <w:tc>
          <w:tcPr>
            <w:tcW w:w="421" w:type="dxa"/>
          </w:tcPr>
          <w:p w14:paraId="019D83BF"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12D3E452" w14:textId="77777777" w:rsidR="00674A2A" w:rsidRPr="00D17989" w:rsidRDefault="00674A2A" w:rsidP="00674A2A">
            <w:pPr>
              <w:rPr>
                <w:rFonts w:ascii="Arial Narrow" w:hAnsi="Arial Narrow"/>
                <w:sz w:val="20"/>
              </w:rPr>
            </w:pPr>
            <w:r w:rsidRPr="00D17989">
              <w:rPr>
                <w:rFonts w:ascii="Arial Narrow" w:hAnsi="Arial Narrow"/>
                <w:sz w:val="20"/>
              </w:rPr>
              <w:t>3. Добавить пункты … 18.1 следующего содержания: …</w:t>
            </w:r>
          </w:p>
          <w:p w14:paraId="65EADE87" w14:textId="77777777" w:rsidR="00674A2A" w:rsidRPr="00D17989" w:rsidRDefault="00674A2A" w:rsidP="00674A2A">
            <w:pPr>
              <w:rPr>
                <w:rFonts w:ascii="Arial Narrow" w:hAnsi="Arial Narrow"/>
                <w:sz w:val="20"/>
              </w:rPr>
            </w:pPr>
            <w:r w:rsidRPr="00D17989">
              <w:rPr>
                <w:rFonts w:ascii="Arial Narrow" w:hAnsi="Arial Narrow"/>
                <w:sz w:val="20"/>
              </w:rPr>
              <w:t xml:space="preserve"> «18.1. Изменение отложенных налоговых активов и отложенных налоговых обязательств относится на счет учета прибылей и убытков, за исключением операций, которые приводят к признанию отложенных налоговых активов или отложенных налоговых обязательств в результате: …</w:t>
            </w:r>
          </w:p>
          <w:p w14:paraId="7E67C3FB" w14:textId="77777777" w:rsidR="00674A2A" w:rsidRPr="00D17989" w:rsidRDefault="00674A2A" w:rsidP="00674A2A">
            <w:pPr>
              <w:rPr>
                <w:rFonts w:ascii="Arial Narrow" w:hAnsi="Arial Narrow"/>
                <w:sz w:val="20"/>
              </w:rPr>
            </w:pPr>
            <w:r w:rsidRPr="00D17989">
              <w:rPr>
                <w:rFonts w:ascii="Arial Narrow" w:hAnsi="Arial Narrow"/>
                <w:sz w:val="20"/>
              </w:rPr>
              <w:t xml:space="preserve">б) корректировки нераспределенной прибыли на начало отчетного периода, возникающей в результате ретроспективного применения изменений учетной политики в порядке, установленном Положением по бухгалтерскому учету «Учетная политика </w:t>
            </w:r>
            <w:r w:rsidRPr="00D17989">
              <w:rPr>
                <w:rFonts w:ascii="Arial Narrow" w:hAnsi="Arial Narrow"/>
                <w:sz w:val="20"/>
              </w:rPr>
              <w:lastRenderedPageBreak/>
              <w:t>организации» ПБУ 1/2008, утвержденным приказом Министерства финансов Российской Федерации от 6 октября 2008 г. N 106н (зарегистрирован Министерством юстиции Российской Федерации 27 октября 2008 г., регистрационный N 12522) или ретроспективного исправления ошибки, приводящего к изменению нераспределенной прибыли в порядке, установленном Положением по бухгалтерскому учету «Исправление ошибок в бухгалтерском учете и отчетности» ПБУ 22/2010, утвержденным приказом Министерства финансов Российской Федерации от 28 июня 2010 г. N 63н (зарегистрирован Министерством юстиции Российской Федерации 30 июля 2010 г., регистрационный N 18008). Соответствующие изменения отложенных налоговых активов и отложенных налоговых обязательств относятся на счет учета нераспределенной прибыли.»</w:t>
            </w:r>
          </w:p>
        </w:tc>
        <w:tc>
          <w:tcPr>
            <w:tcW w:w="3260" w:type="dxa"/>
          </w:tcPr>
          <w:p w14:paraId="6DD68218" w14:textId="77777777" w:rsidR="00674A2A" w:rsidRPr="00D17989" w:rsidRDefault="00674A2A" w:rsidP="00674A2A">
            <w:pPr>
              <w:rPr>
                <w:rFonts w:ascii="Arial Narrow" w:hAnsi="Arial Narrow"/>
                <w:sz w:val="20"/>
              </w:rPr>
            </w:pPr>
            <w:r w:rsidRPr="00D17989">
              <w:rPr>
                <w:rFonts w:ascii="Arial Narrow" w:hAnsi="Arial Narrow"/>
                <w:sz w:val="20"/>
              </w:rPr>
              <w:lastRenderedPageBreak/>
              <w:t>Независимо от решения по предыдущему замечанию (в части подпункта «а» предлагаемого пункта 18.1) подпункт «б» пункта 18.1 в любом случае не должен добавляться в Стандарт.</w:t>
            </w:r>
          </w:p>
        </w:tc>
        <w:tc>
          <w:tcPr>
            <w:tcW w:w="5245" w:type="dxa"/>
          </w:tcPr>
          <w:p w14:paraId="5949D41E" w14:textId="77777777" w:rsidR="00674A2A" w:rsidRPr="00D17989" w:rsidRDefault="00674A2A" w:rsidP="00674A2A">
            <w:pPr>
              <w:rPr>
                <w:rFonts w:ascii="Arial Narrow" w:hAnsi="Arial Narrow"/>
                <w:sz w:val="20"/>
              </w:rPr>
            </w:pPr>
            <w:r w:rsidRPr="00D17989">
              <w:rPr>
                <w:rFonts w:ascii="Arial Narrow" w:hAnsi="Arial Narrow"/>
                <w:sz w:val="20"/>
              </w:rPr>
              <w:t xml:space="preserve">Предлагаемый подпункт «б» пункта 18.1 противоречит второму абзацу пункта 15 ПБУ 1/2008 «Учетная политика организации», в соответствии с которым 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«Нераспределенная прибыль (непокрытый убыток)» </w:t>
            </w:r>
            <w:r w:rsidRPr="00D17989">
              <w:rPr>
                <w:rFonts w:ascii="Arial Narrow" w:hAnsi="Arial Narrow"/>
                <w:sz w:val="20"/>
                <w:u w:val="single"/>
              </w:rPr>
              <w:t>и (или) других статей бухгалтерского баланса</w:t>
            </w:r>
            <w:r w:rsidRPr="00D17989">
              <w:rPr>
                <w:rFonts w:ascii="Arial Narrow" w:hAnsi="Arial Narrow"/>
                <w:sz w:val="20"/>
              </w:rPr>
              <w:t xml:space="preserve"> на самую раннюю представленную в бухгалтерской (финансовой) отчетности дату, а также значений </w:t>
            </w:r>
            <w:r w:rsidRPr="00D17989">
              <w:rPr>
                <w:rFonts w:ascii="Arial Narrow" w:hAnsi="Arial Narrow"/>
                <w:sz w:val="20"/>
                <w:u w:val="single"/>
              </w:rPr>
              <w:t>связанных статей бухгалтерской отчетности, раскрываемых за каждый представленный в бухгалтерской отчетности период</w:t>
            </w:r>
            <w:r w:rsidRPr="00D17989">
              <w:rPr>
                <w:rFonts w:ascii="Arial Narrow" w:hAnsi="Arial Narrow"/>
                <w:sz w:val="20"/>
              </w:rPr>
              <w:t xml:space="preserve">, как если бы новая учетная политика применялась с момента возникновения фактов хозяйственной деятельности данного вида. </w:t>
            </w:r>
            <w:r w:rsidRPr="00D17989">
              <w:rPr>
                <w:rFonts w:ascii="Arial Narrow" w:hAnsi="Arial Narrow"/>
                <w:sz w:val="20"/>
              </w:rPr>
              <w:lastRenderedPageBreak/>
              <w:t xml:space="preserve">Поскольку нераспределённая прибыль представляет собой итоговый накопленный результат прибыли (убытка) за периоды, корректировка нераспределённой прибыли на начало отчётного периода складывается как сумма корректировки нераспределённой прибыли на начало предыдущего периода и </w:t>
            </w:r>
            <w:r w:rsidRPr="00D17989">
              <w:rPr>
                <w:rFonts w:ascii="Arial Narrow" w:hAnsi="Arial Narrow"/>
                <w:sz w:val="20"/>
                <w:u w:val="single"/>
              </w:rPr>
              <w:t>прибыли (убытка)</w:t>
            </w:r>
            <w:r w:rsidRPr="00D17989">
              <w:rPr>
                <w:rFonts w:ascii="Arial Narrow" w:hAnsi="Arial Narrow"/>
                <w:sz w:val="20"/>
              </w:rPr>
              <w:t xml:space="preserve"> за предыдущий период.</w:t>
            </w:r>
            <w:r w:rsidRPr="00D17989">
              <w:t xml:space="preserve"> </w:t>
            </w:r>
            <w:r w:rsidRPr="00D17989">
              <w:rPr>
                <w:rFonts w:ascii="Arial Narrow" w:hAnsi="Arial Narrow"/>
                <w:sz w:val="20"/>
              </w:rPr>
              <w:t xml:space="preserve">Сообразно тому, насколько изменились отложенные налоговые активы и отложенные налоговые обязательства в результате ретроспективного применения учётной политики на начало отчётного периода и на начало сравнительного периода, настолько должен быть изменён отложенный налог </w:t>
            </w:r>
            <w:proofErr w:type="gramStart"/>
            <w:r w:rsidRPr="00D17989">
              <w:rPr>
                <w:rFonts w:ascii="Arial Narrow" w:hAnsi="Arial Narrow"/>
                <w:sz w:val="20"/>
              </w:rPr>
              <w:t>на прибыль</w:t>
            </w:r>
            <w:proofErr w:type="gramEnd"/>
            <w:r w:rsidRPr="00D17989">
              <w:rPr>
                <w:rFonts w:ascii="Arial Narrow" w:hAnsi="Arial Narrow"/>
                <w:sz w:val="20"/>
              </w:rPr>
              <w:t xml:space="preserve"> </w:t>
            </w:r>
            <w:r w:rsidRPr="00D17989">
              <w:rPr>
                <w:rFonts w:ascii="Arial Narrow" w:hAnsi="Arial Narrow"/>
                <w:sz w:val="20"/>
                <w:u w:val="single"/>
              </w:rPr>
              <w:t>относимый на прибыль (убыток)</w:t>
            </w:r>
            <w:r w:rsidRPr="00D17989">
              <w:rPr>
                <w:rFonts w:ascii="Arial Narrow" w:hAnsi="Arial Narrow"/>
                <w:sz w:val="20"/>
              </w:rPr>
              <w:t xml:space="preserve"> сравнительного периода.</w:t>
            </w:r>
          </w:p>
          <w:p w14:paraId="005B776B" w14:textId="77777777" w:rsidR="00674A2A" w:rsidRPr="00D17989" w:rsidRDefault="00674A2A" w:rsidP="00674A2A">
            <w:pPr>
              <w:rPr>
                <w:rFonts w:ascii="Arial Narrow" w:hAnsi="Arial Narrow"/>
                <w:sz w:val="20"/>
              </w:rPr>
            </w:pPr>
            <w:r w:rsidRPr="00D17989">
              <w:rPr>
                <w:rFonts w:ascii="Arial Narrow" w:hAnsi="Arial Narrow"/>
                <w:sz w:val="20"/>
              </w:rPr>
              <w:t>Кроме того, в результате ретроспективного применения учётной политики изменение отложенных налоговых активов и отложенных налоговых обязательств может быть связано не с нераспределенной прибылью, а с другими статьями капитала, например, с результатом переоценки внеоборотных активов. В этом случае корректировка должна также затронуть совокупный финансовый результат за сравнительный период, но не в части прибыли убытка, а в части операций, не включаемых в прибыль убыток.</w:t>
            </w:r>
          </w:p>
          <w:p w14:paraId="5000E24B" w14:textId="77777777" w:rsidR="00674A2A" w:rsidRPr="00D17989" w:rsidRDefault="00674A2A" w:rsidP="00674A2A">
            <w:pPr>
              <w:rPr>
                <w:rFonts w:ascii="Arial Narrow" w:hAnsi="Arial Narrow"/>
                <w:sz w:val="20"/>
              </w:rPr>
            </w:pPr>
            <w:r w:rsidRPr="00D17989">
              <w:rPr>
                <w:rFonts w:ascii="Arial Narrow" w:hAnsi="Arial Narrow"/>
                <w:sz w:val="20"/>
              </w:rPr>
              <w:t>То же самое относится к ретроспективному исправлению существенных ошибок в соответствии с ПБУ 22/2010 «Исправление ошибок в бухгалтерском учете и отчетности».</w:t>
            </w:r>
            <w:r w:rsidRPr="00D17989">
              <w:t xml:space="preserve"> </w:t>
            </w:r>
            <w:r w:rsidRPr="00D17989">
              <w:rPr>
                <w:rFonts w:ascii="Arial Narrow" w:hAnsi="Arial Narrow"/>
                <w:sz w:val="20"/>
              </w:rPr>
              <w:t>Корректировки затрагивают как показатель нераспределённой прибыли, так и показатель прибыли (убытка) за период, а также другие показатели отчётности.</w:t>
            </w:r>
          </w:p>
          <w:p w14:paraId="4CF62758" w14:textId="77777777" w:rsidR="00674A2A" w:rsidRPr="00D17989" w:rsidRDefault="00674A2A" w:rsidP="00674A2A">
            <w:pPr>
              <w:rPr>
                <w:rFonts w:ascii="Arial Narrow" w:hAnsi="Arial Narrow"/>
                <w:sz w:val="20"/>
              </w:rPr>
            </w:pPr>
            <w:r w:rsidRPr="00D17989">
              <w:rPr>
                <w:rFonts w:ascii="Arial Narrow" w:hAnsi="Arial Narrow"/>
                <w:sz w:val="20"/>
              </w:rPr>
              <w:t>Помимо указанных противоречий с ПБУ 1/2008 и ПБУ 22/2010 непонятно сама цель предлагаемого нововведения. В случае ретроспективного применения новой учётной политики или ретроспективного исправления ошибок корректировки могут затрагивать любые показатели отчётности, в том числе как на начало отчётного и сравнительного периодов, так и за сравнительный. Алгоритм корректировок общий и одинаков для любых показателей:</w:t>
            </w:r>
            <w:r w:rsidRPr="00D17989">
              <w:t xml:space="preserve"> </w:t>
            </w:r>
            <w:r w:rsidRPr="00D17989">
              <w:rPr>
                <w:rFonts w:ascii="Arial Narrow" w:hAnsi="Arial Narrow"/>
                <w:sz w:val="20"/>
              </w:rPr>
              <w:t xml:space="preserve">они должны быть приведены к тем значениям, которые получились бы, если бы новая учётная политика применялась всегда или если бы существенная ошибка не была совершена. В этом смысле отложенные налоговые активы и отложенные налоговые обязательства ничем не отличаются от других статей бухгалтерского баланса: основных средств, нематериальных активов, запасов, финансовых </w:t>
            </w:r>
            <w:r w:rsidRPr="00D17989">
              <w:rPr>
                <w:rFonts w:ascii="Arial Narrow" w:hAnsi="Arial Narrow"/>
                <w:sz w:val="20"/>
              </w:rPr>
              <w:lastRenderedPageBreak/>
              <w:t>вложений, дебиторской и кредиторской задолженности, оценочных обязательств и т.д. В другие ФСБУ включаются только переходные положения в связи с введением стандарта, но не существует прецедентов включения специальных положений о том, как должны корректироваться показатели в общем случае ретроспективного применения учётной политики или ретроспективного исправления ошибок. В таких случаях достаточно общих норм в ПБУ 1/2008 и ПБУ 22/2010. Непонятно почему в отношении отложенных налоговых активов и отложенных налоговых обязательств эти нормы могут оказаться вдруг недостаточными, в этом смысле (порядка корректировок) никакой специфики у отложенных налоговых активов и отложенных налоговых обязательств по сравнению с другими статьями бухгалтерского баланса не усматривается.</w:t>
            </w:r>
          </w:p>
        </w:tc>
        <w:tc>
          <w:tcPr>
            <w:tcW w:w="3030" w:type="dxa"/>
          </w:tcPr>
          <w:p w14:paraId="1A5049DE" w14:textId="77777777" w:rsidR="00674A2A" w:rsidRPr="00D17989" w:rsidRDefault="00674A2A" w:rsidP="00674A2A">
            <w:pPr>
              <w:rPr>
                <w:rFonts w:ascii="Arial Narrow" w:hAnsi="Arial Narrow"/>
                <w:sz w:val="20"/>
              </w:rPr>
            </w:pPr>
            <w:r w:rsidRPr="00D17989">
              <w:rPr>
                <w:rFonts w:ascii="Arial Narrow" w:hAnsi="Arial Narrow"/>
                <w:sz w:val="20"/>
              </w:rPr>
              <w:lastRenderedPageBreak/>
              <w:t>Не учтено.</w:t>
            </w:r>
          </w:p>
          <w:p w14:paraId="152E7689" w14:textId="77777777" w:rsidR="00674A2A" w:rsidRPr="00D17989" w:rsidRDefault="00674A2A" w:rsidP="00674A2A">
            <w:pPr>
              <w:rPr>
                <w:rFonts w:ascii="Arial Narrow" w:hAnsi="Arial Narrow"/>
                <w:sz w:val="20"/>
              </w:rPr>
            </w:pPr>
          </w:p>
          <w:p w14:paraId="328611AE" w14:textId="77777777" w:rsidR="00674A2A" w:rsidRPr="00D17989" w:rsidRDefault="00674A2A" w:rsidP="00674A2A">
            <w:pPr>
              <w:rPr>
                <w:rFonts w:ascii="Arial Narrow" w:hAnsi="Arial Narrow"/>
                <w:sz w:val="20"/>
              </w:rPr>
            </w:pPr>
            <w:r w:rsidRPr="00D17989">
              <w:rPr>
                <w:rFonts w:ascii="Arial Narrow" w:hAnsi="Arial Narrow"/>
                <w:sz w:val="20"/>
              </w:rPr>
              <w:t>Противоречий не выявлено.</w:t>
            </w:r>
          </w:p>
        </w:tc>
      </w:tr>
      <w:tr w:rsidR="00674A2A" w:rsidRPr="00D17989" w14:paraId="5ED36492" w14:textId="77777777" w:rsidTr="00896E11">
        <w:trPr>
          <w:jc w:val="center"/>
        </w:trPr>
        <w:tc>
          <w:tcPr>
            <w:tcW w:w="421" w:type="dxa"/>
          </w:tcPr>
          <w:p w14:paraId="10FB1B63"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0C564D5B" w14:textId="77777777" w:rsidR="00674A2A" w:rsidRPr="00D17989" w:rsidRDefault="00674A2A" w:rsidP="00674A2A">
            <w:pPr>
              <w:rPr>
                <w:rFonts w:ascii="Arial Narrow" w:hAnsi="Arial Narrow"/>
                <w:sz w:val="20"/>
              </w:rPr>
            </w:pPr>
            <w:r w:rsidRPr="00D17989">
              <w:rPr>
                <w:rFonts w:ascii="Arial Narrow" w:hAnsi="Arial Narrow"/>
                <w:sz w:val="20"/>
              </w:rPr>
              <w:t>4. В приложении:</w:t>
            </w:r>
          </w:p>
          <w:p w14:paraId="65E24BDC" w14:textId="77777777" w:rsidR="00674A2A" w:rsidRPr="00D17989" w:rsidRDefault="00674A2A" w:rsidP="00674A2A">
            <w:pPr>
              <w:rPr>
                <w:rFonts w:ascii="Arial Narrow" w:hAnsi="Arial Narrow"/>
                <w:sz w:val="20"/>
              </w:rPr>
            </w:pPr>
            <w:r w:rsidRPr="00D17989">
              <w:rPr>
                <w:rFonts w:ascii="Arial Narrow" w:hAnsi="Arial Narrow"/>
                <w:sz w:val="20"/>
              </w:rPr>
              <w:t>а) слова «ПРАКТИЧЕСКИЙ ПРИМЕР» заменить словами «ПРАКТИЧЕСКИЙ ПРИМЕР 1»;</w:t>
            </w:r>
          </w:p>
        </w:tc>
        <w:tc>
          <w:tcPr>
            <w:tcW w:w="3260" w:type="dxa"/>
          </w:tcPr>
          <w:p w14:paraId="358532C8" w14:textId="77777777" w:rsidR="00674A2A" w:rsidRPr="00D17989" w:rsidRDefault="00674A2A" w:rsidP="00674A2A">
            <w:pPr>
              <w:rPr>
                <w:rFonts w:ascii="Arial Narrow" w:hAnsi="Arial Narrow"/>
                <w:sz w:val="20"/>
              </w:rPr>
            </w:pPr>
            <w:r w:rsidRPr="00D17989">
              <w:rPr>
                <w:rFonts w:ascii="Arial Narrow" w:hAnsi="Arial Narrow"/>
                <w:sz w:val="20"/>
              </w:rPr>
              <w:t>Предлагаемую поправку не вносить.</w:t>
            </w:r>
          </w:p>
          <w:p w14:paraId="51F9DFCC" w14:textId="77777777" w:rsidR="00674A2A" w:rsidRPr="00D17989" w:rsidRDefault="00674A2A" w:rsidP="00674A2A">
            <w:pPr>
              <w:rPr>
                <w:rFonts w:ascii="Arial Narrow" w:hAnsi="Arial Narrow"/>
                <w:sz w:val="20"/>
              </w:rPr>
            </w:pPr>
            <w:r w:rsidRPr="00D17989">
              <w:rPr>
                <w:rFonts w:ascii="Arial Narrow" w:hAnsi="Arial Narrow"/>
                <w:sz w:val="20"/>
              </w:rPr>
              <w:t>Оставить имеющийся в Приложении пример как единственный.</w:t>
            </w:r>
          </w:p>
        </w:tc>
        <w:tc>
          <w:tcPr>
            <w:tcW w:w="5245" w:type="dxa"/>
          </w:tcPr>
          <w:p w14:paraId="7A0B7756" w14:textId="77777777" w:rsidR="00674A2A" w:rsidRPr="00D17989" w:rsidRDefault="00674A2A" w:rsidP="00674A2A">
            <w:pPr>
              <w:rPr>
                <w:rFonts w:ascii="Arial Narrow" w:hAnsi="Arial Narrow"/>
                <w:sz w:val="20"/>
              </w:rPr>
            </w:pPr>
            <w:r w:rsidRPr="00D17989">
              <w:rPr>
                <w:rFonts w:ascii="Arial Narrow" w:hAnsi="Arial Narrow"/>
                <w:sz w:val="20"/>
              </w:rPr>
              <w:t>см. обоснование к замечанию 13.</w:t>
            </w:r>
          </w:p>
        </w:tc>
        <w:tc>
          <w:tcPr>
            <w:tcW w:w="3030" w:type="dxa"/>
          </w:tcPr>
          <w:p w14:paraId="24EE2377" w14:textId="77777777" w:rsidR="00674A2A" w:rsidRPr="00D17989" w:rsidRDefault="009C549D" w:rsidP="00674A2A">
            <w:pPr>
              <w:rPr>
                <w:rFonts w:ascii="Arial Narrow" w:hAnsi="Arial Narrow"/>
                <w:sz w:val="20"/>
              </w:rPr>
            </w:pPr>
            <w:r w:rsidRPr="00D17989">
              <w:rPr>
                <w:rFonts w:ascii="Arial Narrow" w:hAnsi="Arial Narrow"/>
                <w:sz w:val="20"/>
              </w:rPr>
              <w:t>Не учтено.</w:t>
            </w:r>
          </w:p>
        </w:tc>
      </w:tr>
      <w:tr w:rsidR="00674A2A" w:rsidRPr="00D17989" w14:paraId="0D4140DC" w14:textId="77777777" w:rsidTr="00896E11">
        <w:trPr>
          <w:jc w:val="center"/>
        </w:trPr>
        <w:tc>
          <w:tcPr>
            <w:tcW w:w="421" w:type="dxa"/>
          </w:tcPr>
          <w:p w14:paraId="6EC614CB"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4018B532" w14:textId="77777777" w:rsidR="00674A2A" w:rsidRPr="00D17989" w:rsidRDefault="00674A2A" w:rsidP="00674A2A">
            <w:pPr>
              <w:rPr>
                <w:rFonts w:ascii="Arial Narrow" w:hAnsi="Arial Narrow"/>
                <w:sz w:val="20"/>
              </w:rPr>
            </w:pPr>
            <w:r w:rsidRPr="00D17989">
              <w:rPr>
                <w:rFonts w:ascii="Arial Narrow" w:hAnsi="Arial Narrow"/>
                <w:sz w:val="20"/>
              </w:rPr>
              <w:t>4. В приложении: …</w:t>
            </w:r>
          </w:p>
          <w:p w14:paraId="0EEC05FA" w14:textId="77777777" w:rsidR="00674A2A" w:rsidRPr="00D17989" w:rsidRDefault="00674A2A" w:rsidP="00674A2A">
            <w:pPr>
              <w:rPr>
                <w:rFonts w:ascii="Arial Narrow" w:hAnsi="Arial Narrow"/>
                <w:sz w:val="20"/>
              </w:rPr>
            </w:pPr>
            <w:r w:rsidRPr="00D17989">
              <w:rPr>
                <w:rFonts w:ascii="Arial Narrow" w:hAnsi="Arial Narrow"/>
                <w:sz w:val="20"/>
              </w:rPr>
              <w:t>б) во втором абзаце слова «Ставка налога на прибыль составила 20 процентов» заменить словами «Ставка налога на прибыль, которую организация «А» будет применять в будущих периодах, составила 20 процентов»;</w:t>
            </w:r>
          </w:p>
        </w:tc>
        <w:tc>
          <w:tcPr>
            <w:tcW w:w="3260" w:type="dxa"/>
          </w:tcPr>
          <w:p w14:paraId="0FADEDE3" w14:textId="77777777" w:rsidR="00674A2A" w:rsidRPr="00D17989" w:rsidRDefault="00674A2A" w:rsidP="00674A2A">
            <w:pPr>
              <w:rPr>
                <w:rFonts w:ascii="Arial Narrow" w:hAnsi="Arial Narrow"/>
                <w:sz w:val="20"/>
              </w:rPr>
            </w:pPr>
            <w:r w:rsidRPr="00D17989">
              <w:rPr>
                <w:rFonts w:ascii="Arial Narrow" w:hAnsi="Arial Narrow"/>
                <w:sz w:val="20"/>
              </w:rPr>
              <w:t>Оставить прежнюю редакцию, изменение не вносить.</w:t>
            </w:r>
          </w:p>
        </w:tc>
        <w:tc>
          <w:tcPr>
            <w:tcW w:w="5245" w:type="dxa"/>
          </w:tcPr>
          <w:p w14:paraId="1E8BDB6F" w14:textId="77777777" w:rsidR="00674A2A" w:rsidRPr="00D17989" w:rsidRDefault="00674A2A" w:rsidP="00674A2A">
            <w:pPr>
              <w:rPr>
                <w:rFonts w:ascii="Arial Narrow" w:hAnsi="Arial Narrow"/>
                <w:sz w:val="20"/>
              </w:rPr>
            </w:pPr>
            <w:r w:rsidRPr="00D17989">
              <w:rPr>
                <w:rFonts w:ascii="Arial Narrow" w:hAnsi="Arial Narrow"/>
                <w:sz w:val="20"/>
              </w:rPr>
              <w:t>Для показателей примера имеет значение не ставка, которая будет применяться в будущих периодах, а ставка, которая применялась в отчётном периоде, так как пример нацелен прежде всего на иллюстрацию расчёта показателей налогообложения прибыли за отчётный период.</w:t>
            </w:r>
          </w:p>
          <w:p w14:paraId="766DED1D" w14:textId="77777777" w:rsidR="00674A2A" w:rsidRPr="00D17989" w:rsidRDefault="00674A2A" w:rsidP="00674A2A">
            <w:pPr>
              <w:rPr>
                <w:rFonts w:ascii="Arial Narrow" w:hAnsi="Arial Narrow"/>
                <w:sz w:val="20"/>
              </w:rPr>
            </w:pPr>
            <w:r w:rsidRPr="00D17989">
              <w:rPr>
                <w:rFonts w:ascii="Arial Narrow" w:hAnsi="Arial Narrow"/>
                <w:sz w:val="20"/>
              </w:rPr>
              <w:t>Предлагаемое изменение нарушит всю логику примера, взаимосвязь показателей и сделает приведенный расчет не соответствующим условиям примера.</w:t>
            </w:r>
          </w:p>
        </w:tc>
        <w:tc>
          <w:tcPr>
            <w:tcW w:w="3030" w:type="dxa"/>
          </w:tcPr>
          <w:p w14:paraId="722E6FC9" w14:textId="77777777" w:rsidR="00674A2A" w:rsidRPr="00D17989" w:rsidRDefault="00683AE6" w:rsidP="00674A2A">
            <w:pPr>
              <w:rPr>
                <w:rFonts w:ascii="Arial Narrow" w:hAnsi="Arial Narrow"/>
                <w:sz w:val="20"/>
              </w:rPr>
            </w:pPr>
            <w:r w:rsidRPr="00D17989">
              <w:rPr>
                <w:rFonts w:ascii="Arial Narrow" w:hAnsi="Arial Narrow"/>
                <w:sz w:val="20"/>
              </w:rPr>
              <w:t>Не учтено.</w:t>
            </w:r>
          </w:p>
          <w:p w14:paraId="7A8374C4" w14:textId="77777777" w:rsidR="0033045B" w:rsidRPr="00D17989" w:rsidRDefault="0033045B" w:rsidP="00674A2A">
            <w:pPr>
              <w:rPr>
                <w:rFonts w:ascii="Arial Narrow" w:hAnsi="Arial Narrow"/>
                <w:sz w:val="20"/>
              </w:rPr>
            </w:pPr>
          </w:p>
          <w:p w14:paraId="2023820F" w14:textId="77777777" w:rsidR="00683AE6" w:rsidRPr="00D17989" w:rsidRDefault="009C549D" w:rsidP="00674A2A">
            <w:pPr>
              <w:rPr>
                <w:rFonts w:ascii="Arial Narrow" w:hAnsi="Arial Narrow"/>
                <w:sz w:val="20"/>
              </w:rPr>
            </w:pPr>
            <w:r w:rsidRPr="00D17989">
              <w:rPr>
                <w:rFonts w:ascii="Arial Narrow" w:hAnsi="Arial Narrow"/>
                <w:sz w:val="20"/>
              </w:rPr>
              <w:t>Независимо от целей примера, необходимо применять ставку налога, которая будет использована в периоде погашения временных разниц.</w:t>
            </w:r>
          </w:p>
        </w:tc>
      </w:tr>
      <w:tr w:rsidR="00674A2A" w:rsidRPr="00D17989" w14:paraId="09C854B2" w14:textId="77777777" w:rsidTr="00896E11">
        <w:trPr>
          <w:jc w:val="center"/>
        </w:trPr>
        <w:tc>
          <w:tcPr>
            <w:tcW w:w="421" w:type="dxa"/>
          </w:tcPr>
          <w:p w14:paraId="1B61EF5F"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1728D2E0" w14:textId="77777777" w:rsidR="00674A2A" w:rsidRPr="00D17989" w:rsidRDefault="00674A2A" w:rsidP="00674A2A">
            <w:pPr>
              <w:rPr>
                <w:rFonts w:ascii="Arial Narrow" w:hAnsi="Arial Narrow"/>
                <w:sz w:val="20"/>
              </w:rPr>
            </w:pPr>
            <w:r w:rsidRPr="00D17989">
              <w:rPr>
                <w:rFonts w:ascii="Arial Narrow" w:hAnsi="Arial Narrow"/>
                <w:sz w:val="20"/>
              </w:rPr>
              <w:t>4. В приложении: …</w:t>
            </w:r>
          </w:p>
          <w:p w14:paraId="142E9A2B" w14:textId="77777777" w:rsidR="00674A2A" w:rsidRPr="00D17989" w:rsidRDefault="00674A2A" w:rsidP="00674A2A">
            <w:pPr>
              <w:rPr>
                <w:rFonts w:ascii="Arial Narrow" w:hAnsi="Arial Narrow"/>
                <w:sz w:val="20"/>
              </w:rPr>
            </w:pPr>
            <w:r w:rsidRPr="00D17989">
              <w:rPr>
                <w:rFonts w:ascii="Arial Narrow" w:hAnsi="Arial Narrow"/>
                <w:sz w:val="20"/>
              </w:rPr>
              <w:t>в) добавить пятый абзац следующего содержания:</w:t>
            </w:r>
          </w:p>
          <w:p w14:paraId="5ADD1F56" w14:textId="77777777" w:rsidR="00674A2A" w:rsidRPr="00D17989" w:rsidRDefault="00674A2A" w:rsidP="00674A2A">
            <w:pPr>
              <w:rPr>
                <w:rFonts w:ascii="Arial Narrow" w:hAnsi="Arial Narrow"/>
                <w:sz w:val="20"/>
              </w:rPr>
            </w:pPr>
            <w:r w:rsidRPr="00D17989">
              <w:rPr>
                <w:rFonts w:ascii="Arial Narrow" w:hAnsi="Arial Narrow"/>
                <w:sz w:val="20"/>
              </w:rPr>
              <w:t>«Все временные разницы связаны с активами и обязательствами, изменение стоимости которых относятся на счет учета прибылей и убытков.».</w:t>
            </w:r>
          </w:p>
        </w:tc>
        <w:tc>
          <w:tcPr>
            <w:tcW w:w="3260" w:type="dxa"/>
          </w:tcPr>
          <w:p w14:paraId="70081D87" w14:textId="77777777" w:rsidR="00674A2A" w:rsidRPr="00D17989" w:rsidRDefault="00674A2A" w:rsidP="00674A2A">
            <w:pPr>
              <w:rPr>
                <w:rFonts w:ascii="Arial Narrow" w:hAnsi="Arial Narrow"/>
                <w:sz w:val="20"/>
              </w:rPr>
            </w:pPr>
            <w:r w:rsidRPr="00D17989">
              <w:rPr>
                <w:rFonts w:ascii="Arial Narrow" w:hAnsi="Arial Narrow"/>
                <w:sz w:val="20"/>
              </w:rPr>
              <w:t>Абзац не добавлять.</w:t>
            </w:r>
          </w:p>
        </w:tc>
        <w:tc>
          <w:tcPr>
            <w:tcW w:w="5245" w:type="dxa"/>
          </w:tcPr>
          <w:p w14:paraId="0261A47B" w14:textId="77777777" w:rsidR="00674A2A" w:rsidRPr="00D17989" w:rsidRDefault="00674A2A" w:rsidP="00674A2A">
            <w:pPr>
              <w:rPr>
                <w:rFonts w:ascii="Arial Narrow" w:hAnsi="Arial Narrow"/>
                <w:sz w:val="20"/>
              </w:rPr>
            </w:pPr>
            <w:r w:rsidRPr="00D17989">
              <w:rPr>
                <w:rFonts w:ascii="Arial Narrow" w:hAnsi="Arial Narrow"/>
                <w:sz w:val="20"/>
              </w:rPr>
              <w:t>В предлагаемом добавлении не ясно, что подразумевается под «активами и обязательствами, изменение стоимости которых относятся на счет учета прибылей и убытков.»</w:t>
            </w:r>
          </w:p>
          <w:p w14:paraId="76EFAD77" w14:textId="77777777" w:rsidR="00674A2A" w:rsidRPr="00D17989" w:rsidRDefault="00674A2A" w:rsidP="00674A2A">
            <w:pPr>
              <w:rPr>
                <w:rFonts w:ascii="Arial Narrow" w:hAnsi="Arial Narrow"/>
                <w:sz w:val="20"/>
              </w:rPr>
            </w:pPr>
            <w:r w:rsidRPr="00D17989">
              <w:rPr>
                <w:rFonts w:ascii="Arial Narrow" w:hAnsi="Arial Narrow"/>
                <w:sz w:val="20"/>
              </w:rPr>
              <w:t xml:space="preserve">Включение изменений стоимости активов и обязательств в совокупный финансовый результат за период в составе прибыли (убытка) или без включения в прибыль (убыток) определяется конкретными обстоятельствами и не может рассматриваться как свойство актива или обязательства. Так, например, переоценка одного и того же основного средства в разных обстоятельствах может включаться в прибыль (убыток) периода в соответствии с подпунктом «б» пункта 18 или подпунктом «а» пункта 19 ФСБУ 6/2020 «Основные средства», но также может и отражаться в составе совокупного финансового результата без включения в прибыль (убыток) в соответствии с подпунктом «а пункта 18 или подпунктом «б» пункта 19 этого ФСБУ. Решение этого вопроса </w:t>
            </w:r>
            <w:r w:rsidRPr="00D17989">
              <w:rPr>
                <w:rFonts w:ascii="Arial Narrow" w:hAnsi="Arial Narrow"/>
                <w:sz w:val="20"/>
              </w:rPr>
              <w:lastRenderedPageBreak/>
              <w:t>зависит от направления изменений справедливой стоимости и её соотношения с первоначальной стоимостью основного средства, но не является заранее предопределённым исходя из того лишь факта что данный актив относится к группе переоцениваемых основных средств.</w:t>
            </w:r>
          </w:p>
        </w:tc>
        <w:tc>
          <w:tcPr>
            <w:tcW w:w="3030" w:type="dxa"/>
          </w:tcPr>
          <w:p w14:paraId="63DEA392" w14:textId="77777777" w:rsidR="00674A2A" w:rsidRPr="00D17989" w:rsidRDefault="00683AE6" w:rsidP="00674A2A">
            <w:pPr>
              <w:rPr>
                <w:rFonts w:ascii="Arial Narrow" w:hAnsi="Arial Narrow"/>
                <w:sz w:val="20"/>
              </w:rPr>
            </w:pPr>
            <w:r w:rsidRPr="00D17989">
              <w:rPr>
                <w:rFonts w:ascii="Arial Narrow" w:hAnsi="Arial Narrow"/>
                <w:sz w:val="20"/>
              </w:rPr>
              <w:lastRenderedPageBreak/>
              <w:t>Не учтено.</w:t>
            </w:r>
          </w:p>
          <w:p w14:paraId="6F35F3D3" w14:textId="77777777" w:rsidR="0033045B" w:rsidRPr="00D17989" w:rsidRDefault="0033045B" w:rsidP="00674A2A">
            <w:pPr>
              <w:rPr>
                <w:rFonts w:ascii="Arial Narrow" w:hAnsi="Arial Narrow"/>
                <w:sz w:val="20"/>
              </w:rPr>
            </w:pPr>
          </w:p>
          <w:p w14:paraId="03D7D30D" w14:textId="77777777" w:rsidR="00683AE6" w:rsidRPr="00D17989" w:rsidRDefault="00683AE6" w:rsidP="00674A2A">
            <w:pPr>
              <w:rPr>
                <w:rFonts w:ascii="Arial Narrow" w:hAnsi="Arial Narrow"/>
                <w:sz w:val="20"/>
              </w:rPr>
            </w:pPr>
            <w:r w:rsidRPr="00D17989">
              <w:rPr>
                <w:rFonts w:ascii="Arial Narrow" w:hAnsi="Arial Narrow"/>
                <w:sz w:val="20"/>
              </w:rPr>
              <w:t>Рассматриваемая фраза относится к конкретному примеру и не является теоретическим обобщением</w:t>
            </w:r>
            <w:r w:rsidR="009C549D" w:rsidRPr="00D17989">
              <w:rPr>
                <w:rFonts w:ascii="Arial Narrow" w:hAnsi="Arial Narrow"/>
                <w:sz w:val="20"/>
              </w:rPr>
              <w:t xml:space="preserve"> всех вариантов представления изменений активов и обязательств в отчете о финансовых результатах</w:t>
            </w:r>
            <w:r w:rsidRPr="00D17989">
              <w:rPr>
                <w:rFonts w:ascii="Arial Narrow" w:hAnsi="Arial Narrow"/>
                <w:sz w:val="20"/>
              </w:rPr>
              <w:t>.</w:t>
            </w:r>
          </w:p>
        </w:tc>
      </w:tr>
      <w:tr w:rsidR="00674A2A" w:rsidRPr="00D17989" w14:paraId="15363DCD" w14:textId="77777777" w:rsidTr="00896E11">
        <w:trPr>
          <w:jc w:val="center"/>
        </w:trPr>
        <w:tc>
          <w:tcPr>
            <w:tcW w:w="421" w:type="dxa"/>
          </w:tcPr>
          <w:p w14:paraId="6565E244"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10A62DFC" w14:textId="77777777" w:rsidR="00674A2A" w:rsidRPr="00D17989" w:rsidRDefault="00674A2A" w:rsidP="00674A2A">
            <w:pPr>
              <w:rPr>
                <w:rFonts w:ascii="Arial Narrow" w:hAnsi="Arial Narrow"/>
                <w:sz w:val="20"/>
              </w:rPr>
            </w:pPr>
            <w:r w:rsidRPr="00D17989">
              <w:rPr>
                <w:rFonts w:ascii="Arial Narrow" w:hAnsi="Arial Narrow"/>
                <w:sz w:val="20"/>
              </w:rPr>
              <w:t>4. В приложении: …</w:t>
            </w:r>
          </w:p>
          <w:p w14:paraId="523EE9DF" w14:textId="77777777" w:rsidR="00674A2A" w:rsidRPr="00D17989" w:rsidRDefault="00674A2A" w:rsidP="00674A2A">
            <w:pPr>
              <w:rPr>
                <w:rFonts w:ascii="Arial Narrow" w:hAnsi="Arial Narrow"/>
                <w:sz w:val="20"/>
              </w:rPr>
            </w:pPr>
            <w:r w:rsidRPr="00D17989">
              <w:rPr>
                <w:rFonts w:ascii="Arial Narrow" w:hAnsi="Arial Narrow"/>
                <w:sz w:val="20"/>
              </w:rPr>
              <w:t>г) добавить практический пример 2 следующего содержания:</w:t>
            </w:r>
          </w:p>
          <w:p w14:paraId="529EFB3C" w14:textId="77777777" w:rsidR="00674A2A" w:rsidRPr="00D17989" w:rsidRDefault="00674A2A" w:rsidP="00674A2A">
            <w:pPr>
              <w:rPr>
                <w:rFonts w:ascii="Arial Narrow" w:hAnsi="Arial Narrow"/>
                <w:sz w:val="20"/>
              </w:rPr>
            </w:pPr>
            <w:r w:rsidRPr="00D17989">
              <w:rPr>
                <w:rFonts w:ascii="Arial Narrow" w:hAnsi="Arial Narrow"/>
                <w:sz w:val="20"/>
              </w:rPr>
              <w:t xml:space="preserve">«ПРАКТИЧЕСКИЙ ПРИМЕР 2 </w:t>
            </w:r>
          </w:p>
          <w:p w14:paraId="381903DD" w14:textId="77777777" w:rsidR="00674A2A" w:rsidRPr="00D17989" w:rsidRDefault="00674A2A" w:rsidP="00674A2A">
            <w:pPr>
              <w:rPr>
                <w:rFonts w:ascii="Arial Narrow" w:hAnsi="Arial Narrow"/>
                <w:sz w:val="20"/>
              </w:rPr>
            </w:pPr>
            <w:r w:rsidRPr="00D17989">
              <w:rPr>
                <w:rFonts w:ascii="Arial Narrow" w:hAnsi="Arial Narrow"/>
                <w:sz w:val="20"/>
              </w:rPr>
              <w:t>РАСЧЕТА ОТЛОЖЕННОГО НАЛОГОВОГО АКТИВА</w:t>
            </w:r>
          </w:p>
          <w:p w14:paraId="32B611AC" w14:textId="77777777" w:rsidR="00674A2A" w:rsidRPr="00D17989" w:rsidRDefault="00674A2A" w:rsidP="00674A2A">
            <w:pPr>
              <w:rPr>
                <w:rFonts w:ascii="Arial Narrow" w:hAnsi="Arial Narrow"/>
                <w:sz w:val="20"/>
              </w:rPr>
            </w:pPr>
            <w:r w:rsidRPr="00D17989">
              <w:rPr>
                <w:rFonts w:ascii="Arial Narrow" w:hAnsi="Arial Narrow"/>
                <w:sz w:val="20"/>
              </w:rPr>
              <w:t>Базовые данные</w:t>
            </w:r>
          </w:p>
          <w:p w14:paraId="0DD0CBE7" w14:textId="77777777" w:rsidR="00674A2A" w:rsidRPr="00D17989" w:rsidRDefault="00674A2A" w:rsidP="00674A2A">
            <w:pPr>
              <w:rPr>
                <w:rFonts w:ascii="Arial Narrow" w:hAnsi="Arial Narrow"/>
                <w:sz w:val="20"/>
              </w:rPr>
            </w:pPr>
            <w:r w:rsidRPr="00D17989">
              <w:rPr>
                <w:rFonts w:ascii="Arial Narrow" w:hAnsi="Arial Narrow"/>
                <w:sz w:val="20"/>
              </w:rPr>
              <w:t>Организация «Б» за 2023 год признала налоговый убыток в сумме 50 000 рублей. В следующие 3 года организация «Б» планирует полностью использовать эту величину налогового убытка для уменьшения налогооблагаемой прибыли, к которой она будет применять следующие ставки налога на прибыль:</w:t>
            </w:r>
          </w:p>
        </w:tc>
        <w:tc>
          <w:tcPr>
            <w:tcW w:w="3260" w:type="dxa"/>
          </w:tcPr>
          <w:p w14:paraId="1E2B1D49" w14:textId="77777777" w:rsidR="00674A2A" w:rsidRPr="00D17989" w:rsidRDefault="00674A2A" w:rsidP="00674A2A">
            <w:pPr>
              <w:rPr>
                <w:rFonts w:ascii="Arial Narrow" w:hAnsi="Arial Narrow"/>
                <w:sz w:val="20"/>
              </w:rPr>
            </w:pPr>
            <w:r w:rsidRPr="00D17989">
              <w:rPr>
                <w:rFonts w:ascii="Arial Narrow" w:hAnsi="Arial Narrow"/>
                <w:sz w:val="20"/>
              </w:rPr>
              <w:t>Предлагаемый пример не добавлять.</w:t>
            </w:r>
          </w:p>
        </w:tc>
        <w:tc>
          <w:tcPr>
            <w:tcW w:w="5245" w:type="dxa"/>
          </w:tcPr>
          <w:p w14:paraId="770F2E1E" w14:textId="77777777" w:rsidR="00674A2A" w:rsidRPr="00D17989" w:rsidRDefault="00674A2A" w:rsidP="00674A2A">
            <w:pPr>
              <w:rPr>
                <w:rFonts w:ascii="Arial Narrow" w:hAnsi="Arial Narrow"/>
                <w:sz w:val="20"/>
              </w:rPr>
            </w:pPr>
            <w:r w:rsidRPr="00D17989">
              <w:rPr>
                <w:rFonts w:ascii="Arial Narrow" w:hAnsi="Arial Narrow"/>
                <w:sz w:val="20"/>
              </w:rPr>
              <w:t>Условия примера оторваны от реальности и предполагают некую теоретическую ситуацию, которая не может иметь места в условиях действующего налогового законодательства и вряд ли станет возможной когда-либо в будущем с учётом подходов, используемых в налоговом регулировании в РФ, которые делают крайне маловероятными такие изменения Налогового кодекса в будущем, при которых условия примера могли бы реализоваться.</w:t>
            </w:r>
          </w:p>
          <w:p w14:paraId="1C69225F" w14:textId="77777777" w:rsidR="00674A2A" w:rsidRPr="00D17989" w:rsidRDefault="00674A2A" w:rsidP="00674A2A">
            <w:pPr>
              <w:rPr>
                <w:rFonts w:ascii="Arial Narrow" w:hAnsi="Arial Narrow"/>
                <w:sz w:val="20"/>
              </w:rPr>
            </w:pPr>
            <w:r w:rsidRPr="00D17989">
              <w:rPr>
                <w:rFonts w:ascii="Arial Narrow" w:hAnsi="Arial Narrow"/>
                <w:sz w:val="20"/>
              </w:rPr>
              <w:t xml:space="preserve">Для регулирования налогообложения прибыли в РФ не характерно установление меняющейся из года в год налоговой ставки. В общем случае та налоговая ставка, которая действует сейчас, будет действовать в будущем. Изменение налоговой ставки имеет место тогда, когда вносятся изменения в налоговое законодательство. Например, повышение налоговой ставки с 20 % до 25% имело место в недавних изменениях в Налоговый кодекс. Пример, иллюстрирующий учёт налога на прибыль в условиях таких изменений налогового законодательства был </w:t>
            </w:r>
            <w:proofErr w:type="gramStart"/>
            <w:r w:rsidRPr="00D17989">
              <w:rPr>
                <w:rFonts w:ascii="Arial Narrow" w:hAnsi="Arial Narrow"/>
                <w:sz w:val="20"/>
              </w:rPr>
              <w:t>бы несомненно</w:t>
            </w:r>
            <w:proofErr w:type="gramEnd"/>
            <w:r w:rsidRPr="00D17989">
              <w:rPr>
                <w:rFonts w:ascii="Arial Narrow" w:hAnsi="Arial Narrow"/>
                <w:sz w:val="20"/>
              </w:rPr>
              <w:t xml:space="preserve"> полезным. Но предлагаемый пример, к сожалению, такие вопросы не решает. Вместо этого он решает вопросы учета в нереальной ситуации, когда график ежегодного изменения налоговой ставки на будущее прописан заранее, причём налогоплательщик знает заранее не только все будущие ставки, но и прибыль, которую он будет получать в каждом из будущих периодов.</w:t>
            </w:r>
          </w:p>
          <w:p w14:paraId="08585887" w14:textId="77777777" w:rsidR="00674A2A" w:rsidRPr="00D17989" w:rsidRDefault="00674A2A" w:rsidP="00674A2A">
            <w:pPr>
              <w:rPr>
                <w:rFonts w:ascii="Arial Narrow" w:hAnsi="Arial Narrow"/>
                <w:sz w:val="20"/>
              </w:rPr>
            </w:pPr>
            <w:r w:rsidRPr="00D17989">
              <w:rPr>
                <w:rFonts w:ascii="Arial Narrow" w:hAnsi="Arial Narrow"/>
                <w:sz w:val="20"/>
              </w:rPr>
              <w:t>Установление в налоговом законодательстве РФ заранее известного изменения налоговой ставки по налогу на прибыль организаций ограничивается ситуациями, когда для отдельных категорий налогоплательщиков при соблюдении ряда условий на заданный период устанавливается пониженная (или в редких случаях, наоборот, повышенная) налоговая ставка по сравнению с общей; по истечении этого периода будет применяться общая ставка.</w:t>
            </w:r>
          </w:p>
          <w:p w14:paraId="4048E77E" w14:textId="77777777" w:rsidR="00674A2A" w:rsidRPr="00D17989" w:rsidRDefault="00674A2A" w:rsidP="00674A2A">
            <w:pPr>
              <w:rPr>
                <w:rFonts w:ascii="Arial Narrow" w:hAnsi="Arial Narrow"/>
                <w:sz w:val="20"/>
              </w:rPr>
            </w:pPr>
            <w:r w:rsidRPr="00D17989">
              <w:rPr>
                <w:rFonts w:ascii="Arial Narrow" w:hAnsi="Arial Narrow"/>
                <w:sz w:val="20"/>
              </w:rPr>
              <w:t xml:space="preserve">Такие ситуации имеют узкое применение, из-за чего их вряд ли уместно иллюстрировать в ПБУ примером, предполагающим общее применение. Но предлагаемый пример не применим даже к этим узким ситуациям, поскольку в реальности может идти речь только об ограниченном в течение нескольких ближайших лет </w:t>
            </w:r>
            <w:r w:rsidRPr="00D17989">
              <w:rPr>
                <w:rFonts w:ascii="Arial Narrow" w:hAnsi="Arial Narrow"/>
                <w:sz w:val="20"/>
              </w:rPr>
              <w:lastRenderedPageBreak/>
              <w:t>применении действующей сейчас пониженной или повышенной ставки, после чего будет применяться общая ставка. Условия предлагаемого примера, когда ставка должна меняться в будущем ежегодно, даже теоретически невозможны. Мало того, предлагаемый пример предполагает перенесение убытка на будущее в условиях применения ставки 0%, тогда как положения статьи 283 НК «Перенос убытков на будущее» не распространяются на нулевую ставку в соответствии с абзацем вторым пункта 1 этой статьи.</w:t>
            </w:r>
          </w:p>
          <w:p w14:paraId="47E5AC4F" w14:textId="77777777" w:rsidR="00674A2A" w:rsidRPr="00D17989" w:rsidRDefault="00674A2A" w:rsidP="00674A2A">
            <w:pPr>
              <w:rPr>
                <w:rFonts w:ascii="Arial Narrow" w:hAnsi="Arial Narrow"/>
                <w:sz w:val="20"/>
              </w:rPr>
            </w:pPr>
          </w:p>
          <w:p w14:paraId="51101CE1" w14:textId="77777777" w:rsidR="00674A2A" w:rsidRPr="00D17989" w:rsidRDefault="00674A2A" w:rsidP="00674A2A">
            <w:pPr>
              <w:rPr>
                <w:rFonts w:ascii="Arial Narrow" w:hAnsi="Arial Narrow"/>
                <w:sz w:val="20"/>
              </w:rPr>
            </w:pPr>
            <w:r w:rsidRPr="00D17989">
              <w:rPr>
                <w:rFonts w:ascii="Arial Narrow" w:hAnsi="Arial Narrow"/>
                <w:sz w:val="20"/>
              </w:rPr>
              <w:t>С учётом изложенного предлагаемый пример имеет не просто нулевую практическую ценность, но даже отрицательную, так как организации в попытках применить этот пример к своим реальным условиям, к которым он заведомо неприменим, будут вводиться в заблуждение и применять некорректные способы бухгалтерского учёта.</w:t>
            </w:r>
          </w:p>
        </w:tc>
        <w:tc>
          <w:tcPr>
            <w:tcW w:w="3030" w:type="dxa"/>
          </w:tcPr>
          <w:p w14:paraId="7230B6D5" w14:textId="77777777" w:rsidR="006F3AA9" w:rsidRPr="00D17989" w:rsidRDefault="006F3AA9" w:rsidP="00674A2A">
            <w:pPr>
              <w:rPr>
                <w:rFonts w:ascii="Arial Narrow" w:hAnsi="Arial Narrow"/>
                <w:sz w:val="20"/>
              </w:rPr>
            </w:pPr>
            <w:r w:rsidRPr="00D17989">
              <w:rPr>
                <w:rFonts w:ascii="Arial Narrow" w:hAnsi="Arial Narrow"/>
                <w:sz w:val="20"/>
              </w:rPr>
              <w:lastRenderedPageBreak/>
              <w:t>Учтено частично.</w:t>
            </w:r>
          </w:p>
          <w:p w14:paraId="51E2F413" w14:textId="77777777" w:rsidR="006F3AA9" w:rsidRPr="00D17989" w:rsidRDefault="006F3AA9" w:rsidP="00674A2A">
            <w:pPr>
              <w:rPr>
                <w:rFonts w:ascii="Arial Narrow" w:hAnsi="Arial Narrow"/>
                <w:sz w:val="20"/>
              </w:rPr>
            </w:pPr>
          </w:p>
          <w:p w14:paraId="0ABA6FEC" w14:textId="77777777" w:rsidR="006F3AA9" w:rsidRPr="00D17989" w:rsidRDefault="006F3AA9" w:rsidP="00674A2A">
            <w:pPr>
              <w:rPr>
                <w:rFonts w:ascii="Arial Narrow" w:hAnsi="Arial Narrow"/>
                <w:sz w:val="20"/>
              </w:rPr>
            </w:pPr>
            <w:r w:rsidRPr="00D17989">
              <w:rPr>
                <w:rFonts w:ascii="Arial Narrow" w:hAnsi="Arial Narrow"/>
                <w:sz w:val="20"/>
              </w:rPr>
              <w:t>Для избежания сомнений, почему может использоваться налоговый убыток, полученный в 2023 году, добавлено предложение: «Ставка налога на прибыль, которую организация «Б» применяла в 2023 году, составляла 20%.».</w:t>
            </w:r>
          </w:p>
          <w:p w14:paraId="2D645D3E" w14:textId="77777777" w:rsidR="006F3AA9" w:rsidRPr="00D17989" w:rsidRDefault="006F3AA9" w:rsidP="006F3AA9">
            <w:pPr>
              <w:rPr>
                <w:rFonts w:ascii="Arial Narrow" w:hAnsi="Arial Narrow"/>
                <w:sz w:val="20"/>
              </w:rPr>
            </w:pPr>
          </w:p>
          <w:p w14:paraId="7E59E950" w14:textId="77777777" w:rsidR="006F3AA9" w:rsidRPr="00D17989" w:rsidRDefault="006F3AA9" w:rsidP="006F3AA9">
            <w:pPr>
              <w:rPr>
                <w:rFonts w:ascii="Arial Narrow" w:hAnsi="Arial Narrow"/>
                <w:sz w:val="20"/>
              </w:rPr>
            </w:pPr>
            <w:r w:rsidRPr="00D17989">
              <w:rPr>
                <w:rFonts w:ascii="Arial Narrow" w:hAnsi="Arial Narrow"/>
                <w:sz w:val="20"/>
              </w:rPr>
              <w:t>Изменение ставки, приведенное в примере, характерно для ИТ-компании, которая применяла льготу по налогу на прибыль организаций в 2024 (ставка 0%) и 2025 (ставка 5%) годах, но лишится этой льготы</w:t>
            </w:r>
            <w:r w:rsidR="001B29AF" w:rsidRPr="00D17989">
              <w:rPr>
                <w:rFonts w:ascii="Arial Narrow" w:hAnsi="Arial Narrow"/>
                <w:sz w:val="20"/>
              </w:rPr>
              <w:t xml:space="preserve"> (на </w:t>
            </w:r>
            <w:r w:rsidR="0033045B" w:rsidRPr="00D17989">
              <w:rPr>
                <w:rFonts w:ascii="Arial Narrow" w:hAnsi="Arial Narrow"/>
                <w:sz w:val="20"/>
              </w:rPr>
              <w:t>основании, например</w:t>
            </w:r>
            <w:r w:rsidR="001B29AF" w:rsidRPr="00D17989">
              <w:rPr>
                <w:rFonts w:ascii="Arial Narrow" w:hAnsi="Arial Narrow"/>
                <w:sz w:val="20"/>
              </w:rPr>
              <w:t xml:space="preserve">, утвержденного </w:t>
            </w:r>
            <w:r w:rsidR="0033045B" w:rsidRPr="00D17989">
              <w:rPr>
                <w:rFonts w:ascii="Arial Narrow" w:hAnsi="Arial Narrow"/>
                <w:sz w:val="20"/>
              </w:rPr>
              <w:t xml:space="preserve">на 2026 финансовый год </w:t>
            </w:r>
            <w:r w:rsidR="001B29AF" w:rsidRPr="00D17989">
              <w:rPr>
                <w:rFonts w:ascii="Arial Narrow" w:hAnsi="Arial Narrow"/>
                <w:sz w:val="20"/>
              </w:rPr>
              <w:t>бюджета или ино</w:t>
            </w:r>
            <w:r w:rsidR="0033045B" w:rsidRPr="00D17989">
              <w:rPr>
                <w:rFonts w:ascii="Arial Narrow" w:hAnsi="Arial Narrow"/>
                <w:sz w:val="20"/>
              </w:rPr>
              <w:t>й оценки</w:t>
            </w:r>
            <w:r w:rsidR="001A790F" w:rsidRPr="00D17989">
              <w:rPr>
                <w:rFonts w:ascii="Arial Narrow" w:hAnsi="Arial Narrow"/>
                <w:sz w:val="20"/>
              </w:rPr>
              <w:t>,</w:t>
            </w:r>
            <w:r w:rsidR="0033045B" w:rsidRPr="00D17989">
              <w:rPr>
                <w:rFonts w:ascii="Arial Narrow" w:hAnsi="Arial Narrow"/>
                <w:sz w:val="20"/>
              </w:rPr>
              <w:t xml:space="preserve"> подтверждающей неспособность организации</w:t>
            </w:r>
            <w:r w:rsidR="001B29AF" w:rsidRPr="00D17989">
              <w:rPr>
                <w:rFonts w:ascii="Arial Narrow" w:hAnsi="Arial Narrow"/>
                <w:sz w:val="20"/>
              </w:rPr>
              <w:t xml:space="preserve"> </w:t>
            </w:r>
            <w:r w:rsidR="001A790F" w:rsidRPr="00D17989">
              <w:rPr>
                <w:rFonts w:ascii="Arial Narrow" w:hAnsi="Arial Narrow"/>
                <w:sz w:val="20"/>
              </w:rPr>
              <w:t>и</w:t>
            </w:r>
            <w:r w:rsidR="0033045B" w:rsidRPr="00D17989">
              <w:rPr>
                <w:rFonts w:ascii="Arial Narrow" w:hAnsi="Arial Narrow"/>
                <w:sz w:val="20"/>
              </w:rPr>
              <w:t>спользовать льготн</w:t>
            </w:r>
            <w:r w:rsidR="001A790F" w:rsidRPr="00D17989">
              <w:rPr>
                <w:rFonts w:ascii="Arial Narrow" w:hAnsi="Arial Narrow"/>
                <w:sz w:val="20"/>
              </w:rPr>
              <w:t>ую</w:t>
            </w:r>
            <w:r w:rsidR="0033045B" w:rsidRPr="00D17989">
              <w:rPr>
                <w:rFonts w:ascii="Arial Narrow" w:hAnsi="Arial Narrow"/>
                <w:sz w:val="20"/>
              </w:rPr>
              <w:t xml:space="preserve"> ставк</w:t>
            </w:r>
            <w:r w:rsidR="001A790F" w:rsidRPr="00D17989">
              <w:rPr>
                <w:rFonts w:ascii="Arial Narrow" w:hAnsi="Arial Narrow"/>
                <w:sz w:val="20"/>
              </w:rPr>
              <w:t>у</w:t>
            </w:r>
            <w:r w:rsidR="0033045B" w:rsidRPr="00D17989">
              <w:rPr>
                <w:rFonts w:ascii="Arial Narrow" w:hAnsi="Arial Narrow"/>
                <w:sz w:val="20"/>
              </w:rPr>
              <w:t xml:space="preserve"> </w:t>
            </w:r>
            <w:r w:rsidRPr="00D17989">
              <w:rPr>
                <w:rFonts w:ascii="Arial Narrow" w:hAnsi="Arial Narrow"/>
                <w:sz w:val="20"/>
              </w:rPr>
              <w:t>в 2026 году.</w:t>
            </w:r>
          </w:p>
          <w:p w14:paraId="5A58A170" w14:textId="77777777" w:rsidR="006F3AA9" w:rsidRPr="00D17989" w:rsidRDefault="006F3AA9" w:rsidP="00674A2A">
            <w:pPr>
              <w:rPr>
                <w:rFonts w:ascii="Arial Narrow" w:hAnsi="Arial Narrow"/>
                <w:sz w:val="20"/>
              </w:rPr>
            </w:pPr>
          </w:p>
        </w:tc>
      </w:tr>
      <w:tr w:rsidR="00674A2A" w:rsidRPr="00D17989" w14:paraId="28D29613" w14:textId="77777777" w:rsidTr="00896E11">
        <w:trPr>
          <w:jc w:val="center"/>
        </w:trPr>
        <w:tc>
          <w:tcPr>
            <w:tcW w:w="421" w:type="dxa"/>
          </w:tcPr>
          <w:p w14:paraId="5CED9B77"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227214B3" w14:textId="77777777" w:rsidR="00674A2A" w:rsidRPr="00D17989" w:rsidRDefault="00674A2A" w:rsidP="00674A2A">
            <w:pPr>
              <w:rPr>
                <w:rFonts w:ascii="Arial Narrow" w:hAnsi="Arial Narrow"/>
                <w:sz w:val="20"/>
              </w:rPr>
            </w:pPr>
            <w:r w:rsidRPr="00D17989">
              <w:rPr>
                <w:rFonts w:ascii="Arial Narrow" w:hAnsi="Arial Narrow"/>
                <w:sz w:val="20"/>
              </w:rPr>
              <w:t>отсутствует в проекте</w:t>
            </w:r>
          </w:p>
        </w:tc>
        <w:tc>
          <w:tcPr>
            <w:tcW w:w="3260" w:type="dxa"/>
          </w:tcPr>
          <w:p w14:paraId="0D90E328" w14:textId="77777777" w:rsidR="00674A2A" w:rsidRPr="00D17989" w:rsidRDefault="00674A2A" w:rsidP="00674A2A">
            <w:pPr>
              <w:rPr>
                <w:rFonts w:ascii="Arial Narrow" w:hAnsi="Arial Narrow"/>
                <w:sz w:val="20"/>
              </w:rPr>
            </w:pPr>
            <w:r w:rsidRPr="00D17989">
              <w:rPr>
                <w:rFonts w:ascii="Arial Narrow" w:hAnsi="Arial Narrow"/>
                <w:sz w:val="20"/>
              </w:rPr>
              <w:t>Провести пункт 1 ПБУ 18/02 и наименование Положения в соответствии с его содержанием, изложив пункт 1 (первое предложение) в следующей редакции:</w:t>
            </w:r>
          </w:p>
          <w:p w14:paraId="0A673DFE" w14:textId="77777777" w:rsidR="00674A2A" w:rsidRPr="00D17989" w:rsidRDefault="00674A2A" w:rsidP="00674A2A">
            <w:pPr>
              <w:rPr>
                <w:rFonts w:ascii="Arial Narrow" w:hAnsi="Arial Narrow"/>
                <w:sz w:val="20"/>
              </w:rPr>
            </w:pPr>
            <w:r w:rsidRPr="00D17989">
              <w:rPr>
                <w:rFonts w:ascii="Arial Narrow" w:hAnsi="Arial Narrow"/>
                <w:sz w:val="20"/>
              </w:rPr>
              <w:t xml:space="preserve">«Настоящее Положение (далее - Положение) устанавливает требования к формированию в бухгалтерском учете организации информации об объектах бухгалтерского учета в связи с налогообложением прибыли». </w:t>
            </w:r>
          </w:p>
          <w:p w14:paraId="35C1DF30" w14:textId="77777777" w:rsidR="00674A2A" w:rsidRPr="00D17989" w:rsidRDefault="00674A2A" w:rsidP="00674A2A">
            <w:pPr>
              <w:rPr>
                <w:rFonts w:ascii="Arial Narrow" w:hAnsi="Arial Narrow"/>
                <w:sz w:val="20"/>
              </w:rPr>
            </w:pPr>
            <w:r w:rsidRPr="00D17989">
              <w:rPr>
                <w:rFonts w:ascii="Arial Narrow" w:hAnsi="Arial Narrow"/>
                <w:sz w:val="20"/>
              </w:rPr>
              <w:t>ПБУ именовать «Налогообложение прибыли».</w:t>
            </w:r>
          </w:p>
        </w:tc>
        <w:tc>
          <w:tcPr>
            <w:tcW w:w="5245" w:type="dxa"/>
          </w:tcPr>
          <w:p w14:paraId="699C0AD4" w14:textId="77777777" w:rsidR="00674A2A" w:rsidRPr="00D17989" w:rsidRDefault="00674A2A" w:rsidP="00674A2A">
            <w:pPr>
              <w:rPr>
                <w:rFonts w:ascii="Arial Narrow" w:hAnsi="Arial Narrow"/>
                <w:sz w:val="20"/>
              </w:rPr>
            </w:pPr>
            <w:r w:rsidRPr="00D17989">
              <w:rPr>
                <w:rFonts w:ascii="Arial Narrow" w:hAnsi="Arial Narrow"/>
                <w:sz w:val="20"/>
              </w:rPr>
              <w:t xml:space="preserve">Вопреки названию и заявлению в пункте 1 Положение НЕ УСТАНАВЛИВАЕТ правила формирования в бухгалтерском учете и порядок раскрытия в бухгалтерской отчетности информации о </w:t>
            </w:r>
            <w:r w:rsidRPr="00D17989">
              <w:rPr>
                <w:rFonts w:ascii="Arial Narrow" w:hAnsi="Arial Narrow"/>
                <w:sz w:val="20"/>
                <w:u w:val="single"/>
              </w:rPr>
              <w:t>расчетах по налогу на прибыль организаций</w:t>
            </w:r>
            <w:r w:rsidRPr="00D17989">
              <w:rPr>
                <w:rFonts w:ascii="Arial Narrow" w:hAnsi="Arial Narrow"/>
                <w:sz w:val="20"/>
              </w:rPr>
              <w:t xml:space="preserve">. Единственной нормой, касающейся расчетов по налогу во всём стандарте, является только второй абзац пункта 23, где говорится об отражении в бухгалтерском балансе задолженности либо переплаты по текущему налогу. Но даже эта краткая норма не касается вопросов по существу: она ничего не говорит о том, как должна рассчитываться сумма задолженности или переплаты по налогу с учетом того, что </w:t>
            </w:r>
            <w:r w:rsidRPr="00D17989">
              <w:rPr>
                <w:rFonts w:ascii="Arial Narrow" w:hAnsi="Arial Narrow"/>
                <w:sz w:val="20"/>
                <w:u w:val="single"/>
              </w:rPr>
              <w:t>расчеты по налогу на прибыль организаций</w:t>
            </w:r>
            <w:r w:rsidRPr="00D17989">
              <w:rPr>
                <w:rFonts w:ascii="Arial Narrow" w:hAnsi="Arial Narrow"/>
                <w:sz w:val="20"/>
              </w:rPr>
              <w:t xml:space="preserve"> в соответствии с действующим налоговым законодательством РФ осуществляются через единый налоговый счет на совокупной основе вместе с другими налогами и сборами. ПБУ 18/02 эти вопросы не решает. Все остальные нормы стандарта (кроме указанного абзаца) никаким образом не касаются вопросов </w:t>
            </w:r>
            <w:r w:rsidRPr="00D17989">
              <w:rPr>
                <w:rFonts w:ascii="Arial Narrow" w:hAnsi="Arial Narrow"/>
                <w:sz w:val="20"/>
                <w:u w:val="single"/>
              </w:rPr>
              <w:t>расчётов</w:t>
            </w:r>
            <w:r w:rsidRPr="00D17989">
              <w:rPr>
                <w:rFonts w:ascii="Arial Narrow" w:hAnsi="Arial Narrow"/>
                <w:sz w:val="20"/>
              </w:rPr>
              <w:t xml:space="preserve"> по налогу, а рассматривают вопросы формирования информации о других объектах бухгалтерского учета в связи с налогообложением прибыли.</w:t>
            </w:r>
          </w:p>
        </w:tc>
        <w:tc>
          <w:tcPr>
            <w:tcW w:w="3030" w:type="dxa"/>
          </w:tcPr>
          <w:p w14:paraId="2258516A" w14:textId="77777777" w:rsidR="00674A2A" w:rsidRPr="00D17989" w:rsidRDefault="001B29AF" w:rsidP="00674A2A">
            <w:pPr>
              <w:rPr>
                <w:rFonts w:ascii="Arial Narrow" w:hAnsi="Arial Narrow"/>
                <w:sz w:val="20"/>
              </w:rPr>
            </w:pPr>
            <w:r w:rsidRPr="00D17989">
              <w:rPr>
                <w:rFonts w:ascii="Arial Narrow" w:hAnsi="Arial Narrow"/>
                <w:sz w:val="20"/>
              </w:rPr>
              <w:t>Не учтено.</w:t>
            </w:r>
          </w:p>
          <w:p w14:paraId="313826A7" w14:textId="77777777" w:rsidR="001B29AF" w:rsidRPr="00D17989" w:rsidRDefault="001B29AF" w:rsidP="00674A2A">
            <w:pPr>
              <w:rPr>
                <w:rFonts w:ascii="Arial Narrow" w:hAnsi="Arial Narrow"/>
                <w:sz w:val="20"/>
              </w:rPr>
            </w:pPr>
          </w:p>
          <w:p w14:paraId="522F91A9" w14:textId="77777777" w:rsidR="008953BD" w:rsidRPr="00D17989" w:rsidRDefault="008953BD" w:rsidP="00674A2A">
            <w:pPr>
              <w:rPr>
                <w:rFonts w:ascii="Arial Narrow" w:hAnsi="Arial Narrow"/>
                <w:sz w:val="20"/>
              </w:rPr>
            </w:pPr>
            <w:r w:rsidRPr="00D17989">
              <w:rPr>
                <w:rFonts w:ascii="Arial Narrow" w:hAnsi="Arial Narrow"/>
                <w:sz w:val="20"/>
              </w:rPr>
              <w:t>К расчетам по налогу на прибыль организаций относятся текущий налог и отложенный налог.</w:t>
            </w:r>
          </w:p>
          <w:p w14:paraId="05F3D4B1" w14:textId="77777777" w:rsidR="0033045B" w:rsidRPr="00D17989" w:rsidRDefault="0033045B" w:rsidP="00674A2A">
            <w:pPr>
              <w:rPr>
                <w:rFonts w:ascii="Arial Narrow" w:hAnsi="Arial Narrow"/>
                <w:sz w:val="20"/>
              </w:rPr>
            </w:pPr>
          </w:p>
          <w:p w14:paraId="76334B09" w14:textId="77777777" w:rsidR="008953BD" w:rsidRPr="00D17989" w:rsidRDefault="008953BD" w:rsidP="00674A2A">
            <w:pPr>
              <w:rPr>
                <w:rFonts w:ascii="Arial Narrow" w:hAnsi="Arial Narrow"/>
                <w:sz w:val="20"/>
              </w:rPr>
            </w:pPr>
            <w:r w:rsidRPr="00D17989">
              <w:rPr>
                <w:rFonts w:ascii="Arial Narrow" w:hAnsi="Arial Narrow"/>
                <w:sz w:val="20"/>
              </w:rPr>
              <w:t>Правила формирования в бухгалтерском учете и порядок раскрытия в бухгалтерской отчетности информации о расчетах по налогу на прибыль организаций приведены в</w:t>
            </w:r>
            <w:r w:rsidR="002C62A1" w:rsidRPr="00D17989">
              <w:rPr>
                <w:rFonts w:ascii="Arial Narrow" w:hAnsi="Arial Narrow"/>
                <w:sz w:val="20"/>
              </w:rPr>
              <w:t>о многих</w:t>
            </w:r>
            <w:r w:rsidRPr="00D17989">
              <w:rPr>
                <w:rFonts w:ascii="Arial Narrow" w:hAnsi="Arial Narrow"/>
                <w:sz w:val="20"/>
              </w:rPr>
              <w:t xml:space="preserve"> пунктах </w:t>
            </w:r>
            <w:r w:rsidR="002C62A1" w:rsidRPr="00D17989">
              <w:rPr>
                <w:rFonts w:ascii="Arial Narrow" w:hAnsi="Arial Narrow"/>
                <w:sz w:val="20"/>
              </w:rPr>
              <w:t>ПБУ 18/02, включая пункты 14, 15, 18.1 и другие.</w:t>
            </w:r>
          </w:p>
        </w:tc>
      </w:tr>
      <w:tr w:rsidR="00674A2A" w:rsidRPr="00D17989" w14:paraId="6B8C546E" w14:textId="77777777" w:rsidTr="00896E11">
        <w:trPr>
          <w:jc w:val="center"/>
        </w:trPr>
        <w:tc>
          <w:tcPr>
            <w:tcW w:w="421" w:type="dxa"/>
          </w:tcPr>
          <w:p w14:paraId="31D42FD8" w14:textId="77777777" w:rsidR="00674A2A" w:rsidRPr="00D17989" w:rsidRDefault="00674A2A" w:rsidP="00674A2A">
            <w:pPr>
              <w:pStyle w:val="a5"/>
              <w:numPr>
                <w:ilvl w:val="0"/>
                <w:numId w:val="1"/>
              </w:numPr>
              <w:ind w:left="0" w:firstLine="0"/>
              <w:rPr>
                <w:rFonts w:ascii="Verdana" w:hAnsi="Verdana" w:cstheme="minorHAnsi"/>
                <w:sz w:val="20"/>
              </w:rPr>
            </w:pPr>
          </w:p>
        </w:tc>
        <w:tc>
          <w:tcPr>
            <w:tcW w:w="3632" w:type="dxa"/>
          </w:tcPr>
          <w:p w14:paraId="343C3C40" w14:textId="77777777" w:rsidR="00674A2A" w:rsidRPr="00D17989" w:rsidRDefault="00674A2A" w:rsidP="00674A2A">
            <w:pPr>
              <w:rPr>
                <w:rFonts w:ascii="Arial Narrow" w:hAnsi="Arial Narrow"/>
                <w:sz w:val="20"/>
              </w:rPr>
            </w:pPr>
            <w:r w:rsidRPr="00D17989">
              <w:rPr>
                <w:rFonts w:ascii="Arial Narrow" w:hAnsi="Arial Narrow"/>
                <w:sz w:val="20"/>
              </w:rPr>
              <w:t>отсутствует в проекте</w:t>
            </w:r>
          </w:p>
        </w:tc>
        <w:tc>
          <w:tcPr>
            <w:tcW w:w="3260" w:type="dxa"/>
          </w:tcPr>
          <w:p w14:paraId="05E0215F" w14:textId="77777777" w:rsidR="00674A2A" w:rsidRPr="00D17989" w:rsidRDefault="00674A2A" w:rsidP="00674A2A">
            <w:pPr>
              <w:rPr>
                <w:rFonts w:ascii="Arial Narrow" w:hAnsi="Arial Narrow"/>
                <w:sz w:val="20"/>
              </w:rPr>
            </w:pPr>
            <w:r w:rsidRPr="00D17989">
              <w:rPr>
                <w:rFonts w:ascii="Arial Narrow" w:hAnsi="Arial Narrow"/>
                <w:sz w:val="20"/>
              </w:rPr>
              <w:t>Включить в пункт 1 ПБУ 18/02 второе предложение (в дополнение к предыдущему – см.14) следующего содержания:</w:t>
            </w:r>
          </w:p>
          <w:p w14:paraId="026CDCE2" w14:textId="77777777" w:rsidR="00674A2A" w:rsidRPr="00D17989" w:rsidRDefault="00674A2A" w:rsidP="00674A2A">
            <w:pPr>
              <w:rPr>
                <w:rFonts w:ascii="Arial Narrow" w:hAnsi="Arial Narrow"/>
                <w:sz w:val="20"/>
              </w:rPr>
            </w:pPr>
            <w:r w:rsidRPr="00D17989">
              <w:rPr>
                <w:rFonts w:ascii="Arial Narrow" w:hAnsi="Arial Narrow"/>
                <w:sz w:val="20"/>
              </w:rPr>
              <w:t xml:space="preserve">В Положении под налогом на прибыль понимается налог на прибыль </w:t>
            </w:r>
            <w:r w:rsidRPr="00D17989">
              <w:rPr>
                <w:rFonts w:ascii="Arial Narrow" w:hAnsi="Arial Narrow"/>
                <w:sz w:val="20"/>
              </w:rPr>
              <w:lastRenderedPageBreak/>
              <w:t>организаций, другие налоги, уплата которых организацией освобождает от уплаты ею налога на прибыль организаций (в том числе в отношении части деятельности), а также налоги, уплачиваемые организацией в соответствии с законодательством (правилами) другой страны – места ведения деятельности за пределами Российской Федерации, имеющие объект налогообложения, аналогичный налогу на прибыль организаций.</w:t>
            </w:r>
          </w:p>
        </w:tc>
        <w:tc>
          <w:tcPr>
            <w:tcW w:w="5245" w:type="dxa"/>
          </w:tcPr>
          <w:p w14:paraId="25627364" w14:textId="77777777" w:rsidR="00674A2A" w:rsidRPr="00D17989" w:rsidRDefault="00674A2A" w:rsidP="00674A2A">
            <w:pPr>
              <w:rPr>
                <w:rFonts w:ascii="Arial Narrow" w:hAnsi="Arial Narrow"/>
                <w:sz w:val="20"/>
              </w:rPr>
            </w:pPr>
            <w:r w:rsidRPr="00D17989">
              <w:rPr>
                <w:rFonts w:ascii="Arial Narrow" w:hAnsi="Arial Narrow"/>
                <w:sz w:val="20"/>
              </w:rPr>
              <w:lastRenderedPageBreak/>
              <w:t>Распространение Положения только на налог на прибыль организаций необоснованно сужает сферу применения Положения и создаёт правовой вакуум в части регулирования бухгалтерского учёта организаций, прибыль которых облагается другими налогами вместо налога на прибыль организаций.</w:t>
            </w:r>
          </w:p>
          <w:p w14:paraId="4CF17A07" w14:textId="77777777" w:rsidR="00674A2A" w:rsidRPr="00D17989" w:rsidRDefault="00674A2A" w:rsidP="00674A2A">
            <w:pPr>
              <w:rPr>
                <w:rFonts w:ascii="Arial Narrow" w:hAnsi="Arial Narrow"/>
                <w:sz w:val="20"/>
              </w:rPr>
            </w:pPr>
            <w:r w:rsidRPr="00D17989">
              <w:rPr>
                <w:rFonts w:ascii="Arial Narrow" w:hAnsi="Arial Narrow"/>
                <w:sz w:val="20"/>
              </w:rPr>
              <w:lastRenderedPageBreak/>
              <w:t>Так, по Российскому налоговому законодательству вместо налога на прибыль организаций уплачиваются:</w:t>
            </w:r>
          </w:p>
          <w:p w14:paraId="66E33FF3" w14:textId="77777777" w:rsidR="00674A2A" w:rsidRPr="00D17989" w:rsidRDefault="00674A2A" w:rsidP="00674A2A">
            <w:pPr>
              <w:rPr>
                <w:rFonts w:ascii="Arial Narrow" w:hAnsi="Arial Narrow"/>
                <w:sz w:val="20"/>
              </w:rPr>
            </w:pPr>
            <w:r w:rsidRPr="00D17989">
              <w:rPr>
                <w:rFonts w:ascii="Arial Narrow" w:hAnsi="Arial Narrow"/>
                <w:sz w:val="20"/>
              </w:rPr>
              <w:t>налог по упрощённой системе налогообложения;</w:t>
            </w:r>
          </w:p>
          <w:p w14:paraId="37192C36" w14:textId="77777777" w:rsidR="00674A2A" w:rsidRPr="00D17989" w:rsidRDefault="00674A2A" w:rsidP="00674A2A">
            <w:pPr>
              <w:rPr>
                <w:rFonts w:ascii="Arial Narrow" w:hAnsi="Arial Narrow"/>
                <w:sz w:val="20"/>
              </w:rPr>
            </w:pPr>
            <w:r w:rsidRPr="00D17989">
              <w:rPr>
                <w:rFonts w:ascii="Arial Narrow" w:hAnsi="Arial Narrow"/>
                <w:sz w:val="20"/>
              </w:rPr>
              <w:t>единый сельскохозяйственный налог;</w:t>
            </w:r>
          </w:p>
          <w:p w14:paraId="5BC1F2C6" w14:textId="77777777" w:rsidR="00674A2A" w:rsidRPr="00D17989" w:rsidRDefault="00674A2A" w:rsidP="00674A2A">
            <w:pPr>
              <w:rPr>
                <w:rFonts w:ascii="Arial Narrow" w:hAnsi="Arial Narrow"/>
                <w:sz w:val="20"/>
              </w:rPr>
            </w:pPr>
            <w:r w:rsidRPr="00D17989">
              <w:rPr>
                <w:rFonts w:ascii="Arial Narrow" w:hAnsi="Arial Narrow"/>
                <w:sz w:val="20"/>
              </w:rPr>
              <w:t>налог в соответствии с соглашением о разделе продукции;</w:t>
            </w:r>
          </w:p>
          <w:p w14:paraId="3A8B89FF" w14:textId="77777777" w:rsidR="00674A2A" w:rsidRPr="00D17989" w:rsidRDefault="00674A2A" w:rsidP="00674A2A">
            <w:pPr>
              <w:rPr>
                <w:rFonts w:ascii="Arial Narrow" w:hAnsi="Arial Narrow"/>
                <w:sz w:val="20"/>
              </w:rPr>
            </w:pPr>
            <w:r w:rsidRPr="00D17989">
              <w:rPr>
                <w:rFonts w:ascii="Arial Narrow" w:hAnsi="Arial Narrow"/>
                <w:sz w:val="20"/>
              </w:rPr>
              <w:t>налог на игорный бизнес;</w:t>
            </w:r>
          </w:p>
          <w:p w14:paraId="1639BCFA" w14:textId="77777777" w:rsidR="00674A2A" w:rsidRPr="00D17989" w:rsidRDefault="00674A2A" w:rsidP="00674A2A">
            <w:pPr>
              <w:rPr>
                <w:rFonts w:ascii="Arial Narrow" w:hAnsi="Arial Narrow"/>
                <w:sz w:val="20"/>
              </w:rPr>
            </w:pPr>
            <w:r w:rsidRPr="00D17989">
              <w:rPr>
                <w:rFonts w:ascii="Arial Narrow" w:hAnsi="Arial Narrow"/>
                <w:sz w:val="20"/>
              </w:rPr>
              <w:t>налог на дополнительный доход от добычи углеводородного сырья.</w:t>
            </w:r>
          </w:p>
          <w:p w14:paraId="40138548" w14:textId="77777777" w:rsidR="00674A2A" w:rsidRPr="00D17989" w:rsidRDefault="00674A2A" w:rsidP="00674A2A">
            <w:pPr>
              <w:rPr>
                <w:rFonts w:ascii="Arial Narrow" w:hAnsi="Arial Narrow"/>
                <w:sz w:val="20"/>
              </w:rPr>
            </w:pPr>
            <w:r w:rsidRPr="00D17989">
              <w:rPr>
                <w:rFonts w:ascii="Arial Narrow" w:hAnsi="Arial Narrow"/>
                <w:sz w:val="20"/>
              </w:rPr>
              <w:t>Кроме того, российские организации, осуществляющие деятельность за пределами Российской Федерации, уплачивают налоги на прибыль по законодательству других юрисдикций, при этом налоги на прибыль имеют разные официальные названия.</w:t>
            </w:r>
          </w:p>
          <w:p w14:paraId="47ECF96A" w14:textId="77777777" w:rsidR="00674A2A" w:rsidRPr="00D17989" w:rsidRDefault="00674A2A" w:rsidP="00674A2A">
            <w:pPr>
              <w:rPr>
                <w:rFonts w:ascii="Arial Narrow" w:hAnsi="Arial Narrow"/>
                <w:sz w:val="20"/>
              </w:rPr>
            </w:pPr>
            <w:r w:rsidRPr="00D17989">
              <w:rPr>
                <w:rFonts w:ascii="Arial Narrow" w:hAnsi="Arial Narrow"/>
                <w:sz w:val="20"/>
              </w:rPr>
              <w:t>Возможность не применять Положение организациями, которые вправе применять упрощенные способы ведения бухгалтерского учета, включая упрощенную бухгалтерскую (финансовую) отчетность, уже установлено пунктом 2. Неприменение Положения организациями, не обладающими указанным правом, на том лишь основании, что прибыль организации облагается налогом, имеющим отличающееся название, не имеет под собой оснований.</w:t>
            </w:r>
          </w:p>
          <w:p w14:paraId="692944AD" w14:textId="77777777" w:rsidR="00674A2A" w:rsidRPr="00D17989" w:rsidRDefault="00674A2A" w:rsidP="00674A2A">
            <w:pPr>
              <w:rPr>
                <w:rFonts w:ascii="Arial Narrow" w:hAnsi="Arial Narrow"/>
                <w:sz w:val="20"/>
              </w:rPr>
            </w:pPr>
            <w:r w:rsidRPr="00D17989">
              <w:rPr>
                <w:rFonts w:ascii="Arial Narrow" w:hAnsi="Arial Narrow"/>
                <w:sz w:val="20"/>
              </w:rPr>
              <w:t>Представление налогов, по существу являющихся налогами на прибыль, но при этом называющихся по-другому, в ненадлежащем месте отчёта о финансовых результатах с формированием информации о них по другим правилам искажает отчётную информацию и вводит пользователей бухгалтерской отчётности в заблуждение.</w:t>
            </w:r>
          </w:p>
        </w:tc>
        <w:tc>
          <w:tcPr>
            <w:tcW w:w="3030" w:type="dxa"/>
          </w:tcPr>
          <w:p w14:paraId="6F3C93A3" w14:textId="77777777" w:rsidR="002C62A1" w:rsidRPr="00D17989" w:rsidRDefault="002C62A1" w:rsidP="002C62A1">
            <w:pPr>
              <w:rPr>
                <w:rFonts w:ascii="Arial Narrow" w:hAnsi="Arial Narrow"/>
                <w:sz w:val="20"/>
              </w:rPr>
            </w:pPr>
            <w:r w:rsidRPr="00D17989">
              <w:rPr>
                <w:rFonts w:ascii="Arial Narrow" w:hAnsi="Arial Narrow"/>
                <w:sz w:val="20"/>
              </w:rPr>
              <w:lastRenderedPageBreak/>
              <w:t>Не учтено.</w:t>
            </w:r>
          </w:p>
          <w:p w14:paraId="01F8B88C" w14:textId="77777777" w:rsidR="00674A2A" w:rsidRPr="00D17989" w:rsidRDefault="00674A2A" w:rsidP="00674A2A">
            <w:pPr>
              <w:rPr>
                <w:rFonts w:ascii="Arial Narrow" w:hAnsi="Arial Narrow"/>
                <w:sz w:val="20"/>
              </w:rPr>
            </w:pPr>
          </w:p>
          <w:p w14:paraId="3DCC8EBA" w14:textId="77777777" w:rsidR="002C62A1" w:rsidRPr="00D17989" w:rsidRDefault="00584FF6" w:rsidP="00674A2A">
            <w:pPr>
              <w:rPr>
                <w:rFonts w:ascii="Arial Narrow" w:hAnsi="Arial Narrow"/>
                <w:sz w:val="20"/>
              </w:rPr>
            </w:pPr>
            <w:r w:rsidRPr="00D17989">
              <w:rPr>
                <w:rFonts w:ascii="Arial Narrow" w:hAnsi="Arial Narrow"/>
                <w:sz w:val="20"/>
              </w:rPr>
              <w:t>Такие изменения будут противоречить названию стандарта «Учет расчетов по налогу на прибыль организаций».</w:t>
            </w:r>
          </w:p>
        </w:tc>
      </w:tr>
      <w:tr w:rsidR="00584FF6" w:rsidRPr="00D17989" w14:paraId="24580B6A" w14:textId="77777777" w:rsidTr="00896E11">
        <w:trPr>
          <w:jc w:val="center"/>
        </w:trPr>
        <w:tc>
          <w:tcPr>
            <w:tcW w:w="421" w:type="dxa"/>
          </w:tcPr>
          <w:p w14:paraId="018FEF29" w14:textId="77777777" w:rsidR="00584FF6" w:rsidRPr="00D17989" w:rsidRDefault="00584FF6" w:rsidP="00674A2A">
            <w:pPr>
              <w:pStyle w:val="a5"/>
              <w:numPr>
                <w:ilvl w:val="0"/>
                <w:numId w:val="1"/>
              </w:numPr>
              <w:ind w:left="0" w:firstLine="0"/>
              <w:rPr>
                <w:rFonts w:ascii="Verdana" w:hAnsi="Verdana" w:cstheme="minorHAnsi"/>
                <w:sz w:val="20"/>
              </w:rPr>
            </w:pPr>
          </w:p>
        </w:tc>
        <w:tc>
          <w:tcPr>
            <w:tcW w:w="3632" w:type="dxa"/>
          </w:tcPr>
          <w:p w14:paraId="09D69A4A" w14:textId="77777777" w:rsidR="00584FF6" w:rsidRPr="00D17989" w:rsidRDefault="00584FF6" w:rsidP="00674A2A">
            <w:pPr>
              <w:rPr>
                <w:rFonts w:ascii="Arial Narrow" w:hAnsi="Arial Narrow"/>
                <w:sz w:val="20"/>
              </w:rPr>
            </w:pPr>
            <w:r w:rsidRPr="00D17989">
              <w:rPr>
                <w:rFonts w:ascii="Arial Narrow" w:hAnsi="Arial Narrow"/>
                <w:sz w:val="20"/>
              </w:rPr>
              <w:t>отсутствует в проекте</w:t>
            </w:r>
          </w:p>
        </w:tc>
        <w:tc>
          <w:tcPr>
            <w:tcW w:w="3260" w:type="dxa"/>
          </w:tcPr>
          <w:p w14:paraId="08E9CAAD" w14:textId="77777777" w:rsidR="00584FF6" w:rsidRPr="00D17989" w:rsidRDefault="00584FF6" w:rsidP="00674A2A">
            <w:pPr>
              <w:rPr>
                <w:rFonts w:ascii="Arial Narrow" w:hAnsi="Arial Narrow"/>
                <w:sz w:val="20"/>
              </w:rPr>
            </w:pPr>
            <w:r w:rsidRPr="00D17989">
              <w:rPr>
                <w:rFonts w:ascii="Arial Narrow" w:hAnsi="Arial Narrow"/>
                <w:sz w:val="20"/>
              </w:rPr>
              <w:t xml:space="preserve">Из пункта 1 Положения исключить слова: «, а также определяет взаимосвязь показателя, отражающего прибыль (убыток), исчисленного в порядке, установленном нормативными правовыми актами по бухгалтерскому учету Российской Федерации (далее – бухгалтерская прибыль (убыток)), и налоговой базы по налогу на прибыль за отчетный период (далее – налогооблагаемая прибыль (убыток)), рассчитанной в порядке, установленном законодательством Российской Федерации о налогах и сборах». При этом сокращения «бухгалтерская </w:t>
            </w:r>
            <w:r w:rsidRPr="00D17989">
              <w:rPr>
                <w:rFonts w:ascii="Arial Narrow" w:hAnsi="Arial Narrow"/>
                <w:sz w:val="20"/>
              </w:rPr>
              <w:lastRenderedPageBreak/>
              <w:t>прибыль (убыток)» и «налогооблагаемая прибыль (убыток)» дать дальше по тексту, где впервые употребляются эти сокращения.</w:t>
            </w:r>
          </w:p>
        </w:tc>
        <w:tc>
          <w:tcPr>
            <w:tcW w:w="5245" w:type="dxa"/>
          </w:tcPr>
          <w:p w14:paraId="0C10F9E6" w14:textId="77777777" w:rsidR="00584FF6" w:rsidRPr="00D17989" w:rsidRDefault="00584FF6" w:rsidP="00674A2A">
            <w:pPr>
              <w:rPr>
                <w:rFonts w:ascii="Arial Narrow" w:hAnsi="Arial Narrow"/>
                <w:sz w:val="20"/>
              </w:rPr>
            </w:pPr>
            <w:r w:rsidRPr="00D17989">
              <w:rPr>
                <w:rFonts w:ascii="Arial Narrow" w:hAnsi="Arial Narrow"/>
                <w:sz w:val="20"/>
              </w:rPr>
              <w:lastRenderedPageBreak/>
              <w:t>Регулирование данного вопроса федеральным стандартом выходит за рамки бухгалтерского учёта, как он определён в части 2 статьи 1 Федерального закона «О бухгалтерском учёте» и не соответствует предмету регулирования федеральных стандартов, как он определён в частях 2.1 и 3 статьи 21 указанного Федерального закона. Для пользователей отчётности достаточным является включение в пояснения к отчёту о финансовых результатах взаимосвязи между расходом (доходом) по налогу на прибыль и показателем прибыли (убытка) до налогообложения (</w:t>
            </w:r>
            <w:proofErr w:type="spellStart"/>
            <w:proofErr w:type="gramStart"/>
            <w:r w:rsidRPr="00D17989">
              <w:rPr>
                <w:rFonts w:ascii="Arial Narrow" w:hAnsi="Arial Narrow"/>
                <w:sz w:val="20"/>
              </w:rPr>
              <w:t>пп</w:t>
            </w:r>
            <w:proofErr w:type="spellEnd"/>
            <w:r w:rsidRPr="00D17989">
              <w:rPr>
                <w:rFonts w:ascii="Arial Narrow" w:hAnsi="Arial Narrow"/>
                <w:sz w:val="20"/>
              </w:rPr>
              <w:t>.«</w:t>
            </w:r>
            <w:proofErr w:type="gramEnd"/>
            <w:r w:rsidRPr="00D17989">
              <w:rPr>
                <w:rFonts w:ascii="Arial Narrow" w:hAnsi="Arial Narrow"/>
                <w:sz w:val="20"/>
              </w:rPr>
              <w:t>б» п.25). Свидетельств о востребованности пользователями отчётности взаимосвязи, о которой идёт речь в пункте 1, не наблюдается. Возложение на экономические субъекты обязанности её определять является лишним обременением, требующим от организации ничем не оправданных дополнительных затрат.</w:t>
            </w:r>
          </w:p>
        </w:tc>
        <w:tc>
          <w:tcPr>
            <w:tcW w:w="3030" w:type="dxa"/>
          </w:tcPr>
          <w:p w14:paraId="024F9A61" w14:textId="77777777" w:rsidR="00584FF6" w:rsidRPr="00D17989" w:rsidRDefault="00584FF6" w:rsidP="009A70AC">
            <w:pPr>
              <w:rPr>
                <w:rFonts w:ascii="Arial Narrow" w:hAnsi="Arial Narrow"/>
                <w:sz w:val="20"/>
              </w:rPr>
            </w:pPr>
            <w:r w:rsidRPr="00D17989">
              <w:rPr>
                <w:rFonts w:ascii="Arial Narrow" w:hAnsi="Arial Narrow"/>
                <w:sz w:val="20"/>
              </w:rPr>
              <w:t>Не учтено.</w:t>
            </w:r>
          </w:p>
          <w:p w14:paraId="42E21E58" w14:textId="77777777" w:rsidR="00584FF6" w:rsidRPr="00D17989" w:rsidRDefault="00584FF6" w:rsidP="009A70AC">
            <w:pPr>
              <w:rPr>
                <w:rFonts w:ascii="Arial Narrow" w:hAnsi="Arial Narrow"/>
                <w:sz w:val="20"/>
              </w:rPr>
            </w:pPr>
          </w:p>
          <w:p w14:paraId="77B2E069" w14:textId="77777777" w:rsidR="00584FF6" w:rsidRPr="00D17989" w:rsidRDefault="00584FF6" w:rsidP="00584FF6">
            <w:pPr>
              <w:rPr>
                <w:rFonts w:ascii="Arial Narrow" w:hAnsi="Arial Narrow"/>
                <w:sz w:val="20"/>
              </w:rPr>
            </w:pPr>
            <w:r w:rsidRPr="00D17989">
              <w:rPr>
                <w:rFonts w:ascii="Arial Narrow" w:hAnsi="Arial Narrow"/>
                <w:sz w:val="20"/>
              </w:rPr>
              <w:t>ПБУ 18/02 устанавливает порядок учета ОНА и ОНО, которые влияют на</w:t>
            </w:r>
            <w:r w:rsidRPr="00D17989">
              <w:t xml:space="preserve"> </w:t>
            </w:r>
            <w:r w:rsidRPr="00D17989">
              <w:rPr>
                <w:rFonts w:ascii="Arial Narrow" w:hAnsi="Arial Narrow"/>
                <w:sz w:val="20"/>
              </w:rPr>
              <w:t>бухгалтерскую прибыль (убыток) и находятся в зависимости от налогооблагаемой прибыли (убытка).</w:t>
            </w:r>
          </w:p>
        </w:tc>
      </w:tr>
      <w:tr w:rsidR="00FE2B05" w:rsidRPr="00AB4BBC" w14:paraId="2E91B681" w14:textId="77777777" w:rsidTr="00896E11">
        <w:trPr>
          <w:jc w:val="center"/>
        </w:trPr>
        <w:tc>
          <w:tcPr>
            <w:tcW w:w="421" w:type="dxa"/>
          </w:tcPr>
          <w:p w14:paraId="60BAB14E" w14:textId="77777777" w:rsidR="00FE2B05" w:rsidRPr="00D17989" w:rsidRDefault="00FE2B05" w:rsidP="00674A2A">
            <w:pPr>
              <w:pStyle w:val="a5"/>
              <w:numPr>
                <w:ilvl w:val="0"/>
                <w:numId w:val="1"/>
              </w:numPr>
              <w:ind w:left="0" w:firstLine="0"/>
              <w:rPr>
                <w:rFonts w:ascii="Verdana" w:hAnsi="Verdana" w:cstheme="minorHAnsi"/>
                <w:sz w:val="20"/>
              </w:rPr>
            </w:pPr>
          </w:p>
        </w:tc>
        <w:tc>
          <w:tcPr>
            <w:tcW w:w="3632" w:type="dxa"/>
          </w:tcPr>
          <w:p w14:paraId="7530E855" w14:textId="77777777" w:rsidR="00FE2B05" w:rsidRPr="00D17989" w:rsidRDefault="00FE2B05" w:rsidP="00674A2A">
            <w:pPr>
              <w:rPr>
                <w:rFonts w:ascii="Arial Narrow" w:hAnsi="Arial Narrow"/>
                <w:sz w:val="20"/>
              </w:rPr>
            </w:pPr>
            <w:r w:rsidRPr="00D17989">
              <w:rPr>
                <w:rFonts w:ascii="Arial Narrow" w:hAnsi="Arial Narrow"/>
                <w:sz w:val="20"/>
              </w:rPr>
              <w:t>отсутствует в проекте</w:t>
            </w:r>
          </w:p>
        </w:tc>
        <w:tc>
          <w:tcPr>
            <w:tcW w:w="3260" w:type="dxa"/>
          </w:tcPr>
          <w:p w14:paraId="704DED67" w14:textId="77777777" w:rsidR="00FE2B05" w:rsidRPr="00D17989" w:rsidRDefault="00FE2B05" w:rsidP="00674A2A">
            <w:pPr>
              <w:rPr>
                <w:rFonts w:ascii="Arial Narrow" w:hAnsi="Arial Narrow"/>
                <w:sz w:val="20"/>
              </w:rPr>
            </w:pPr>
            <w:r w:rsidRPr="00D17989">
              <w:rPr>
                <w:rFonts w:ascii="Arial Narrow" w:hAnsi="Arial Narrow"/>
                <w:sz w:val="20"/>
              </w:rPr>
              <w:t>Исключить из Стандарта положения, касающиеся постоянных разниц, постоянного налогового расхода (дохода) и условного расхода (условного дохода) по налогу на прибыль.</w:t>
            </w:r>
          </w:p>
          <w:p w14:paraId="7899713D" w14:textId="77777777" w:rsidR="00FE2B05" w:rsidRPr="00D17989" w:rsidRDefault="00FE2B05" w:rsidP="00674A2A">
            <w:pPr>
              <w:rPr>
                <w:rFonts w:ascii="Arial Narrow" w:hAnsi="Arial Narrow"/>
                <w:sz w:val="20"/>
              </w:rPr>
            </w:pPr>
            <w:r w:rsidRPr="00D17989">
              <w:rPr>
                <w:rFonts w:ascii="Arial Narrow" w:hAnsi="Arial Narrow"/>
                <w:sz w:val="20"/>
              </w:rPr>
              <w:t>Конкретные предложения по тексту могут быть даны оперативно в рабочем порядке, если будет принято данное предложение.</w:t>
            </w:r>
          </w:p>
        </w:tc>
        <w:tc>
          <w:tcPr>
            <w:tcW w:w="5245" w:type="dxa"/>
          </w:tcPr>
          <w:p w14:paraId="319A35DC" w14:textId="77777777" w:rsidR="00FE2B05" w:rsidRPr="00D17989" w:rsidRDefault="00FE2B05" w:rsidP="00674A2A">
            <w:pPr>
              <w:rPr>
                <w:rFonts w:ascii="Arial Narrow" w:hAnsi="Arial Narrow"/>
                <w:sz w:val="20"/>
              </w:rPr>
            </w:pPr>
            <w:r w:rsidRPr="00D17989">
              <w:rPr>
                <w:rFonts w:ascii="Arial Narrow" w:hAnsi="Arial Narrow"/>
                <w:sz w:val="20"/>
              </w:rPr>
              <w:t>Единственным оправданием для формирования в бухгалтерском учёте информации о постоянных разницах, постоянном налоговом расходе (доходе) и условном расходе (условном доходе) по налогу на прибыль служит подпункт «б» пункта 25, который предусматривает использование величин постоянного налогового расхода (дохода) и условного расхода (условного дохода) по налогу на прибыль в пояснениях к отчёту о финансовых результатах в целях объяснения взаимосвязи между расходом (доходом) по налогу на прибыль и показателем прибыли (убытка) до налогообложения.</w:t>
            </w:r>
            <w:r w:rsidRPr="00D17989">
              <w:t xml:space="preserve"> </w:t>
            </w:r>
            <w:r w:rsidRPr="00D17989">
              <w:rPr>
                <w:rFonts w:ascii="Arial Narrow" w:hAnsi="Arial Narrow"/>
                <w:sz w:val="20"/>
              </w:rPr>
              <w:t>Никакого другого применения информация об указанных объектах учёта не имеет, что делает формирование такой информации явно противоречащим требованию рациональности, установленному пунктом 6 ПБУ 1/2008 «Учётная политика организации».</w:t>
            </w:r>
          </w:p>
          <w:p w14:paraId="041106C7" w14:textId="77777777" w:rsidR="00FE2B05" w:rsidRPr="00D17989" w:rsidRDefault="00FE2B05" w:rsidP="00674A2A">
            <w:pPr>
              <w:rPr>
                <w:rFonts w:ascii="Arial Narrow" w:hAnsi="Arial Narrow"/>
                <w:sz w:val="20"/>
              </w:rPr>
            </w:pPr>
            <w:r w:rsidRPr="00D17989">
              <w:rPr>
                <w:rFonts w:ascii="Arial Narrow" w:hAnsi="Arial Narrow"/>
                <w:sz w:val="20"/>
              </w:rPr>
              <w:t>Мало того, объяснение указанной взаимосвязи с помощью данных величин является не самым лучшим способом её объяснения. Этот способ крайне редко применяется в международной практике, так как требует больших затрат для составителей отчётности и при этом труден для понимания пользователями отчётности.</w:t>
            </w:r>
            <w:r w:rsidRPr="00D17989">
              <w:t xml:space="preserve"> </w:t>
            </w:r>
            <w:r w:rsidRPr="00D17989">
              <w:rPr>
                <w:rFonts w:ascii="Arial Narrow" w:hAnsi="Arial Narrow"/>
                <w:sz w:val="20"/>
              </w:rPr>
              <w:t>На практике распространены более простые для составителей и понятные для пользователей способы объяснения указанной взаимосвязи, например, с помощью реальных налоговых ставок (в том числе, средневзвешенной реальной ставки), когда доходы и расходы, не принимаемые в целях налогообложения, представляются как часть прибыли (убытка) до налогообложения, облагаемая по нулевой ставке, что наиболее точно отражает их экономическую сущность. То есть, даже то мизерное применение информации, ради которой организуется учёт названных объектов, может быть обеспечено другими более рациональными способами.</w:t>
            </w:r>
          </w:p>
          <w:p w14:paraId="1C3DA935" w14:textId="77777777" w:rsidR="00FE2B05" w:rsidRPr="00D17989" w:rsidRDefault="00FE2B05" w:rsidP="00674A2A">
            <w:pPr>
              <w:rPr>
                <w:rFonts w:ascii="Arial Narrow" w:hAnsi="Arial Narrow"/>
                <w:sz w:val="20"/>
              </w:rPr>
            </w:pPr>
            <w:r w:rsidRPr="00D17989">
              <w:rPr>
                <w:rFonts w:ascii="Arial Narrow" w:hAnsi="Arial Narrow"/>
                <w:sz w:val="20"/>
              </w:rPr>
              <w:t>Таким образом, возложение на экономические субъекты обязанности формировать информацию о постоянных разницах, постоянном налоговом расходе (доходе) и условном расходе (условном доходе) по налогу на прибыль представляет собой избыточное ничем не оправданное обременение.</w:t>
            </w:r>
          </w:p>
        </w:tc>
        <w:tc>
          <w:tcPr>
            <w:tcW w:w="3030" w:type="dxa"/>
          </w:tcPr>
          <w:p w14:paraId="0491107A" w14:textId="77777777" w:rsidR="00FE2B05" w:rsidRPr="00D17989" w:rsidRDefault="00FE2B05" w:rsidP="009A70AC">
            <w:pPr>
              <w:rPr>
                <w:rFonts w:ascii="Arial Narrow" w:hAnsi="Arial Narrow"/>
                <w:sz w:val="20"/>
              </w:rPr>
            </w:pPr>
            <w:r w:rsidRPr="00D17989">
              <w:rPr>
                <w:rFonts w:ascii="Arial Narrow" w:hAnsi="Arial Narrow"/>
                <w:sz w:val="20"/>
              </w:rPr>
              <w:t>Не учтено.</w:t>
            </w:r>
          </w:p>
          <w:p w14:paraId="4C31D0F7" w14:textId="77777777" w:rsidR="00FE2B05" w:rsidRPr="00D17989" w:rsidRDefault="00FE2B05" w:rsidP="009A70AC">
            <w:pPr>
              <w:rPr>
                <w:rFonts w:ascii="Arial Narrow" w:hAnsi="Arial Narrow"/>
                <w:sz w:val="20"/>
              </w:rPr>
            </w:pPr>
          </w:p>
          <w:p w14:paraId="2E2A79DC" w14:textId="77777777" w:rsidR="00FE2B05" w:rsidRPr="00D17989" w:rsidRDefault="00FE2B05" w:rsidP="008F13FB">
            <w:pPr>
              <w:rPr>
                <w:rFonts w:ascii="Arial Narrow" w:hAnsi="Arial Narrow"/>
                <w:sz w:val="20"/>
              </w:rPr>
            </w:pPr>
            <w:r w:rsidRPr="00D17989">
              <w:rPr>
                <w:rFonts w:ascii="Arial Narrow" w:hAnsi="Arial Narrow"/>
                <w:sz w:val="20"/>
              </w:rPr>
              <w:t xml:space="preserve">Учет постоянных разниц позволяет </w:t>
            </w:r>
            <w:r w:rsidR="008F13FB" w:rsidRPr="00D17989">
              <w:rPr>
                <w:rFonts w:ascii="Arial Narrow" w:hAnsi="Arial Narrow"/>
                <w:sz w:val="20"/>
              </w:rPr>
              <w:t xml:space="preserve">контролировать обоснованность изменений </w:t>
            </w:r>
            <w:r w:rsidRPr="00D17989">
              <w:rPr>
                <w:rFonts w:ascii="Arial Narrow" w:hAnsi="Arial Narrow"/>
                <w:sz w:val="20"/>
              </w:rPr>
              <w:t>ОНА и ОНО</w:t>
            </w:r>
            <w:r w:rsidR="008F13FB" w:rsidRPr="00D17989">
              <w:rPr>
                <w:rFonts w:ascii="Arial Narrow" w:hAnsi="Arial Narrow"/>
                <w:sz w:val="20"/>
              </w:rPr>
              <w:t xml:space="preserve"> в отчетном периоде</w:t>
            </w:r>
            <w:r w:rsidRPr="00D17989">
              <w:rPr>
                <w:rFonts w:ascii="Arial Narrow" w:hAnsi="Arial Narrow"/>
                <w:sz w:val="20"/>
              </w:rPr>
              <w:t>.</w:t>
            </w:r>
          </w:p>
        </w:tc>
      </w:tr>
    </w:tbl>
    <w:p w14:paraId="27133494" w14:textId="77777777" w:rsidR="002B350D" w:rsidRDefault="002B350D"/>
    <w:sectPr w:rsidR="002B350D" w:rsidSect="003F29CE">
      <w:footerReference w:type="default" r:id="rId7"/>
      <w:pgSz w:w="16838" w:h="11906" w:orient="landscape"/>
      <w:pgMar w:top="567" w:right="567" w:bottom="567" w:left="56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FFC5" w14:textId="77777777" w:rsidR="00452E5F" w:rsidRDefault="00452E5F" w:rsidP="00D17CA7">
      <w:pPr>
        <w:spacing w:after="0" w:line="240" w:lineRule="auto"/>
      </w:pPr>
      <w:r>
        <w:separator/>
      </w:r>
    </w:p>
  </w:endnote>
  <w:endnote w:type="continuationSeparator" w:id="0">
    <w:p w14:paraId="47798302" w14:textId="77777777" w:rsidR="00452E5F" w:rsidRDefault="00452E5F" w:rsidP="00D17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552345"/>
      <w:docPartObj>
        <w:docPartGallery w:val="Page Numbers (Bottom of Page)"/>
        <w:docPartUnique/>
      </w:docPartObj>
    </w:sdtPr>
    <w:sdtEndPr/>
    <w:sdtContent>
      <w:p w14:paraId="72A0E15F" w14:textId="77777777" w:rsidR="006427ED" w:rsidRDefault="006427ED">
        <w:pPr>
          <w:pStyle w:val="a8"/>
          <w:jc w:val="right"/>
        </w:pPr>
        <w:r>
          <w:fldChar w:fldCharType="begin"/>
        </w:r>
        <w:r>
          <w:instrText>PAGE   \* MERGEFORMAT</w:instrText>
        </w:r>
        <w:r>
          <w:fldChar w:fldCharType="separate"/>
        </w:r>
        <w:r w:rsidR="00874E1F">
          <w:rPr>
            <w:noProof/>
          </w:rPr>
          <w:t>14</w:t>
        </w:r>
        <w:r>
          <w:fldChar w:fldCharType="end"/>
        </w:r>
      </w:p>
    </w:sdtContent>
  </w:sdt>
  <w:p w14:paraId="20F2F8E4" w14:textId="77777777" w:rsidR="006427ED" w:rsidRDefault="006427E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4D0B5" w14:textId="77777777" w:rsidR="00452E5F" w:rsidRDefault="00452E5F" w:rsidP="00D17CA7">
      <w:pPr>
        <w:spacing w:after="0" w:line="240" w:lineRule="auto"/>
      </w:pPr>
      <w:r>
        <w:separator/>
      </w:r>
    </w:p>
  </w:footnote>
  <w:footnote w:type="continuationSeparator" w:id="0">
    <w:p w14:paraId="2FD979D4" w14:textId="77777777" w:rsidR="00452E5F" w:rsidRDefault="00452E5F" w:rsidP="00D17C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17C0F"/>
    <w:multiLevelType w:val="hybridMultilevel"/>
    <w:tmpl w:val="63F41BA6"/>
    <w:lvl w:ilvl="0" w:tplc="CE147384">
      <w:start w:val="1"/>
      <w:numFmt w:val="russianLower"/>
      <w:pStyle w:val="a"/>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A5164FC"/>
    <w:multiLevelType w:val="hybridMultilevel"/>
    <w:tmpl w:val="BD6A2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7E9"/>
    <w:rsid w:val="0000082A"/>
    <w:rsid w:val="0000420D"/>
    <w:rsid w:val="00005AAD"/>
    <w:rsid w:val="000100A4"/>
    <w:rsid w:val="00010997"/>
    <w:rsid w:val="000277B9"/>
    <w:rsid w:val="0005113F"/>
    <w:rsid w:val="00052BBD"/>
    <w:rsid w:val="00061C97"/>
    <w:rsid w:val="00061E0A"/>
    <w:rsid w:val="00070041"/>
    <w:rsid w:val="00085BF9"/>
    <w:rsid w:val="00087197"/>
    <w:rsid w:val="00096187"/>
    <w:rsid w:val="000A4FD1"/>
    <w:rsid w:val="000B7C8D"/>
    <w:rsid w:val="000B7E3C"/>
    <w:rsid w:val="000C1324"/>
    <w:rsid w:val="000C377A"/>
    <w:rsid w:val="000D49D5"/>
    <w:rsid w:val="000E2714"/>
    <w:rsid w:val="000F6622"/>
    <w:rsid w:val="001056AF"/>
    <w:rsid w:val="00142ECD"/>
    <w:rsid w:val="00143AD3"/>
    <w:rsid w:val="00143C06"/>
    <w:rsid w:val="001522A2"/>
    <w:rsid w:val="00153846"/>
    <w:rsid w:val="001647FF"/>
    <w:rsid w:val="001707C7"/>
    <w:rsid w:val="00190F22"/>
    <w:rsid w:val="001964C8"/>
    <w:rsid w:val="00196903"/>
    <w:rsid w:val="001A790F"/>
    <w:rsid w:val="001B29AF"/>
    <w:rsid w:val="001D1A2A"/>
    <w:rsid w:val="001E39B8"/>
    <w:rsid w:val="001E663A"/>
    <w:rsid w:val="001F0AAD"/>
    <w:rsid w:val="001F3DC3"/>
    <w:rsid w:val="001F6A9C"/>
    <w:rsid w:val="001F7BF6"/>
    <w:rsid w:val="00205263"/>
    <w:rsid w:val="00211969"/>
    <w:rsid w:val="00223478"/>
    <w:rsid w:val="00232F71"/>
    <w:rsid w:val="00234677"/>
    <w:rsid w:val="00241230"/>
    <w:rsid w:val="002414AC"/>
    <w:rsid w:val="00243A83"/>
    <w:rsid w:val="00250111"/>
    <w:rsid w:val="002541D5"/>
    <w:rsid w:val="00264B51"/>
    <w:rsid w:val="00265EBF"/>
    <w:rsid w:val="00267FF6"/>
    <w:rsid w:val="0027195A"/>
    <w:rsid w:val="00275053"/>
    <w:rsid w:val="00276F75"/>
    <w:rsid w:val="00281672"/>
    <w:rsid w:val="00281943"/>
    <w:rsid w:val="00284B57"/>
    <w:rsid w:val="00285074"/>
    <w:rsid w:val="002927A6"/>
    <w:rsid w:val="002B350D"/>
    <w:rsid w:val="002B7E61"/>
    <w:rsid w:val="002C03B9"/>
    <w:rsid w:val="002C070B"/>
    <w:rsid w:val="002C2853"/>
    <w:rsid w:val="002C62A1"/>
    <w:rsid w:val="002C6D3C"/>
    <w:rsid w:val="002D1CEC"/>
    <w:rsid w:val="002D239B"/>
    <w:rsid w:val="002D4FD7"/>
    <w:rsid w:val="002E0308"/>
    <w:rsid w:val="002E4888"/>
    <w:rsid w:val="002E7DDA"/>
    <w:rsid w:val="002F0FBA"/>
    <w:rsid w:val="002F18C7"/>
    <w:rsid w:val="003036F8"/>
    <w:rsid w:val="00303EBA"/>
    <w:rsid w:val="00304CAD"/>
    <w:rsid w:val="0033045B"/>
    <w:rsid w:val="00330EE8"/>
    <w:rsid w:val="00335DFB"/>
    <w:rsid w:val="00340EAC"/>
    <w:rsid w:val="003467F5"/>
    <w:rsid w:val="003503E9"/>
    <w:rsid w:val="00352CCF"/>
    <w:rsid w:val="00352EB7"/>
    <w:rsid w:val="00355765"/>
    <w:rsid w:val="00361E91"/>
    <w:rsid w:val="00363AAA"/>
    <w:rsid w:val="00386918"/>
    <w:rsid w:val="003956A6"/>
    <w:rsid w:val="003C0F9A"/>
    <w:rsid w:val="003C2348"/>
    <w:rsid w:val="003D45B3"/>
    <w:rsid w:val="003F29CE"/>
    <w:rsid w:val="003F2ADA"/>
    <w:rsid w:val="003F4DB3"/>
    <w:rsid w:val="00401D60"/>
    <w:rsid w:val="004037B7"/>
    <w:rsid w:val="00406CDC"/>
    <w:rsid w:val="00417571"/>
    <w:rsid w:val="00420BBE"/>
    <w:rsid w:val="00427842"/>
    <w:rsid w:val="00431B01"/>
    <w:rsid w:val="00443926"/>
    <w:rsid w:val="0044396E"/>
    <w:rsid w:val="00452E5F"/>
    <w:rsid w:val="00457AAF"/>
    <w:rsid w:val="00464F50"/>
    <w:rsid w:val="00476DF7"/>
    <w:rsid w:val="00477F79"/>
    <w:rsid w:val="00481B3E"/>
    <w:rsid w:val="004921F1"/>
    <w:rsid w:val="00496254"/>
    <w:rsid w:val="004A491A"/>
    <w:rsid w:val="004A653B"/>
    <w:rsid w:val="004B3A9E"/>
    <w:rsid w:val="004B57C3"/>
    <w:rsid w:val="004D378D"/>
    <w:rsid w:val="004D3928"/>
    <w:rsid w:val="004D5757"/>
    <w:rsid w:val="004E37B6"/>
    <w:rsid w:val="004E58D1"/>
    <w:rsid w:val="004F0D11"/>
    <w:rsid w:val="00503E59"/>
    <w:rsid w:val="0050785F"/>
    <w:rsid w:val="00511D44"/>
    <w:rsid w:val="005272E0"/>
    <w:rsid w:val="00530ABF"/>
    <w:rsid w:val="005320B1"/>
    <w:rsid w:val="0054338D"/>
    <w:rsid w:val="005433DE"/>
    <w:rsid w:val="00546198"/>
    <w:rsid w:val="005504FB"/>
    <w:rsid w:val="005623D6"/>
    <w:rsid w:val="005654D2"/>
    <w:rsid w:val="005656A6"/>
    <w:rsid w:val="00577DC1"/>
    <w:rsid w:val="00581594"/>
    <w:rsid w:val="00581B42"/>
    <w:rsid w:val="00584FF6"/>
    <w:rsid w:val="00590DE2"/>
    <w:rsid w:val="00596892"/>
    <w:rsid w:val="005A3A31"/>
    <w:rsid w:val="005A4248"/>
    <w:rsid w:val="005B4034"/>
    <w:rsid w:val="005B62C4"/>
    <w:rsid w:val="005B6810"/>
    <w:rsid w:val="005E37DB"/>
    <w:rsid w:val="005F6727"/>
    <w:rsid w:val="0060192F"/>
    <w:rsid w:val="00605FC5"/>
    <w:rsid w:val="00611579"/>
    <w:rsid w:val="0061334C"/>
    <w:rsid w:val="00615AC0"/>
    <w:rsid w:val="00636327"/>
    <w:rsid w:val="006427ED"/>
    <w:rsid w:val="00644E43"/>
    <w:rsid w:val="00650B3B"/>
    <w:rsid w:val="006650B2"/>
    <w:rsid w:val="006746B9"/>
    <w:rsid w:val="00674A2A"/>
    <w:rsid w:val="00683AE6"/>
    <w:rsid w:val="006918BF"/>
    <w:rsid w:val="006B19B1"/>
    <w:rsid w:val="006C502A"/>
    <w:rsid w:val="006C5681"/>
    <w:rsid w:val="006E03C2"/>
    <w:rsid w:val="006E41EE"/>
    <w:rsid w:val="006E6B2C"/>
    <w:rsid w:val="006F0CB1"/>
    <w:rsid w:val="006F3AA9"/>
    <w:rsid w:val="00705542"/>
    <w:rsid w:val="0070693E"/>
    <w:rsid w:val="00711CD3"/>
    <w:rsid w:val="00720E76"/>
    <w:rsid w:val="00723638"/>
    <w:rsid w:val="00727ACB"/>
    <w:rsid w:val="00730B06"/>
    <w:rsid w:val="007444B0"/>
    <w:rsid w:val="00754ADE"/>
    <w:rsid w:val="00756BF1"/>
    <w:rsid w:val="0076065B"/>
    <w:rsid w:val="007958FA"/>
    <w:rsid w:val="00797F51"/>
    <w:rsid w:val="007A2A1E"/>
    <w:rsid w:val="007A52ED"/>
    <w:rsid w:val="007B17E3"/>
    <w:rsid w:val="007C1766"/>
    <w:rsid w:val="007C2971"/>
    <w:rsid w:val="007C5FB4"/>
    <w:rsid w:val="007E0A14"/>
    <w:rsid w:val="007F34A8"/>
    <w:rsid w:val="007F3568"/>
    <w:rsid w:val="007F74D6"/>
    <w:rsid w:val="00805FC0"/>
    <w:rsid w:val="00816D8C"/>
    <w:rsid w:val="008277E9"/>
    <w:rsid w:val="00831183"/>
    <w:rsid w:val="0084750A"/>
    <w:rsid w:val="00854D75"/>
    <w:rsid w:val="00854FF0"/>
    <w:rsid w:val="008715FF"/>
    <w:rsid w:val="00874E1F"/>
    <w:rsid w:val="00875BCE"/>
    <w:rsid w:val="00876E02"/>
    <w:rsid w:val="00877F38"/>
    <w:rsid w:val="00886BBA"/>
    <w:rsid w:val="008953BD"/>
    <w:rsid w:val="00896E11"/>
    <w:rsid w:val="008A5357"/>
    <w:rsid w:val="008B5AFC"/>
    <w:rsid w:val="008C2D0C"/>
    <w:rsid w:val="008C5F6B"/>
    <w:rsid w:val="008D0EAC"/>
    <w:rsid w:val="008D4FAA"/>
    <w:rsid w:val="008E55AE"/>
    <w:rsid w:val="008F13FB"/>
    <w:rsid w:val="008F5537"/>
    <w:rsid w:val="009009F6"/>
    <w:rsid w:val="00913CE0"/>
    <w:rsid w:val="00915639"/>
    <w:rsid w:val="00920BC9"/>
    <w:rsid w:val="0092218E"/>
    <w:rsid w:val="0093362E"/>
    <w:rsid w:val="0093655C"/>
    <w:rsid w:val="009403D1"/>
    <w:rsid w:val="00941D7E"/>
    <w:rsid w:val="0096673C"/>
    <w:rsid w:val="00966D1D"/>
    <w:rsid w:val="009748DE"/>
    <w:rsid w:val="00980FA0"/>
    <w:rsid w:val="0098397E"/>
    <w:rsid w:val="00991FA0"/>
    <w:rsid w:val="0099218D"/>
    <w:rsid w:val="0099389D"/>
    <w:rsid w:val="0099433F"/>
    <w:rsid w:val="009B2F60"/>
    <w:rsid w:val="009B3D89"/>
    <w:rsid w:val="009B43D1"/>
    <w:rsid w:val="009C2D22"/>
    <w:rsid w:val="009C549D"/>
    <w:rsid w:val="009C6B16"/>
    <w:rsid w:val="009D0BDC"/>
    <w:rsid w:val="009D1BC7"/>
    <w:rsid w:val="009D2134"/>
    <w:rsid w:val="009D65BA"/>
    <w:rsid w:val="009E0C9F"/>
    <w:rsid w:val="009E3CB1"/>
    <w:rsid w:val="009F287E"/>
    <w:rsid w:val="00A13595"/>
    <w:rsid w:val="00A1612E"/>
    <w:rsid w:val="00A16883"/>
    <w:rsid w:val="00A25039"/>
    <w:rsid w:val="00A32295"/>
    <w:rsid w:val="00A40E4B"/>
    <w:rsid w:val="00A416B3"/>
    <w:rsid w:val="00A54F93"/>
    <w:rsid w:val="00A63B6A"/>
    <w:rsid w:val="00A706E4"/>
    <w:rsid w:val="00A73E97"/>
    <w:rsid w:val="00A7462F"/>
    <w:rsid w:val="00A7528A"/>
    <w:rsid w:val="00A81C87"/>
    <w:rsid w:val="00AB176B"/>
    <w:rsid w:val="00AB2ED2"/>
    <w:rsid w:val="00AB4BBC"/>
    <w:rsid w:val="00AD07F2"/>
    <w:rsid w:val="00AF1F0A"/>
    <w:rsid w:val="00AF2A9B"/>
    <w:rsid w:val="00AF7DCA"/>
    <w:rsid w:val="00B07A7C"/>
    <w:rsid w:val="00B141C7"/>
    <w:rsid w:val="00B20272"/>
    <w:rsid w:val="00B32B94"/>
    <w:rsid w:val="00B75BBF"/>
    <w:rsid w:val="00B90397"/>
    <w:rsid w:val="00B96038"/>
    <w:rsid w:val="00BB42B6"/>
    <w:rsid w:val="00BB5233"/>
    <w:rsid w:val="00BB6AD2"/>
    <w:rsid w:val="00BC7C3B"/>
    <w:rsid w:val="00BE4B78"/>
    <w:rsid w:val="00BE7C45"/>
    <w:rsid w:val="00BF09C4"/>
    <w:rsid w:val="00BF64F2"/>
    <w:rsid w:val="00C0496F"/>
    <w:rsid w:val="00C0519E"/>
    <w:rsid w:val="00C05667"/>
    <w:rsid w:val="00C076DF"/>
    <w:rsid w:val="00C11BE1"/>
    <w:rsid w:val="00C170AF"/>
    <w:rsid w:val="00C21BAB"/>
    <w:rsid w:val="00C253C4"/>
    <w:rsid w:val="00C31CD0"/>
    <w:rsid w:val="00C325B5"/>
    <w:rsid w:val="00C400DE"/>
    <w:rsid w:val="00C412B2"/>
    <w:rsid w:val="00C4780B"/>
    <w:rsid w:val="00C53AAA"/>
    <w:rsid w:val="00C56151"/>
    <w:rsid w:val="00C63F20"/>
    <w:rsid w:val="00C73202"/>
    <w:rsid w:val="00C8076E"/>
    <w:rsid w:val="00CA79F5"/>
    <w:rsid w:val="00CB4804"/>
    <w:rsid w:val="00CC2453"/>
    <w:rsid w:val="00CC3A99"/>
    <w:rsid w:val="00CC4B4F"/>
    <w:rsid w:val="00CC632C"/>
    <w:rsid w:val="00CD6DC1"/>
    <w:rsid w:val="00D00CD1"/>
    <w:rsid w:val="00D06D94"/>
    <w:rsid w:val="00D162D2"/>
    <w:rsid w:val="00D17989"/>
    <w:rsid w:val="00D17CA7"/>
    <w:rsid w:val="00D32037"/>
    <w:rsid w:val="00D32BE1"/>
    <w:rsid w:val="00D471A9"/>
    <w:rsid w:val="00D527F5"/>
    <w:rsid w:val="00D66561"/>
    <w:rsid w:val="00D72033"/>
    <w:rsid w:val="00D7227F"/>
    <w:rsid w:val="00D77412"/>
    <w:rsid w:val="00D8122B"/>
    <w:rsid w:val="00DA7D5D"/>
    <w:rsid w:val="00DB18D3"/>
    <w:rsid w:val="00DB4213"/>
    <w:rsid w:val="00DB518F"/>
    <w:rsid w:val="00DB5FDA"/>
    <w:rsid w:val="00DC0B06"/>
    <w:rsid w:val="00DD166F"/>
    <w:rsid w:val="00DD399C"/>
    <w:rsid w:val="00DE4D69"/>
    <w:rsid w:val="00DF2B2E"/>
    <w:rsid w:val="00E05398"/>
    <w:rsid w:val="00E06F95"/>
    <w:rsid w:val="00E1236A"/>
    <w:rsid w:val="00E17628"/>
    <w:rsid w:val="00E224A5"/>
    <w:rsid w:val="00E27B54"/>
    <w:rsid w:val="00E44223"/>
    <w:rsid w:val="00E45F26"/>
    <w:rsid w:val="00E4725D"/>
    <w:rsid w:val="00E624DF"/>
    <w:rsid w:val="00E67037"/>
    <w:rsid w:val="00E67FC4"/>
    <w:rsid w:val="00E70879"/>
    <w:rsid w:val="00E73326"/>
    <w:rsid w:val="00E750A8"/>
    <w:rsid w:val="00E81A05"/>
    <w:rsid w:val="00E82B85"/>
    <w:rsid w:val="00E84084"/>
    <w:rsid w:val="00E94EA8"/>
    <w:rsid w:val="00E95D7B"/>
    <w:rsid w:val="00EA17D3"/>
    <w:rsid w:val="00EC2E09"/>
    <w:rsid w:val="00ED2BA0"/>
    <w:rsid w:val="00ED4AB5"/>
    <w:rsid w:val="00ED4EB8"/>
    <w:rsid w:val="00EE172F"/>
    <w:rsid w:val="00EE1969"/>
    <w:rsid w:val="00EE6C68"/>
    <w:rsid w:val="00EE6D2D"/>
    <w:rsid w:val="00EF775B"/>
    <w:rsid w:val="00F057A4"/>
    <w:rsid w:val="00F17C04"/>
    <w:rsid w:val="00F25885"/>
    <w:rsid w:val="00F30BF5"/>
    <w:rsid w:val="00F42E04"/>
    <w:rsid w:val="00F72B19"/>
    <w:rsid w:val="00F74888"/>
    <w:rsid w:val="00F74F78"/>
    <w:rsid w:val="00F75ED5"/>
    <w:rsid w:val="00F77328"/>
    <w:rsid w:val="00F83B68"/>
    <w:rsid w:val="00F8487B"/>
    <w:rsid w:val="00F86D38"/>
    <w:rsid w:val="00FA0963"/>
    <w:rsid w:val="00FB2D29"/>
    <w:rsid w:val="00FB6079"/>
    <w:rsid w:val="00FC30F9"/>
    <w:rsid w:val="00FD67CA"/>
    <w:rsid w:val="00FE2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A18D0B"/>
  <w15:docId w15:val="{D87E217D-4F8A-43C5-B7CC-A1E75D76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C62A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AB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496254"/>
    <w:pPr>
      <w:ind w:left="720"/>
      <w:contextualSpacing/>
    </w:pPr>
  </w:style>
  <w:style w:type="paragraph" w:customStyle="1" w:styleId="a">
    <w:name w:val="подпункт"/>
    <w:basedOn w:val="a0"/>
    <w:rsid w:val="00720E76"/>
    <w:pPr>
      <w:numPr>
        <w:numId w:val="2"/>
      </w:numPr>
    </w:pPr>
  </w:style>
  <w:style w:type="paragraph" w:styleId="a6">
    <w:name w:val="header"/>
    <w:basedOn w:val="a0"/>
    <w:link w:val="a7"/>
    <w:uiPriority w:val="99"/>
    <w:unhideWhenUsed/>
    <w:rsid w:val="00D17CA7"/>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D17CA7"/>
  </w:style>
  <w:style w:type="paragraph" w:styleId="a8">
    <w:name w:val="footer"/>
    <w:basedOn w:val="a0"/>
    <w:link w:val="a9"/>
    <w:uiPriority w:val="99"/>
    <w:unhideWhenUsed/>
    <w:rsid w:val="00D17CA7"/>
    <w:pPr>
      <w:tabs>
        <w:tab w:val="center" w:pos="4677"/>
        <w:tab w:val="right" w:pos="9355"/>
      </w:tabs>
      <w:spacing w:after="0" w:line="240" w:lineRule="auto"/>
    </w:pPr>
  </w:style>
  <w:style w:type="character" w:customStyle="1" w:styleId="a9">
    <w:name w:val="Нижний колонтитул Знак"/>
    <w:basedOn w:val="a1"/>
    <w:link w:val="a8"/>
    <w:uiPriority w:val="99"/>
    <w:rsid w:val="00D17CA7"/>
  </w:style>
  <w:style w:type="paragraph" w:styleId="aa">
    <w:name w:val="annotation text"/>
    <w:basedOn w:val="a0"/>
    <w:link w:val="ab"/>
    <w:uiPriority w:val="99"/>
    <w:unhideWhenUsed/>
    <w:rsid w:val="002B350D"/>
    <w:pPr>
      <w:spacing w:after="0" w:line="240" w:lineRule="auto"/>
    </w:pPr>
    <w:rPr>
      <w:rFonts w:ascii="Times New Roman" w:eastAsiaTheme="minorEastAsia" w:hAnsi="Times New Roman"/>
      <w:sz w:val="20"/>
      <w:szCs w:val="20"/>
      <w:lang w:eastAsia="ru-RU"/>
    </w:rPr>
  </w:style>
  <w:style w:type="character" w:customStyle="1" w:styleId="ab">
    <w:name w:val="Текст примечания Знак"/>
    <w:basedOn w:val="a1"/>
    <w:link w:val="aa"/>
    <w:uiPriority w:val="99"/>
    <w:rsid w:val="002B350D"/>
    <w:rPr>
      <w:rFonts w:ascii="Times New Roman" w:eastAsiaTheme="minorEastAsia" w:hAnsi="Times New Roman"/>
      <w:sz w:val="20"/>
      <w:szCs w:val="20"/>
      <w:lang w:eastAsia="ru-RU"/>
    </w:rPr>
  </w:style>
  <w:style w:type="paragraph" w:styleId="2">
    <w:name w:val="Body Text 2"/>
    <w:basedOn w:val="ac"/>
    <w:link w:val="20"/>
    <w:rsid w:val="002B350D"/>
    <w:pPr>
      <w:spacing w:before="120" w:line="240" w:lineRule="auto"/>
      <w:ind w:left="476"/>
    </w:pPr>
    <w:rPr>
      <w:rFonts w:ascii="Calibri Light" w:eastAsia="Arial Unicode MS" w:hAnsi="Calibri Light" w:cs="Times New Roman"/>
      <w:sz w:val="20"/>
      <w:lang w:eastAsia="ru-RU"/>
    </w:rPr>
  </w:style>
  <w:style w:type="character" w:customStyle="1" w:styleId="20">
    <w:name w:val="Основной текст 2 Знак"/>
    <w:basedOn w:val="a1"/>
    <w:link w:val="2"/>
    <w:rsid w:val="002B350D"/>
    <w:rPr>
      <w:rFonts w:ascii="Calibri Light" w:eastAsia="Arial Unicode MS" w:hAnsi="Calibri Light" w:cs="Times New Roman"/>
      <w:sz w:val="20"/>
      <w:lang w:eastAsia="ru-RU"/>
    </w:rPr>
  </w:style>
  <w:style w:type="table" w:customStyle="1" w:styleId="Deloittetable">
    <w:name w:val="Deloitte table"/>
    <w:basedOn w:val="a2"/>
    <w:uiPriority w:val="99"/>
    <w:rsid w:val="002B350D"/>
    <w:pPr>
      <w:spacing w:after="0" w:line="240" w:lineRule="auto"/>
    </w:pPr>
    <w:rPr>
      <w:rFonts w:ascii="Calibri Light" w:hAnsi="Calibri Light"/>
      <w:color w:val="000000" w:themeColor="text1"/>
      <w:sz w:val="20"/>
      <w:lang w:val="en-GB"/>
    </w:rPr>
    <w:tblPr>
      <w:tblBorders>
        <w:top w:val="single" w:sz="4" w:space="0" w:color="A5A5A5" w:themeColor="accent3"/>
        <w:bottom w:val="single" w:sz="4" w:space="0" w:color="000000" w:themeColor="text1"/>
        <w:insideH w:val="single" w:sz="4" w:space="0" w:color="000000" w:themeColor="text1"/>
      </w:tblBorders>
      <w:tblCellMar>
        <w:top w:w="57" w:type="dxa"/>
        <w:left w:w="0" w:type="dxa"/>
        <w:bottom w:w="57" w:type="dxa"/>
        <w:right w:w="0" w:type="dxa"/>
      </w:tblCellMar>
    </w:tblPr>
    <w:tblStylePr w:type="firstRow">
      <w:tblPr/>
      <w:tcPr>
        <w:tcBorders>
          <w:top w:val="single" w:sz="24" w:space="0" w:color="A5A5A5" w:themeColor="accent3"/>
        </w:tcBorders>
      </w:tcPr>
    </w:tblStylePr>
  </w:style>
  <w:style w:type="paragraph" w:styleId="ac">
    <w:name w:val="Body Text"/>
    <w:basedOn w:val="a0"/>
    <w:link w:val="ad"/>
    <w:uiPriority w:val="99"/>
    <w:semiHidden/>
    <w:unhideWhenUsed/>
    <w:rsid w:val="002B350D"/>
    <w:pPr>
      <w:spacing w:after="120"/>
    </w:pPr>
  </w:style>
  <w:style w:type="character" w:customStyle="1" w:styleId="ad">
    <w:name w:val="Основной текст Знак"/>
    <w:basedOn w:val="a1"/>
    <w:link w:val="ac"/>
    <w:uiPriority w:val="99"/>
    <w:semiHidden/>
    <w:rsid w:val="002B350D"/>
  </w:style>
  <w:style w:type="paragraph" w:styleId="ae">
    <w:name w:val="Balloon Text"/>
    <w:basedOn w:val="a0"/>
    <w:link w:val="af"/>
    <w:uiPriority w:val="99"/>
    <w:semiHidden/>
    <w:unhideWhenUsed/>
    <w:rsid w:val="00ED2BA0"/>
    <w:pPr>
      <w:spacing w:after="0" w:line="240" w:lineRule="auto"/>
    </w:pPr>
    <w:rPr>
      <w:rFonts w:ascii="Tahoma" w:hAnsi="Tahoma" w:cs="Tahoma"/>
      <w:sz w:val="16"/>
      <w:szCs w:val="16"/>
    </w:rPr>
  </w:style>
  <w:style w:type="character" w:customStyle="1" w:styleId="af">
    <w:name w:val="Текст выноски Знак"/>
    <w:basedOn w:val="a1"/>
    <w:link w:val="ae"/>
    <w:uiPriority w:val="99"/>
    <w:semiHidden/>
    <w:rsid w:val="00ED2B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6653">
      <w:bodyDiv w:val="1"/>
      <w:marLeft w:val="0"/>
      <w:marRight w:val="0"/>
      <w:marTop w:val="0"/>
      <w:marBottom w:val="0"/>
      <w:divBdr>
        <w:top w:val="none" w:sz="0" w:space="0" w:color="auto"/>
        <w:left w:val="none" w:sz="0" w:space="0" w:color="auto"/>
        <w:bottom w:val="none" w:sz="0" w:space="0" w:color="auto"/>
        <w:right w:val="none" w:sz="0" w:space="0" w:color="auto"/>
      </w:divBdr>
    </w:div>
    <w:div w:id="275647216">
      <w:bodyDiv w:val="1"/>
      <w:marLeft w:val="0"/>
      <w:marRight w:val="0"/>
      <w:marTop w:val="0"/>
      <w:marBottom w:val="0"/>
      <w:divBdr>
        <w:top w:val="none" w:sz="0" w:space="0" w:color="auto"/>
        <w:left w:val="none" w:sz="0" w:space="0" w:color="auto"/>
        <w:bottom w:val="none" w:sz="0" w:space="0" w:color="auto"/>
        <w:right w:val="none" w:sz="0" w:space="0" w:color="auto"/>
      </w:divBdr>
    </w:div>
    <w:div w:id="807237167">
      <w:bodyDiv w:val="1"/>
      <w:marLeft w:val="0"/>
      <w:marRight w:val="0"/>
      <w:marTop w:val="0"/>
      <w:marBottom w:val="0"/>
      <w:divBdr>
        <w:top w:val="none" w:sz="0" w:space="0" w:color="auto"/>
        <w:left w:val="none" w:sz="0" w:space="0" w:color="auto"/>
        <w:bottom w:val="none" w:sz="0" w:space="0" w:color="auto"/>
        <w:right w:val="none" w:sz="0" w:space="0" w:color="auto"/>
      </w:divBdr>
    </w:div>
    <w:div w:id="1172336480">
      <w:bodyDiv w:val="1"/>
      <w:marLeft w:val="0"/>
      <w:marRight w:val="0"/>
      <w:marTop w:val="0"/>
      <w:marBottom w:val="0"/>
      <w:divBdr>
        <w:top w:val="none" w:sz="0" w:space="0" w:color="auto"/>
        <w:left w:val="none" w:sz="0" w:space="0" w:color="auto"/>
        <w:bottom w:val="none" w:sz="0" w:space="0" w:color="auto"/>
        <w:right w:val="none" w:sz="0" w:space="0" w:color="auto"/>
      </w:divBdr>
    </w:div>
    <w:div w:id="20918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7824</Words>
  <Characters>44602</Characters>
  <Application>Microsoft Office Word</Application>
  <DocSecurity>0</DocSecurity>
  <Lines>371</Lines>
  <Paragraphs>104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АО УниверсАудит</Company>
  <LinksUpToDate>false</LinksUpToDate>
  <CharactersWithSpaces>52322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Sukharev</dc:creator>
  <cp:lastModifiedBy>Ольга А. Носова</cp:lastModifiedBy>
  <cp:revision>3</cp:revision>
  <cp:lastPrinted>2025-09-02T06:14:00Z</cp:lastPrinted>
  <dcterms:created xsi:type="dcterms:W3CDTF">2025-10-08T17:29:00Z</dcterms:created>
  <dcterms:modified xsi:type="dcterms:W3CDTF">2025-10-08T17:29:00Z</dcterms:modified>
</cp:coreProperties>
</file>