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FB76" w14:textId="1ED0CEBC" w:rsidR="00AD5B26" w:rsidRPr="00186ADE" w:rsidRDefault="00AD5B26" w:rsidP="00186A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86ADE">
        <w:rPr>
          <w:rFonts w:ascii="Times New Roman" w:hAnsi="Times New Roman" w:cs="Times New Roman"/>
          <w:b/>
          <w:spacing w:val="-1"/>
          <w:sz w:val="26"/>
          <w:szCs w:val="26"/>
        </w:rPr>
        <w:t>Требования к оформлению статьи</w:t>
      </w:r>
      <w:r w:rsidR="00186ADE" w:rsidRPr="00186ADE">
        <w:rPr>
          <w:rFonts w:ascii="Times New Roman" w:hAnsi="Times New Roman" w:cs="Times New Roman"/>
          <w:b/>
          <w:spacing w:val="-1"/>
          <w:sz w:val="26"/>
          <w:szCs w:val="26"/>
        </w:rPr>
        <w:t>.</w:t>
      </w:r>
    </w:p>
    <w:p w14:paraId="4B97BCF7" w14:textId="77777777" w:rsidR="00186ADE" w:rsidRPr="00186ADE" w:rsidRDefault="00186ADE" w:rsidP="00186AD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C88859" w14:textId="43B34DA2" w:rsidR="00AD5B26" w:rsidRPr="00186ADE" w:rsidRDefault="00AD5B26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DE">
        <w:rPr>
          <w:rFonts w:ascii="Times New Roman" w:hAnsi="Times New Roman" w:cs="Times New Roman"/>
          <w:bCs/>
          <w:sz w:val="24"/>
          <w:szCs w:val="24"/>
        </w:rPr>
        <w:t>Файл в формате *.</w:t>
      </w:r>
      <w:proofErr w:type="spellStart"/>
      <w:r w:rsidRPr="00186ADE">
        <w:rPr>
          <w:rFonts w:ascii="Times New Roman" w:hAnsi="Times New Roman" w:cs="Times New Roman"/>
          <w:bCs/>
          <w:sz w:val="24"/>
          <w:szCs w:val="24"/>
        </w:rPr>
        <w:t>doc</w:t>
      </w:r>
      <w:proofErr w:type="spellEnd"/>
      <w:r w:rsidRPr="00186ADE">
        <w:rPr>
          <w:rFonts w:ascii="Times New Roman" w:hAnsi="Times New Roman" w:cs="Times New Roman"/>
          <w:bCs/>
          <w:sz w:val="24"/>
          <w:szCs w:val="24"/>
        </w:rPr>
        <w:t xml:space="preserve"> или *.</w:t>
      </w:r>
      <w:proofErr w:type="spellStart"/>
      <w:r w:rsidRPr="00186ADE">
        <w:rPr>
          <w:rFonts w:ascii="Times New Roman" w:hAnsi="Times New Roman" w:cs="Times New Roman"/>
          <w:bCs/>
          <w:sz w:val="24"/>
          <w:szCs w:val="24"/>
        </w:rPr>
        <w:t>rtf</w:t>
      </w:r>
      <w:proofErr w:type="spellEnd"/>
      <w:r w:rsidRPr="00186ADE">
        <w:rPr>
          <w:rFonts w:ascii="Times New Roman" w:hAnsi="Times New Roman" w:cs="Times New Roman"/>
          <w:bCs/>
          <w:sz w:val="24"/>
          <w:szCs w:val="24"/>
        </w:rPr>
        <w:t xml:space="preserve">, шрифт </w:t>
      </w:r>
      <w:proofErr w:type="spellStart"/>
      <w:r w:rsidRPr="00186ADE">
        <w:rPr>
          <w:rFonts w:ascii="Times New Roman" w:hAnsi="Times New Roman" w:cs="Times New Roman"/>
          <w:bCs/>
          <w:sz w:val="24"/>
          <w:szCs w:val="24"/>
        </w:rPr>
        <w:t>TimesNewRoman</w:t>
      </w:r>
      <w:proofErr w:type="spellEnd"/>
      <w:r w:rsidRPr="00186ADE">
        <w:rPr>
          <w:rFonts w:ascii="Times New Roman" w:hAnsi="Times New Roman" w:cs="Times New Roman"/>
          <w:bCs/>
          <w:sz w:val="24"/>
          <w:szCs w:val="24"/>
        </w:rPr>
        <w:t>, кегль 14, межстрочный интервал 1,5, все поля 20 мм. Текст должен быть выровнен по ширине, без расстановки переносов. Все диаграммы и таблицы должны быть вставлены в текст. Допускается не более 2 диаграмм и таблиц. Цвет рисунков черно-белый. Абзацный отступ – 1,25. Ориентация листа – книжная. Библиографический список оформляется в соответствии с ГОСТ 7.05 – 2008. Сноски по тексту указываются в квадратных скобках, с указанием номера источника в списке литературы. Объем статей не более 5 страниц формата А4. Оригинальность текста - 70%.</w:t>
      </w:r>
    </w:p>
    <w:p w14:paraId="4B23BE29" w14:textId="77777777" w:rsidR="00AD5B26" w:rsidRPr="00186ADE" w:rsidRDefault="00AD5B26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DE">
        <w:rPr>
          <w:rFonts w:ascii="Times New Roman" w:hAnsi="Times New Roman" w:cs="Times New Roman"/>
          <w:bCs/>
          <w:sz w:val="24"/>
          <w:szCs w:val="24"/>
        </w:rPr>
        <w:t>Инициалы и фамилия автора(</w:t>
      </w:r>
      <w:proofErr w:type="spellStart"/>
      <w:r w:rsidRPr="00186ADE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186ADE">
        <w:rPr>
          <w:rFonts w:ascii="Times New Roman" w:hAnsi="Times New Roman" w:cs="Times New Roman"/>
          <w:bCs/>
          <w:sz w:val="24"/>
          <w:szCs w:val="24"/>
        </w:rPr>
        <w:t xml:space="preserve">) должны быть напечатаны в правом верхнем углу. Через единичный интервал указывается город и полное название вуза (организации). Ниже, посередине строки, указывается название, далее располагается текст статьи. </w:t>
      </w:r>
    </w:p>
    <w:p w14:paraId="3543003D" w14:textId="77777777" w:rsidR="00AD5B26" w:rsidRPr="00186ADE" w:rsidRDefault="00AD5B26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DE">
        <w:rPr>
          <w:rFonts w:ascii="Times New Roman" w:hAnsi="Times New Roman" w:cs="Times New Roman"/>
          <w:bCs/>
          <w:sz w:val="24"/>
          <w:szCs w:val="24"/>
        </w:rPr>
        <w:t>Библиографический список оформляется в алфавитном порядке: сначала русскоязычные источники, затем источники на иностранном языке, в порядке латинского алфавита.</w:t>
      </w:r>
    </w:p>
    <w:p w14:paraId="666CF9BA" w14:textId="77777777" w:rsidR="00AD5B26" w:rsidRPr="00186ADE" w:rsidRDefault="00AD5B26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DE">
        <w:rPr>
          <w:rFonts w:ascii="Times New Roman" w:hAnsi="Times New Roman" w:cs="Times New Roman"/>
          <w:bCs/>
          <w:sz w:val="24"/>
          <w:szCs w:val="24"/>
        </w:rPr>
        <w:t>Статья должна содержать аннотацию (30-50 слов) и ключевые слова (не более 7).</w:t>
      </w:r>
    </w:p>
    <w:p w14:paraId="7DB53F0A" w14:textId="77777777" w:rsidR="00AD5B26" w:rsidRPr="00186ADE" w:rsidRDefault="00AD5B26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40671C" w14:textId="77777777" w:rsidR="00AD5B26" w:rsidRPr="00186ADE" w:rsidRDefault="00AD5B26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DE">
        <w:rPr>
          <w:rFonts w:ascii="Times New Roman" w:hAnsi="Times New Roman" w:cs="Times New Roman"/>
          <w:bCs/>
          <w:sz w:val="24"/>
          <w:szCs w:val="24"/>
        </w:rPr>
        <w:t xml:space="preserve">Публикация статьи в сборнике конференции для сотрудников УрГЭУ и </w:t>
      </w:r>
      <w:r w:rsidRPr="00186ADE">
        <w:rPr>
          <w:rFonts w:ascii="Times New Roman" w:hAnsi="Times New Roman" w:cs="Times New Roman"/>
          <w:b/>
          <w:sz w:val="24"/>
          <w:szCs w:val="24"/>
        </w:rPr>
        <w:t>членов СРО ААС бесплатно</w:t>
      </w:r>
      <w:r w:rsidRPr="00186ADE">
        <w:rPr>
          <w:rFonts w:ascii="Times New Roman" w:hAnsi="Times New Roman" w:cs="Times New Roman"/>
          <w:bCs/>
          <w:sz w:val="24"/>
          <w:szCs w:val="24"/>
        </w:rPr>
        <w:t>, для остальных участников конференции стоимость публикации составляет 800 руб.</w:t>
      </w:r>
    </w:p>
    <w:p w14:paraId="1AC0560C" w14:textId="77777777" w:rsidR="00AD5B26" w:rsidRPr="00186ADE" w:rsidRDefault="00AD5B26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DE">
        <w:rPr>
          <w:rFonts w:ascii="Times New Roman" w:hAnsi="Times New Roman" w:cs="Times New Roman"/>
          <w:bCs/>
          <w:sz w:val="24"/>
          <w:szCs w:val="24"/>
        </w:rPr>
        <w:t xml:space="preserve">Организационный взнос с обязательным указанием в платежном документе «За участие в </w:t>
      </w:r>
      <w:r w:rsidR="00C87688" w:rsidRPr="00186A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XIV</w:t>
      </w:r>
      <w:r w:rsidR="00C87688" w:rsidRPr="00186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Международная научно-практическая конференция «Бухгалтерский учет, анализ и аудит: современное состояние и перспективы развития»»</w:t>
      </w:r>
      <w:r w:rsidRPr="00186ADE">
        <w:rPr>
          <w:rFonts w:ascii="Times New Roman" w:hAnsi="Times New Roman" w:cs="Times New Roman"/>
          <w:bCs/>
          <w:sz w:val="24"/>
          <w:szCs w:val="24"/>
        </w:rPr>
        <w:t xml:space="preserve"> и фамилии участника направлять по реквизитам:</w:t>
      </w:r>
    </w:p>
    <w:p w14:paraId="5FB1B8AA" w14:textId="77777777" w:rsidR="00AD5B26" w:rsidRPr="00186ADE" w:rsidRDefault="00AD5B26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DE">
        <w:rPr>
          <w:rFonts w:ascii="Times New Roman" w:hAnsi="Times New Roman" w:cs="Times New Roman"/>
          <w:bCs/>
          <w:sz w:val="24"/>
          <w:szCs w:val="24"/>
        </w:rPr>
        <w:t>Получатель: УФК по Свердловской области (ФГБОУ ВО «УрГЭУ» л/с 20626Х67930)</w:t>
      </w:r>
    </w:p>
    <w:p w14:paraId="40063556" w14:textId="77777777" w:rsidR="009D1ED1" w:rsidRPr="00186ADE" w:rsidRDefault="00AD5B26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DE">
        <w:rPr>
          <w:rFonts w:ascii="Times New Roman" w:hAnsi="Times New Roman" w:cs="Times New Roman"/>
          <w:bCs/>
          <w:sz w:val="24"/>
          <w:szCs w:val="24"/>
        </w:rPr>
        <w:t xml:space="preserve">ИНН/КПП 6661003675/667101001 </w:t>
      </w:r>
    </w:p>
    <w:p w14:paraId="49390D71" w14:textId="77777777" w:rsidR="00AD5B26" w:rsidRPr="00186ADE" w:rsidRDefault="00AD5B26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DE">
        <w:rPr>
          <w:rFonts w:ascii="Times New Roman" w:hAnsi="Times New Roman" w:cs="Times New Roman"/>
          <w:bCs/>
          <w:sz w:val="24"/>
          <w:szCs w:val="24"/>
        </w:rPr>
        <w:t>БИК 016577551 в Уральском ГУ Банка России г. Екатеринбург</w:t>
      </w:r>
    </w:p>
    <w:p w14:paraId="2CC582CA" w14:textId="77777777" w:rsidR="00AD5B26" w:rsidRPr="00186ADE" w:rsidRDefault="00AD5B26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DE">
        <w:rPr>
          <w:rFonts w:ascii="Times New Roman" w:hAnsi="Times New Roman" w:cs="Times New Roman"/>
          <w:bCs/>
          <w:sz w:val="24"/>
          <w:szCs w:val="24"/>
        </w:rPr>
        <w:t>р/</w:t>
      </w:r>
      <w:proofErr w:type="spellStart"/>
      <w:r w:rsidRPr="00186ADE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186ADE">
        <w:rPr>
          <w:rFonts w:ascii="Times New Roman" w:hAnsi="Times New Roman" w:cs="Times New Roman"/>
          <w:bCs/>
          <w:sz w:val="24"/>
          <w:szCs w:val="24"/>
        </w:rPr>
        <w:t xml:space="preserve"> 03214643000000016200,</w:t>
      </w:r>
    </w:p>
    <w:p w14:paraId="303757F3" w14:textId="77777777" w:rsidR="00AD5B26" w:rsidRPr="00186ADE" w:rsidRDefault="00AD5B26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DE">
        <w:rPr>
          <w:rFonts w:ascii="Times New Roman" w:hAnsi="Times New Roman" w:cs="Times New Roman"/>
          <w:bCs/>
          <w:sz w:val="24"/>
          <w:szCs w:val="24"/>
        </w:rPr>
        <w:t>к/</w:t>
      </w:r>
      <w:proofErr w:type="spellStart"/>
      <w:r w:rsidRPr="00186ADE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186ADE">
        <w:rPr>
          <w:rFonts w:ascii="Times New Roman" w:hAnsi="Times New Roman" w:cs="Times New Roman"/>
          <w:bCs/>
          <w:sz w:val="24"/>
          <w:szCs w:val="24"/>
        </w:rPr>
        <w:t xml:space="preserve"> – 40102810645370000054</w:t>
      </w:r>
    </w:p>
    <w:p w14:paraId="5635D394" w14:textId="77777777" w:rsidR="00AD5B26" w:rsidRPr="00186ADE" w:rsidRDefault="00AD5B26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DE">
        <w:rPr>
          <w:rFonts w:ascii="Times New Roman" w:hAnsi="Times New Roman" w:cs="Times New Roman"/>
          <w:bCs/>
          <w:sz w:val="24"/>
          <w:szCs w:val="24"/>
        </w:rPr>
        <w:t>КБК 07060000000000000130</w:t>
      </w:r>
    </w:p>
    <w:p w14:paraId="6A02A77C" w14:textId="77777777" w:rsidR="00AD5B26" w:rsidRPr="00186ADE" w:rsidRDefault="009D1ED1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ADE">
        <w:rPr>
          <w:rFonts w:ascii="Times New Roman" w:hAnsi="Times New Roman" w:cs="Times New Roman"/>
          <w:bCs/>
          <w:sz w:val="24"/>
          <w:szCs w:val="24"/>
        </w:rPr>
        <w:t>ОКТМО 65701000</w:t>
      </w:r>
    </w:p>
    <w:p w14:paraId="1AE93B7D" w14:textId="77777777" w:rsidR="00186ADE" w:rsidRDefault="00186ADE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E02E45" w14:textId="341B6B1E" w:rsidR="00AD5B26" w:rsidRPr="00186ADE" w:rsidRDefault="00AD5B26" w:rsidP="00186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</w:pPr>
      <w:r w:rsidRPr="00186ADE">
        <w:rPr>
          <w:rFonts w:ascii="Times New Roman" w:hAnsi="Times New Roman" w:cs="Times New Roman"/>
          <w:bCs/>
          <w:sz w:val="24"/>
          <w:szCs w:val="24"/>
        </w:rPr>
        <w:t xml:space="preserve">Статьи для публикации в сборнике </w:t>
      </w:r>
      <w:r w:rsidRPr="00186ADE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 xml:space="preserve">направлять на </w:t>
      </w:r>
      <w:proofErr w:type="spellStart"/>
      <w:r w:rsidRPr="00186ADE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>e-mail</w:t>
      </w:r>
      <w:proofErr w:type="spellEnd"/>
      <w:r w:rsidRPr="00186ADE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 xml:space="preserve">: </w:t>
      </w:r>
      <w:hyperlink r:id="rId4">
        <w:r w:rsidRPr="00186ADE">
          <w:rPr>
            <w:rStyle w:val="-"/>
            <w:rFonts w:ascii="Times New Roman" w:eastAsia="Times New Roman" w:hAnsi="Times New Roman" w:cs="Times New Roman"/>
            <w:spacing w:val="-6"/>
            <w:kern w:val="2"/>
            <w:sz w:val="24"/>
            <w:szCs w:val="24"/>
            <w:lang w:eastAsia="ru-RU"/>
          </w:rPr>
          <w:t>buhconf@mail.ru</w:t>
        </w:r>
      </w:hyperlink>
      <w:r w:rsidRPr="00186ADE">
        <w:rPr>
          <w:sz w:val="24"/>
          <w:szCs w:val="24"/>
        </w:rPr>
        <w:t xml:space="preserve"> </w:t>
      </w:r>
      <w:proofErr w:type="spellStart"/>
      <w:r w:rsidRPr="00186ADE">
        <w:rPr>
          <w:rFonts w:ascii="Times New Roman" w:eastAsia="Times New Roman" w:hAnsi="Times New Roman" w:cs="Times New Roman"/>
          <w:b/>
          <w:bCs/>
          <w:spacing w:val="-6"/>
          <w:kern w:val="2"/>
          <w:sz w:val="24"/>
          <w:szCs w:val="24"/>
          <w:lang w:eastAsia="ru-RU"/>
        </w:rPr>
        <w:t>Буяновой</w:t>
      </w:r>
      <w:proofErr w:type="spellEnd"/>
      <w:r w:rsidRPr="00186ADE">
        <w:rPr>
          <w:rFonts w:ascii="Times New Roman" w:eastAsia="Times New Roman" w:hAnsi="Times New Roman" w:cs="Times New Roman"/>
          <w:b/>
          <w:bCs/>
          <w:spacing w:val="-6"/>
          <w:kern w:val="2"/>
          <w:sz w:val="24"/>
          <w:szCs w:val="24"/>
          <w:lang w:eastAsia="ru-RU"/>
        </w:rPr>
        <w:t xml:space="preserve"> Татьяне Игоревне</w:t>
      </w:r>
      <w:r w:rsidRPr="00186ADE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 xml:space="preserve">, к.э.н., доценту кафедры «Бухгалтерского учета и аудита» УрГЭУ, тел. 8 (343) 283-13-29. </w:t>
      </w:r>
    </w:p>
    <w:p w14:paraId="6D5BC7F5" w14:textId="77777777" w:rsidR="00285B5E" w:rsidRPr="00186ADE" w:rsidRDefault="00285B5E" w:rsidP="00186ADE">
      <w:pPr>
        <w:ind w:firstLine="567"/>
        <w:jc w:val="both"/>
        <w:rPr>
          <w:sz w:val="24"/>
          <w:szCs w:val="24"/>
        </w:rPr>
      </w:pPr>
    </w:p>
    <w:p w14:paraId="7512F95D" w14:textId="77777777" w:rsidR="0009671B" w:rsidRPr="00186ADE" w:rsidRDefault="0009671B" w:rsidP="00186ADE">
      <w:pPr>
        <w:pStyle w:val="Standard"/>
        <w:ind w:firstLine="567"/>
        <w:jc w:val="both"/>
        <w:rPr>
          <w:rFonts w:ascii="Arial" w:eastAsiaTheme="minorHAnsi" w:hAnsi="Arial" w:cs="Arial"/>
          <w:color w:val="3B3B3B"/>
          <w:kern w:val="0"/>
          <w:u w:val="single"/>
          <w:shd w:val="clear" w:color="auto" w:fill="FFFFFF"/>
          <w:lang w:eastAsia="en-US" w:bidi="ar-SA"/>
        </w:rPr>
      </w:pPr>
    </w:p>
    <w:p w14:paraId="73F56330" w14:textId="77777777" w:rsidR="0009671B" w:rsidRPr="00186ADE" w:rsidRDefault="0009671B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EB12C3" w14:textId="77777777" w:rsidR="0009671B" w:rsidRDefault="0009671B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3B9318" w14:textId="77777777" w:rsidR="0009671B" w:rsidRDefault="0009671B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86A171" w14:textId="77777777" w:rsidR="0009671B" w:rsidRDefault="0009671B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EC157D" w14:textId="77777777" w:rsidR="0009671B" w:rsidRDefault="0009671B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012F6D" w14:textId="77777777" w:rsidR="0009671B" w:rsidRDefault="0009671B" w:rsidP="0018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9671B" w:rsidSect="00186A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B26"/>
    <w:rsid w:val="0009671B"/>
    <w:rsid w:val="001316EB"/>
    <w:rsid w:val="00186ADE"/>
    <w:rsid w:val="00285AB6"/>
    <w:rsid w:val="00285B5E"/>
    <w:rsid w:val="002F19FB"/>
    <w:rsid w:val="00320E3F"/>
    <w:rsid w:val="00513E27"/>
    <w:rsid w:val="00782BC9"/>
    <w:rsid w:val="007E0C56"/>
    <w:rsid w:val="007E100B"/>
    <w:rsid w:val="008843DA"/>
    <w:rsid w:val="0091604F"/>
    <w:rsid w:val="00971008"/>
    <w:rsid w:val="009D1ED1"/>
    <w:rsid w:val="00AD5B26"/>
    <w:rsid w:val="00C87688"/>
    <w:rsid w:val="00D6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4FD1"/>
  <w15:docId w15:val="{A55F37D1-9A61-4DA1-889F-1B074123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B2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D5B26"/>
    <w:rPr>
      <w:color w:val="0563C1" w:themeColor="hyperlink"/>
      <w:u w:val="single"/>
    </w:rPr>
  </w:style>
  <w:style w:type="paragraph" w:styleId="a3">
    <w:name w:val="Normal (Web)"/>
    <w:basedOn w:val="a"/>
    <w:uiPriority w:val="99"/>
    <w:semiHidden/>
    <w:unhideWhenUsed/>
    <w:rsid w:val="00AD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9671B"/>
    <w:pPr>
      <w:widowControl w:val="0"/>
      <w:suppressAutoHyphens/>
      <w:autoSpaceDN w:val="0"/>
      <w:jc w:val="left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c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Мария К. Карнаух</cp:lastModifiedBy>
  <cp:revision>4</cp:revision>
  <dcterms:created xsi:type="dcterms:W3CDTF">2022-03-28T19:30:00Z</dcterms:created>
  <dcterms:modified xsi:type="dcterms:W3CDTF">2023-04-03T11:31:00Z</dcterms:modified>
</cp:coreProperties>
</file>