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5471" w14:textId="77777777" w:rsidR="00E43514" w:rsidRDefault="00E4351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B027606" w14:textId="77777777" w:rsidR="00E43514" w:rsidRDefault="00E4351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43514" w14:paraId="0BDEDB60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876B181" w14:textId="77777777" w:rsidR="00E43514" w:rsidRDefault="00E43514">
            <w:pPr>
              <w:pStyle w:val="ConsPlusNormal"/>
            </w:pPr>
            <w:r>
              <w:t>26 декабря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C8455DD" w14:textId="77777777" w:rsidR="00E43514" w:rsidRDefault="00E43514">
            <w:pPr>
              <w:pStyle w:val="ConsPlusNormal"/>
              <w:jc w:val="right"/>
            </w:pPr>
            <w:r>
              <w:t>N 481-ФЗ</w:t>
            </w:r>
          </w:p>
        </w:tc>
      </w:tr>
    </w:tbl>
    <w:p w14:paraId="7F92AE6A" w14:textId="77777777" w:rsidR="00E43514" w:rsidRDefault="00E435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93A0FB8" w14:textId="77777777" w:rsidR="00E43514" w:rsidRDefault="00E43514">
      <w:pPr>
        <w:pStyle w:val="ConsPlusNormal"/>
        <w:jc w:val="both"/>
      </w:pPr>
    </w:p>
    <w:p w14:paraId="0379DF63" w14:textId="77777777" w:rsidR="00E43514" w:rsidRDefault="00E43514">
      <w:pPr>
        <w:pStyle w:val="ConsPlusTitle"/>
        <w:jc w:val="center"/>
      </w:pPr>
      <w:r>
        <w:t>РОССИЙСКАЯ ФЕДЕРАЦИЯ</w:t>
      </w:r>
    </w:p>
    <w:p w14:paraId="757B8EC3" w14:textId="77777777" w:rsidR="00E43514" w:rsidRDefault="00E43514">
      <w:pPr>
        <w:pStyle w:val="ConsPlusTitle"/>
        <w:jc w:val="center"/>
      </w:pPr>
    </w:p>
    <w:p w14:paraId="2020B8B7" w14:textId="77777777" w:rsidR="00E43514" w:rsidRDefault="00E43514">
      <w:pPr>
        <w:pStyle w:val="ConsPlusTitle"/>
        <w:jc w:val="center"/>
      </w:pPr>
      <w:r>
        <w:t>ФЕДЕРАЛЬНЫЙ ЗАКОН</w:t>
      </w:r>
    </w:p>
    <w:p w14:paraId="225B1149" w14:textId="77777777" w:rsidR="00E43514" w:rsidRDefault="00E43514">
      <w:pPr>
        <w:pStyle w:val="ConsPlusTitle"/>
        <w:jc w:val="center"/>
      </w:pPr>
    </w:p>
    <w:p w14:paraId="1AB2D7F7" w14:textId="77777777" w:rsidR="00E43514" w:rsidRDefault="00E43514">
      <w:pPr>
        <w:pStyle w:val="ConsPlusTitle"/>
        <w:jc w:val="center"/>
      </w:pPr>
      <w:r>
        <w:t>О ВНЕСЕНИИ ИЗМЕНЕНИЙ</w:t>
      </w:r>
    </w:p>
    <w:p w14:paraId="5A13EC48" w14:textId="77777777" w:rsidR="00E43514" w:rsidRDefault="00E43514">
      <w:pPr>
        <w:pStyle w:val="ConsPlusTitle"/>
        <w:jc w:val="center"/>
      </w:pPr>
      <w:r>
        <w:t>В ОТДЕЛЬНЫЕ ЗАКОНОДАТЕЛЬНЫЕ АКТЫ РОССИЙСКОЙ ФЕДЕРАЦИИ</w:t>
      </w:r>
    </w:p>
    <w:p w14:paraId="495C5FEC" w14:textId="77777777" w:rsidR="00E43514" w:rsidRDefault="00E43514">
      <w:pPr>
        <w:pStyle w:val="ConsPlusNormal"/>
        <w:jc w:val="center"/>
      </w:pPr>
    </w:p>
    <w:p w14:paraId="77D8AB6F" w14:textId="77777777" w:rsidR="00E43514" w:rsidRDefault="00E43514">
      <w:pPr>
        <w:pStyle w:val="ConsPlusNormal"/>
        <w:jc w:val="right"/>
      </w:pPr>
      <w:r>
        <w:t>Принят</w:t>
      </w:r>
    </w:p>
    <w:p w14:paraId="4E35C533" w14:textId="77777777" w:rsidR="00E43514" w:rsidRDefault="00E43514">
      <w:pPr>
        <w:pStyle w:val="ConsPlusNormal"/>
        <w:jc w:val="right"/>
      </w:pPr>
      <w:r>
        <w:t>Государственной Думой</w:t>
      </w:r>
    </w:p>
    <w:p w14:paraId="7FDB0360" w14:textId="77777777" w:rsidR="00E43514" w:rsidRDefault="00E43514">
      <w:pPr>
        <w:pStyle w:val="ConsPlusNormal"/>
        <w:jc w:val="right"/>
      </w:pPr>
      <w:r>
        <w:t>17 декабря 2024 года</w:t>
      </w:r>
    </w:p>
    <w:p w14:paraId="101D6F84" w14:textId="77777777" w:rsidR="00E43514" w:rsidRDefault="00E43514">
      <w:pPr>
        <w:pStyle w:val="ConsPlusNormal"/>
        <w:jc w:val="right"/>
      </w:pPr>
    </w:p>
    <w:p w14:paraId="544BD552" w14:textId="77777777" w:rsidR="00E43514" w:rsidRDefault="00E43514">
      <w:pPr>
        <w:pStyle w:val="ConsPlusNormal"/>
        <w:jc w:val="right"/>
      </w:pPr>
      <w:r>
        <w:t>Одобрен</w:t>
      </w:r>
    </w:p>
    <w:p w14:paraId="7C4397BB" w14:textId="77777777" w:rsidR="00E43514" w:rsidRDefault="00E43514">
      <w:pPr>
        <w:pStyle w:val="ConsPlusNormal"/>
        <w:jc w:val="right"/>
      </w:pPr>
      <w:r>
        <w:t>Советом Федерации</w:t>
      </w:r>
    </w:p>
    <w:p w14:paraId="4820E52F" w14:textId="77777777" w:rsidR="00E43514" w:rsidRDefault="00E43514">
      <w:pPr>
        <w:pStyle w:val="ConsPlusNormal"/>
        <w:jc w:val="right"/>
      </w:pPr>
      <w:r>
        <w:t>20 декабря 2024 года</w:t>
      </w:r>
    </w:p>
    <w:p w14:paraId="3105067B" w14:textId="77777777" w:rsidR="00E43514" w:rsidRDefault="00E4351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3514" w14:paraId="66FFAC4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5E53" w14:textId="77777777" w:rsidR="00E43514" w:rsidRDefault="00E435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D4E20" w14:textId="77777777" w:rsidR="00E43514" w:rsidRDefault="00E435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DAEF67" w14:textId="77777777" w:rsidR="00E43514" w:rsidRDefault="00E4351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E1F0AB8" w14:textId="77777777" w:rsidR="00E43514" w:rsidRDefault="00E43514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 </w:t>
            </w:r>
            <w:hyperlink w:anchor="P6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3FEA" w14:textId="77777777" w:rsidR="00E43514" w:rsidRDefault="00E43514">
            <w:pPr>
              <w:pStyle w:val="ConsPlusNormal"/>
            </w:pPr>
          </w:p>
        </w:tc>
      </w:tr>
    </w:tbl>
    <w:p w14:paraId="79810970" w14:textId="77777777" w:rsidR="00E43514" w:rsidRDefault="00E43514">
      <w:pPr>
        <w:pStyle w:val="ConsPlusTitle"/>
        <w:spacing w:before="280"/>
        <w:ind w:firstLine="540"/>
        <w:jc w:val="both"/>
        <w:outlineLvl w:val="0"/>
      </w:pPr>
      <w:bookmarkStart w:id="0" w:name="P21"/>
      <w:bookmarkEnd w:id="0"/>
      <w:r>
        <w:t>Статья 1</w:t>
      </w:r>
    </w:p>
    <w:p w14:paraId="6654123C" w14:textId="77777777" w:rsidR="00E43514" w:rsidRDefault="00E43514">
      <w:pPr>
        <w:pStyle w:val="ConsPlusNormal"/>
        <w:ind w:firstLine="540"/>
        <w:jc w:val="both"/>
      </w:pPr>
    </w:p>
    <w:p w14:paraId="424C6E13" w14:textId="77777777" w:rsidR="00E43514" w:rsidRDefault="00E43514">
      <w:pPr>
        <w:pStyle w:val="ConsPlusNormal"/>
        <w:ind w:firstLine="540"/>
        <w:jc w:val="both"/>
      </w:pPr>
      <w:r>
        <w:t xml:space="preserve">Внести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30 декабря 2008 года N 307-ФЗ "Об аудиторской деятельности" (Собрание законодательства Российской Федерации, 2009, N 1, ст. 15; 2010, N 27, ст. 3420; 2014, N 49, ст. 6912; 2018, N 1, ст. 65; N 18, ст. 2582; 2021, N 11, ст. 1706; N 27, ст. 5187; 2024, N 33, ст. 4918) следующие изменения:</w:t>
      </w:r>
    </w:p>
    <w:p w14:paraId="0927A66C" w14:textId="77777777" w:rsidR="00E43514" w:rsidRDefault="00E43514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часть 4 статьи 6</w:t>
        </w:r>
      </w:hyperlink>
      <w:r>
        <w:t xml:space="preserve"> дополнить словами ", а также в случаях, установленных настоящим Федеральным законом, иным лицам, определенным настоящим Федеральным законом";</w:t>
      </w:r>
    </w:p>
    <w:p w14:paraId="512836B4" w14:textId="77777777" w:rsidR="00E43514" w:rsidRDefault="00E43514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статью 13</w:t>
        </w:r>
      </w:hyperlink>
      <w:r>
        <w:t xml:space="preserve"> дополнить частями 8 - 11 следующего содержания:</w:t>
      </w:r>
    </w:p>
    <w:p w14:paraId="0EC77D72" w14:textId="77777777" w:rsidR="00E43514" w:rsidRDefault="00E43514">
      <w:pPr>
        <w:pStyle w:val="ConsPlusNormal"/>
        <w:spacing w:before="220"/>
        <w:ind w:firstLine="540"/>
        <w:jc w:val="both"/>
      </w:pPr>
      <w:r>
        <w:t xml:space="preserve">"8. Аудиторская организация, составившая аудиторское заключение о консолидированной финансовой отчетности либо иной документ, составляемый по результатам проверки промежуточной консолидированной финансовой отчетности аудируемого лица, вид и порядок проведения которой устанавливаются стандартами аудиторской деятельности (далее - документ о проверке), обязана представить в налоговый орган по месту нахождения аудиторской организации аудиторское заключение либо документ о проверке в целях формирования государственного информационного ресурса бухгалтерской (финансовой) отчетности, предусмотренного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6 декабря 2011 года N 402-ФЗ "О бухгалтерском учете", в случае, если консолидированная финансовая отчетность подлежит обязательному аудиту либо указанной проверке.</w:t>
      </w:r>
    </w:p>
    <w:p w14:paraId="16244107" w14:textId="77777777" w:rsidR="00E43514" w:rsidRDefault="00E43514">
      <w:pPr>
        <w:pStyle w:val="ConsPlusNormal"/>
        <w:spacing w:before="220"/>
        <w:ind w:firstLine="540"/>
        <w:jc w:val="both"/>
      </w:pPr>
      <w:r>
        <w:t xml:space="preserve">9. От представления аудиторского заключения либо документа о проверке, указанных в части 8 настоящей статьи, освобождается аудиторская организация, составившая аудиторское заключение либо документ о проверке в отношении консолидированной финансовой отчетности, не подлежащей раскрытию в соответствии с </w:t>
      </w:r>
      <w:hyperlink r:id="rId9">
        <w:r>
          <w:rPr>
            <w:color w:val="0000FF"/>
          </w:rPr>
          <w:t>частью 8 статьи 7</w:t>
        </w:r>
      </w:hyperlink>
      <w:r>
        <w:t xml:space="preserve"> Федерального закона от 27 июля 2010 года N 208-ФЗ "О консолидированной финансовой отчетности" в связи с тем, что в ней не может быть выделена часть информации, содержащая сведения, составляющие государственную тайну.</w:t>
      </w:r>
    </w:p>
    <w:p w14:paraId="07DF6F61" w14:textId="77777777" w:rsidR="00E43514" w:rsidRDefault="00E43514">
      <w:pPr>
        <w:pStyle w:val="ConsPlusNormal"/>
        <w:spacing w:before="220"/>
        <w:ind w:firstLine="540"/>
        <w:jc w:val="both"/>
      </w:pPr>
      <w:r>
        <w:lastRenderedPageBreak/>
        <w:t>10. Представление аудиторского заключения либо документа о проверке, указанных в части 8 настоящей статьи:</w:t>
      </w:r>
    </w:p>
    <w:p w14:paraId="21C09ACE" w14:textId="77777777" w:rsidR="00E43514" w:rsidRDefault="00E43514">
      <w:pPr>
        <w:pStyle w:val="ConsPlusNormal"/>
        <w:spacing w:before="220"/>
        <w:ind w:firstLine="540"/>
        <w:jc w:val="both"/>
      </w:pPr>
      <w:r>
        <w:t xml:space="preserve">1) осуществляется в течение 10 рабочих дней со дня, следующего за датой аудиторского заключения либо документа о проверке, а в случае, если аудируемое лицо обязано раскрывать свою консолидированную финансовую отчетность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22 апреля 1996 года N 39-ФЗ "О рынке ценных бумаг", - в течение 10 рабочих дней со дня, следующего за датой аудиторского заключения либо документа о проверке, но не ранее даты исполнения указанной обязанности;</w:t>
      </w:r>
    </w:p>
    <w:p w14:paraId="74FF9E02" w14:textId="77777777" w:rsidR="00E43514" w:rsidRDefault="00E43514">
      <w:pPr>
        <w:pStyle w:val="ConsPlusNormal"/>
        <w:spacing w:before="220"/>
        <w:ind w:firstLine="540"/>
        <w:jc w:val="both"/>
      </w:pPr>
      <w:r>
        <w:t>2) осуществляется в соответствии с порядком представления аудиторского заключения либо документа о проверке, утверждаемым федеральным органом исполнительной власти, уполномоченным по контролю и надзору в области налогов и сборов;</w:t>
      </w:r>
    </w:p>
    <w:p w14:paraId="0D5DB661" w14:textId="77777777" w:rsidR="00E43514" w:rsidRDefault="00E43514">
      <w:pPr>
        <w:pStyle w:val="ConsPlusNormal"/>
        <w:spacing w:before="220"/>
        <w:ind w:firstLine="540"/>
        <w:jc w:val="both"/>
      </w:pPr>
      <w:r>
        <w:t xml:space="preserve">3) не требует предварительного согласия аудируемого лица либо лица, заключившего договор оказания аудиторских услуг, и не является нарушением аудиторской тайны. Аудиторская организация обязана проинформировать аудируемое лицо о представлении аудиторского заключения либо документа о проверке в целях формирования государственного информационного ресурса бухгалтерской (финансовой) отчетности, предусмотренного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6 декабря 2011 года N 402-ФЗ "О бухгалтерском учете", в срок не позднее пяти рабочих дней со дня, следующего за датой представления в налоговый орган, указанный в части 8 настоящей статьи, аудиторского заключения либо документа о проверке.</w:t>
      </w:r>
    </w:p>
    <w:p w14:paraId="5F2A6042" w14:textId="77777777" w:rsidR="00E43514" w:rsidRDefault="00E43514">
      <w:pPr>
        <w:pStyle w:val="ConsPlusNormal"/>
        <w:spacing w:before="220"/>
        <w:ind w:firstLine="540"/>
        <w:jc w:val="both"/>
      </w:pPr>
      <w:r>
        <w:t>11. Аудиторское заключение либо документ о проверке, указанные в части 8 настоящей статьи, представляется вместе с уведомлением о представлении аудиторского заключения либо документа о проверке (далее - уведомление). Аудиторская организация указывает в уведомлении сведения, позволяющие идентифицировать аудиторскую организацию и аудируемое лицо, а также значения отдельных показателей консолидированной финансовой отчетности, в отношении которой выданы аудиторское заключение либо документ о проверке, позволяющих идентифицировать эту отчетность (контрольные показатели). Состав сведений, позволяющих идентифицировать аудиторскую организацию и аудируемое лицо, перечень контрольных показателей, указываемых в уведомлении, формат и порядок представления уведомления, а также порядок его заполнения утверждается федеральным органом исполнительной власти, уполномоченным по контролю и надзору в области налогов и сборов.";</w:t>
      </w:r>
    </w:p>
    <w:p w14:paraId="77BBA694" w14:textId="77777777" w:rsidR="00E43514" w:rsidRDefault="00E43514">
      <w:pPr>
        <w:pStyle w:val="ConsPlusNormal"/>
        <w:spacing w:before="220"/>
        <w:ind w:firstLine="540"/>
        <w:jc w:val="both"/>
      </w:pPr>
      <w:r>
        <w:t xml:space="preserve">3) </w:t>
      </w:r>
      <w:hyperlink r:id="rId12">
        <w:r>
          <w:rPr>
            <w:color w:val="0000FF"/>
          </w:rPr>
          <w:t>часть 2 статьи 14</w:t>
        </w:r>
      </w:hyperlink>
      <w:r>
        <w:t xml:space="preserve"> дополнить пунктом 2.1 следующего содержания:</w:t>
      </w:r>
    </w:p>
    <w:p w14:paraId="74F27D77" w14:textId="77777777" w:rsidR="00E43514" w:rsidRDefault="00E43514">
      <w:pPr>
        <w:pStyle w:val="ConsPlusNormal"/>
        <w:spacing w:before="220"/>
        <w:ind w:firstLine="540"/>
        <w:jc w:val="both"/>
      </w:pPr>
      <w:r>
        <w:t>"2.1) информировать аудиторскую организацию, которая проводит аудит консолидированной финансовой отчетности и (или) проверку промежуточной консолидированной финансовой отчетности аудируемого лица, вид и порядок проведения которой устанавливаются стандартами аудиторской деятельности, до подписания аудиторской организацией аудиторского заключения либо документа о проверке о том, что эта консолидированная финансовая отчетность не подлежит раскрытию или содержит сведения, не подлежащие раскрытию, в соответствии с законодательством Российской Федерации;".</w:t>
      </w:r>
    </w:p>
    <w:p w14:paraId="15C42842" w14:textId="77777777" w:rsidR="00E43514" w:rsidRDefault="00E4351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3514" w14:paraId="1ACA664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205B" w14:textId="77777777" w:rsidR="00E43514" w:rsidRDefault="00E435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AF544" w14:textId="77777777" w:rsidR="00E43514" w:rsidRDefault="00E435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4FD9A3" w14:textId="77777777" w:rsidR="00E43514" w:rsidRDefault="00E4351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15D3B4D" w14:textId="77777777" w:rsidR="00E43514" w:rsidRDefault="00E43514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 </w:t>
            </w:r>
            <w:hyperlink w:anchor="P6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8C0D5" w14:textId="77777777" w:rsidR="00E43514" w:rsidRDefault="00E43514">
            <w:pPr>
              <w:pStyle w:val="ConsPlusNormal"/>
            </w:pPr>
          </w:p>
        </w:tc>
      </w:tr>
    </w:tbl>
    <w:p w14:paraId="61C25C6D" w14:textId="77777777" w:rsidR="00E43514" w:rsidRDefault="00E43514">
      <w:pPr>
        <w:pStyle w:val="ConsPlusTitle"/>
        <w:spacing w:before="280"/>
        <w:ind w:firstLine="540"/>
        <w:jc w:val="both"/>
        <w:outlineLvl w:val="0"/>
      </w:pPr>
      <w:bookmarkStart w:id="1" w:name="P38"/>
      <w:bookmarkEnd w:id="1"/>
      <w:r>
        <w:t>Статья 2</w:t>
      </w:r>
    </w:p>
    <w:p w14:paraId="7860A8FF" w14:textId="77777777" w:rsidR="00E43514" w:rsidRDefault="00E43514">
      <w:pPr>
        <w:pStyle w:val="ConsPlusNormal"/>
        <w:ind w:firstLine="540"/>
        <w:jc w:val="both"/>
      </w:pPr>
    </w:p>
    <w:p w14:paraId="2F4031F4" w14:textId="77777777" w:rsidR="00E43514" w:rsidRDefault="00E43514">
      <w:pPr>
        <w:pStyle w:val="ConsPlusNormal"/>
        <w:ind w:firstLine="540"/>
        <w:jc w:val="both"/>
      </w:pPr>
      <w:r>
        <w:t xml:space="preserve">Внести в </w:t>
      </w:r>
      <w:hyperlink r:id="rId13">
        <w:r>
          <w:rPr>
            <w:color w:val="0000FF"/>
          </w:rPr>
          <w:t>статью 18</w:t>
        </w:r>
      </w:hyperlink>
      <w:r>
        <w:t xml:space="preserve"> Федерального закона от 6 декабря 2011 года N 402-ФЗ "О бухгалтерском учете" (Собрание законодательства Российской Федерации, 2011, N 50, ст. 7344; 2018, N 49, ст. 7516; 2019, N 30, ст. 4149; 2022, N 1, ст. 4) следующие изменения:</w:t>
      </w:r>
    </w:p>
    <w:p w14:paraId="4CC92619" w14:textId="77777777" w:rsidR="00E43514" w:rsidRDefault="00E43514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14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14:paraId="5BC7595C" w14:textId="77777777" w:rsidR="00E43514" w:rsidRDefault="00E43514">
      <w:pPr>
        <w:pStyle w:val="ConsPlusNormal"/>
        <w:spacing w:before="220"/>
        <w:ind w:firstLine="540"/>
        <w:jc w:val="both"/>
      </w:pPr>
      <w:r>
        <w:t>"1.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и аудиторских заключений о ней в случаях, если бухгалтерская (финансовая) отчетность подлежит обязательному аудиту, а также аудиторских заключений о консолидированной финансовой отчетности, иных документов, составляемых по результатам проверки промежуточной консолидированной финансовой отчетности в случаях, если консолидированная финансовая отчетность подлежит обязательному аудиту либо указанной проверке, вид и порядок проведения которой устанавливаются стандартами аудиторской деятельности.";</w:t>
      </w:r>
    </w:p>
    <w:p w14:paraId="09BBF4D1" w14:textId="77777777" w:rsidR="00E43514" w:rsidRDefault="00E43514">
      <w:pPr>
        <w:pStyle w:val="ConsPlusNormal"/>
        <w:spacing w:before="220"/>
        <w:ind w:firstLine="540"/>
        <w:jc w:val="both"/>
      </w:pPr>
      <w:r>
        <w:t xml:space="preserve">2) </w:t>
      </w:r>
      <w:hyperlink r:id="rId15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14:paraId="0AABB9F7" w14:textId="77777777" w:rsidR="00E43514" w:rsidRDefault="00E43514">
      <w:pPr>
        <w:pStyle w:val="ConsPlusNormal"/>
        <w:spacing w:before="220"/>
        <w:ind w:firstLine="540"/>
        <w:jc w:val="both"/>
      </w:pPr>
      <w:r>
        <w:t xml:space="preserve">"3.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отчетности), а также аудиторское заключение о ней в случае, если указанная отчетность подлежит обязательному аудиту, в налоговый орган по месту нахождения экономического субъекта, если иное не установлено настоящей статьей. Аудиторские заключения о консолидированной финансовой отчетности, иные документы, составляемые по результатам проверки промежуточной консолидированной финансовой отчетности в случаях, если консолидированная финансовая отчетность подлежит обязательному аудиту либо указанной проверке, вид и порядок проведения которой устанавливаются стандартами аудиторской деятельности, представляются в целях формирования государственного информационного ресурса аудиторскими организациями в порядке, установленном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30 декабря 2008 года N 307-ФЗ "Об аудиторской деятельности".";</w:t>
      </w:r>
    </w:p>
    <w:p w14:paraId="7909E981" w14:textId="77777777" w:rsidR="00E43514" w:rsidRDefault="00E43514">
      <w:pPr>
        <w:pStyle w:val="ConsPlusNormal"/>
        <w:spacing w:before="220"/>
        <w:ind w:firstLine="540"/>
        <w:jc w:val="both"/>
      </w:pPr>
      <w:r>
        <w:t xml:space="preserve">3) </w:t>
      </w:r>
      <w:hyperlink r:id="rId17">
        <w:r>
          <w:rPr>
            <w:color w:val="0000FF"/>
          </w:rPr>
          <w:t>абзац первый части 4</w:t>
        </w:r>
      </w:hyperlink>
      <w:r>
        <w:t xml:space="preserve"> изложить в следующей редакции:</w:t>
      </w:r>
    </w:p>
    <w:p w14:paraId="0C500396" w14:textId="77777777" w:rsidR="00E43514" w:rsidRDefault="00E43514">
      <w:pPr>
        <w:pStyle w:val="ConsPlusNormal"/>
        <w:spacing w:before="220"/>
        <w:ind w:firstLine="540"/>
        <w:jc w:val="both"/>
      </w:pPr>
      <w:r>
        <w:t>"4. От представления обязательного экземпляра отчетности, а также аудиторского заключения о ней в случае, если указанная отчетность подлежит обязательному аудиту, освобождаются:";</w:t>
      </w:r>
    </w:p>
    <w:p w14:paraId="74A63F92" w14:textId="77777777" w:rsidR="00E43514" w:rsidRDefault="00E43514">
      <w:pPr>
        <w:pStyle w:val="ConsPlusNormal"/>
        <w:spacing w:before="220"/>
        <w:ind w:firstLine="540"/>
        <w:jc w:val="both"/>
      </w:pPr>
      <w:r>
        <w:t xml:space="preserve">4) </w:t>
      </w:r>
      <w:hyperlink r:id="rId18">
        <w:r>
          <w:rPr>
            <w:color w:val="0000FF"/>
          </w:rPr>
          <w:t>часть 8</w:t>
        </w:r>
      </w:hyperlink>
      <w:r>
        <w:t xml:space="preserve"> дополнить предложением следующего содержания: "Защита информации, содержащейся в государственном информационном ресурсе, осуществляется в соответствии с требованиями о защите информации, установленными в соответствии с </w:t>
      </w:r>
      <w:hyperlink r:id="rId19">
        <w:r>
          <w:rPr>
            <w:color w:val="0000FF"/>
          </w:rPr>
          <w:t>частью 5 статьи 16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информации".";</w:t>
      </w:r>
    </w:p>
    <w:p w14:paraId="28E1B914" w14:textId="77777777" w:rsidR="00E43514" w:rsidRDefault="00E43514">
      <w:pPr>
        <w:pStyle w:val="ConsPlusNormal"/>
        <w:spacing w:before="220"/>
        <w:ind w:firstLine="540"/>
        <w:jc w:val="both"/>
      </w:pPr>
      <w:r>
        <w:t xml:space="preserve">5) </w:t>
      </w:r>
      <w:hyperlink r:id="rId20">
        <w:r>
          <w:rPr>
            <w:color w:val="0000FF"/>
          </w:rPr>
          <w:t>часть 9</w:t>
        </w:r>
      </w:hyperlink>
      <w:r>
        <w:t xml:space="preserve"> после слов "доступ к указанной информации" дополнить словами ", за исключением документов, предусмотренных частью 9.1 настоящей статьи,", после слов "настоящей частью" дополнить словами "и частью 9.1 настоящей статьи";</w:t>
      </w:r>
    </w:p>
    <w:p w14:paraId="7686039D" w14:textId="77777777" w:rsidR="00E43514" w:rsidRDefault="00E43514">
      <w:pPr>
        <w:pStyle w:val="ConsPlusNormal"/>
        <w:spacing w:before="220"/>
        <w:ind w:firstLine="540"/>
        <w:jc w:val="both"/>
      </w:pPr>
      <w:r>
        <w:t xml:space="preserve">6) </w:t>
      </w:r>
      <w:hyperlink r:id="rId21">
        <w:r>
          <w:rPr>
            <w:color w:val="0000FF"/>
          </w:rPr>
          <w:t>дополнить</w:t>
        </w:r>
      </w:hyperlink>
      <w:r>
        <w:t xml:space="preserve"> частью 9.1 следующего содержания:</w:t>
      </w:r>
    </w:p>
    <w:p w14:paraId="0E458597" w14:textId="77777777" w:rsidR="00E43514" w:rsidRDefault="00E43514">
      <w:pPr>
        <w:pStyle w:val="ConsPlusNormal"/>
        <w:spacing w:before="220"/>
        <w:ind w:firstLine="540"/>
        <w:jc w:val="both"/>
      </w:pPr>
      <w:r>
        <w:t>"9.1. Доступ к аудиторским заключениям по результатам аудита консолидированной финансовой отчетности либо иным документам по результатам проверок промежуточной консолидированной финансовой отчетности аудируемых лиц, вид и порядок проведения которых устанавливаются стандартами аудиторской деятельности, в том числе ограничение или возобновление такого доступа, обеспечивается федеральным органом исполнительной власти, уполномоченным по контролю и надзору в области налогов и сборов, в порядке, определяемом Правительством Российской Федерации по согласованию с Банком России.".</w:t>
      </w:r>
    </w:p>
    <w:p w14:paraId="1C22A688" w14:textId="77777777" w:rsidR="00E43514" w:rsidRDefault="00E43514">
      <w:pPr>
        <w:pStyle w:val="ConsPlusNormal"/>
        <w:ind w:firstLine="540"/>
        <w:jc w:val="both"/>
      </w:pPr>
    </w:p>
    <w:p w14:paraId="785B7D7A" w14:textId="77777777" w:rsidR="00E43514" w:rsidRDefault="00E43514">
      <w:pPr>
        <w:pStyle w:val="ConsPlusTitle"/>
        <w:ind w:firstLine="540"/>
        <w:jc w:val="both"/>
        <w:outlineLvl w:val="0"/>
      </w:pPr>
      <w:r>
        <w:t>Статья 3</w:t>
      </w:r>
    </w:p>
    <w:p w14:paraId="68E9BBDC" w14:textId="77777777" w:rsidR="00E43514" w:rsidRDefault="00E43514">
      <w:pPr>
        <w:pStyle w:val="ConsPlusNormal"/>
        <w:ind w:firstLine="540"/>
        <w:jc w:val="both"/>
      </w:pPr>
    </w:p>
    <w:p w14:paraId="69D8E194" w14:textId="77777777" w:rsidR="00E43514" w:rsidRDefault="00E43514">
      <w:pPr>
        <w:pStyle w:val="ConsPlusNormal"/>
        <w:ind w:firstLine="540"/>
        <w:jc w:val="both"/>
      </w:pPr>
      <w:r>
        <w:lastRenderedPageBreak/>
        <w:t xml:space="preserve">В </w:t>
      </w:r>
      <w:hyperlink r:id="rId22">
        <w:r>
          <w:rPr>
            <w:color w:val="0000FF"/>
          </w:rPr>
          <w:t>абзаце первом части 1 статьи 7.3</w:t>
        </w:r>
      </w:hyperlink>
      <w:r>
        <w:t xml:space="preserve"> Федерального закона от 3 апреля 2020 года N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(Собрание законодательства Российской Федерации, 2020, N 14, ст. 2036; 2022, N 43, ст. 7269; N 47, ст. 8108; 2024, N 1, ст. 44) слова "31 декабря 2024 года" заменить словами "31 декабря 2025 года".</w:t>
      </w:r>
    </w:p>
    <w:p w14:paraId="4052D1DE" w14:textId="77777777" w:rsidR="00E43514" w:rsidRDefault="00E43514">
      <w:pPr>
        <w:pStyle w:val="ConsPlusNormal"/>
        <w:ind w:firstLine="540"/>
        <w:jc w:val="both"/>
      </w:pPr>
    </w:p>
    <w:p w14:paraId="444A0917" w14:textId="77777777" w:rsidR="00E43514" w:rsidRDefault="00E43514">
      <w:pPr>
        <w:pStyle w:val="ConsPlusTitle"/>
        <w:ind w:firstLine="540"/>
        <w:jc w:val="both"/>
        <w:outlineLvl w:val="0"/>
      </w:pPr>
      <w:r>
        <w:t>Статья 4</w:t>
      </w:r>
    </w:p>
    <w:p w14:paraId="674B9038" w14:textId="77777777" w:rsidR="00E43514" w:rsidRDefault="00E43514">
      <w:pPr>
        <w:pStyle w:val="ConsPlusNormal"/>
        <w:ind w:firstLine="540"/>
        <w:jc w:val="both"/>
      </w:pPr>
    </w:p>
    <w:p w14:paraId="58E89E84" w14:textId="77777777" w:rsidR="00E43514" w:rsidRDefault="00E43514">
      <w:pPr>
        <w:pStyle w:val="ConsPlusNormal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первом части 2 статьи 1</w:t>
        </w:r>
      </w:hyperlink>
      <w:r>
        <w:t xml:space="preserve"> Федерального закона от 7 октября 2022 года N 377-ФЗ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 (Собрание законодательства Российской Федерации, 2022, N 41, ст. 6939; N 43, ст. 7269; N 47, ст. 8108; 2023, N 18, ст. 3237; N 31, ст. 5774; 2024, N 1, ст. 20, 44; N 15, ст. 1965; N 48, ст. 7198) слова "31 декабря 2024 года" заменить словами "31 декабря 2025 года".</w:t>
      </w:r>
    </w:p>
    <w:p w14:paraId="6F16168D" w14:textId="77777777" w:rsidR="00E43514" w:rsidRDefault="00E43514">
      <w:pPr>
        <w:pStyle w:val="ConsPlusNormal"/>
        <w:ind w:firstLine="540"/>
        <w:jc w:val="both"/>
      </w:pPr>
    </w:p>
    <w:p w14:paraId="3D6C0EF1" w14:textId="77777777" w:rsidR="00E43514" w:rsidRDefault="00E43514">
      <w:pPr>
        <w:pStyle w:val="ConsPlusTitle"/>
        <w:ind w:firstLine="540"/>
        <w:jc w:val="both"/>
        <w:outlineLvl w:val="0"/>
      </w:pPr>
      <w:r>
        <w:t>Статья 5</w:t>
      </w:r>
    </w:p>
    <w:p w14:paraId="758606CB" w14:textId="77777777" w:rsidR="00E43514" w:rsidRDefault="00E43514">
      <w:pPr>
        <w:pStyle w:val="ConsPlusNormal"/>
        <w:ind w:firstLine="540"/>
        <w:jc w:val="both"/>
      </w:pPr>
    </w:p>
    <w:p w14:paraId="31BF9262" w14:textId="77777777" w:rsidR="00E43514" w:rsidRDefault="00E43514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21">
        <w:r>
          <w:rPr>
            <w:color w:val="0000FF"/>
          </w:rPr>
          <w:t>статей 1</w:t>
        </w:r>
      </w:hyperlink>
      <w:r>
        <w:t xml:space="preserve"> и </w:t>
      </w:r>
      <w:hyperlink w:anchor="P38">
        <w:r>
          <w:rPr>
            <w:color w:val="0000FF"/>
          </w:rPr>
          <w:t>2</w:t>
        </w:r>
      </w:hyperlink>
      <w:r>
        <w:t xml:space="preserve"> настоящего Федерального закона.</w:t>
      </w:r>
    </w:p>
    <w:p w14:paraId="1D5F7E2A" w14:textId="77777777" w:rsidR="00E43514" w:rsidRDefault="00E43514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2. </w:t>
      </w:r>
      <w:hyperlink w:anchor="P21">
        <w:r>
          <w:rPr>
            <w:color w:val="0000FF"/>
          </w:rPr>
          <w:t>Статьи 1</w:t>
        </w:r>
      </w:hyperlink>
      <w:r>
        <w:t xml:space="preserve"> и </w:t>
      </w:r>
      <w:hyperlink w:anchor="P38">
        <w:r>
          <w:rPr>
            <w:color w:val="0000FF"/>
          </w:rPr>
          <w:t>2</w:t>
        </w:r>
      </w:hyperlink>
      <w:r>
        <w:t xml:space="preserve"> настоящего Федерального закона вступают в силу с 1 сентября 2025 года.</w:t>
      </w:r>
    </w:p>
    <w:p w14:paraId="7377CC73" w14:textId="77777777" w:rsidR="00E43514" w:rsidRDefault="00E43514">
      <w:pPr>
        <w:pStyle w:val="ConsPlusNormal"/>
        <w:spacing w:before="220"/>
        <w:ind w:firstLine="540"/>
        <w:jc w:val="both"/>
      </w:pPr>
      <w:r>
        <w:t>3. Положения частей 8 - 11 статьи 13 и пункта 2.1 части 2 статьи 14 Федерального закона от 30 декабря 2008 года N 307-ФЗ "Об аудиторской деятельности" применяются в отношении аудиторских заключений о годовой консолидированной финансовой отчетности начиная с годовой консолидированной финансовой отчетности за 2025 год, а в отношении аудиторских заключений либо документов о проверке промежуточной консолидированной финансовой отчетности начиная с промежуточной консолидированной финансовой отчетности за 2026 год.</w:t>
      </w:r>
    </w:p>
    <w:p w14:paraId="55EB44A6" w14:textId="77777777" w:rsidR="00E43514" w:rsidRDefault="00E43514">
      <w:pPr>
        <w:pStyle w:val="ConsPlusNormal"/>
        <w:ind w:firstLine="540"/>
        <w:jc w:val="both"/>
      </w:pPr>
    </w:p>
    <w:p w14:paraId="3DB56B4C" w14:textId="77777777" w:rsidR="00E43514" w:rsidRDefault="00E43514">
      <w:pPr>
        <w:pStyle w:val="ConsPlusNormal"/>
        <w:jc w:val="right"/>
      </w:pPr>
      <w:r>
        <w:t>Президент</w:t>
      </w:r>
    </w:p>
    <w:p w14:paraId="73E21806" w14:textId="77777777" w:rsidR="00E43514" w:rsidRDefault="00E43514">
      <w:pPr>
        <w:pStyle w:val="ConsPlusNormal"/>
        <w:jc w:val="right"/>
      </w:pPr>
      <w:r>
        <w:t>Российской Федерации</w:t>
      </w:r>
    </w:p>
    <w:p w14:paraId="43C0A114" w14:textId="77777777" w:rsidR="00E43514" w:rsidRDefault="00E43514">
      <w:pPr>
        <w:pStyle w:val="ConsPlusNormal"/>
        <w:jc w:val="right"/>
      </w:pPr>
      <w:r>
        <w:t>В.ПУТИН</w:t>
      </w:r>
    </w:p>
    <w:p w14:paraId="4FF062B1" w14:textId="77777777" w:rsidR="00E43514" w:rsidRDefault="00E43514">
      <w:pPr>
        <w:pStyle w:val="ConsPlusNormal"/>
      </w:pPr>
      <w:r>
        <w:t>Москва, Кремль</w:t>
      </w:r>
    </w:p>
    <w:p w14:paraId="540705C1" w14:textId="77777777" w:rsidR="00E43514" w:rsidRDefault="00E43514">
      <w:pPr>
        <w:pStyle w:val="ConsPlusNormal"/>
        <w:spacing w:before="220"/>
      </w:pPr>
      <w:r>
        <w:t>26 декабря 2024 года</w:t>
      </w:r>
    </w:p>
    <w:p w14:paraId="2C7494B5" w14:textId="77777777" w:rsidR="00E43514" w:rsidRDefault="00E43514">
      <w:pPr>
        <w:pStyle w:val="ConsPlusNormal"/>
        <w:spacing w:before="220"/>
      </w:pPr>
      <w:r>
        <w:t>N 481-ФЗ</w:t>
      </w:r>
    </w:p>
    <w:p w14:paraId="0F79A432" w14:textId="77777777" w:rsidR="00E43514" w:rsidRDefault="00E43514">
      <w:pPr>
        <w:pStyle w:val="ConsPlusNormal"/>
        <w:jc w:val="both"/>
      </w:pPr>
    </w:p>
    <w:p w14:paraId="489CCDBB" w14:textId="77777777" w:rsidR="00E43514" w:rsidRDefault="00E43514">
      <w:pPr>
        <w:pStyle w:val="ConsPlusNormal"/>
        <w:jc w:val="both"/>
      </w:pPr>
    </w:p>
    <w:p w14:paraId="428D6848" w14:textId="77777777" w:rsidR="00E43514" w:rsidRDefault="00E435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36AC91C" w14:textId="77777777" w:rsidR="00CF31EF" w:rsidRDefault="00CF31EF"/>
    <w:sectPr w:rsidR="00CF31EF" w:rsidSect="0031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14"/>
    <w:rsid w:val="00CF31EF"/>
    <w:rsid w:val="00E4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93E8"/>
  <w15:chartTrackingRefBased/>
  <w15:docId w15:val="{10A8630E-CA54-4005-A678-DC3B4F74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5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35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35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81" TargetMode="External"/><Relationship Id="rId13" Type="http://schemas.openxmlformats.org/officeDocument/2006/relationships/hyperlink" Target="https://login.consultant.ru/link/?req=doc&amp;base=LAW&amp;n=464181&amp;dst=35" TargetMode="External"/><Relationship Id="rId18" Type="http://schemas.openxmlformats.org/officeDocument/2006/relationships/hyperlink" Target="https://login.consultant.ru/link/?req=doc&amp;base=LAW&amp;n=464181&amp;dst=1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4181&amp;dst=35" TargetMode="External"/><Relationship Id="rId7" Type="http://schemas.openxmlformats.org/officeDocument/2006/relationships/hyperlink" Target="https://login.consultant.ru/link/?req=doc&amp;base=LAW&amp;n=489030&amp;dst=100141" TargetMode="External"/><Relationship Id="rId12" Type="http://schemas.openxmlformats.org/officeDocument/2006/relationships/hyperlink" Target="https://login.consultant.ru/link/?req=doc&amp;base=LAW&amp;n=489030&amp;dst=100518" TargetMode="External"/><Relationship Id="rId17" Type="http://schemas.openxmlformats.org/officeDocument/2006/relationships/hyperlink" Target="https://login.consultant.ru/link/?req=doc&amp;base=LAW&amp;n=464181&amp;dst=3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709" TargetMode="External"/><Relationship Id="rId20" Type="http://schemas.openxmlformats.org/officeDocument/2006/relationships/hyperlink" Target="https://login.consultant.ru/link/?req=doc&amp;base=LAW&amp;n=464181&amp;dst=1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030&amp;dst=100059" TargetMode="External"/><Relationship Id="rId11" Type="http://schemas.openxmlformats.org/officeDocument/2006/relationships/hyperlink" Target="https://login.consultant.ru/link/?req=doc&amp;base=LAW&amp;n=46418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9030" TargetMode="External"/><Relationship Id="rId15" Type="http://schemas.openxmlformats.org/officeDocument/2006/relationships/hyperlink" Target="https://login.consultant.ru/link/?req=doc&amp;base=LAW&amp;n=464181&amp;dst=38" TargetMode="External"/><Relationship Id="rId23" Type="http://schemas.openxmlformats.org/officeDocument/2006/relationships/hyperlink" Target="https://login.consultant.ru/link/?req=doc&amp;base=LAW&amp;n=491431&amp;dst=14" TargetMode="External"/><Relationship Id="rId10" Type="http://schemas.openxmlformats.org/officeDocument/2006/relationships/hyperlink" Target="https://login.consultant.ru/link/?req=doc&amp;base=LAW&amp;n=477370" TargetMode="External"/><Relationship Id="rId19" Type="http://schemas.openxmlformats.org/officeDocument/2006/relationships/hyperlink" Target="https://login.consultant.ru/link/?req=doc&amp;base=LAW&amp;n=483355&amp;dst=8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1386&amp;dst=100079" TargetMode="External"/><Relationship Id="rId14" Type="http://schemas.openxmlformats.org/officeDocument/2006/relationships/hyperlink" Target="https://login.consultant.ru/link/?req=doc&amp;base=LAW&amp;n=464181&amp;dst=36" TargetMode="External"/><Relationship Id="rId22" Type="http://schemas.openxmlformats.org/officeDocument/2006/relationships/hyperlink" Target="https://login.consultant.ru/link/?req=doc&amp;base=LAW&amp;n=465809&amp;dst=100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1911</Words>
  <Characters>10899</Characters>
  <Application>Microsoft Office Word</Application>
  <DocSecurity>0</DocSecurity>
  <Lines>90</Lines>
  <Paragraphs>25</Paragraphs>
  <ScaleCrop>false</ScaleCrop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Голубцова</dc:creator>
  <cp:keywords/>
  <dc:description/>
  <cp:lastModifiedBy>Ольга А. Голубцова</cp:lastModifiedBy>
  <cp:revision>1</cp:revision>
  <dcterms:created xsi:type="dcterms:W3CDTF">2025-01-15T07:26:00Z</dcterms:created>
  <dcterms:modified xsi:type="dcterms:W3CDTF">2025-01-15T07:26:00Z</dcterms:modified>
</cp:coreProperties>
</file>