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91573" w14:textId="6B75ECA6" w:rsidR="0026286F" w:rsidRPr="00097316" w:rsidRDefault="007C1D18" w:rsidP="002820C0">
      <w:pPr>
        <w:jc w:val="center"/>
        <w:rPr>
          <w:b/>
          <w:sz w:val="28"/>
          <w:szCs w:val="28"/>
        </w:rPr>
      </w:pPr>
      <w:r w:rsidRPr="00097316">
        <w:rPr>
          <w:b/>
          <w:sz w:val="28"/>
          <w:szCs w:val="28"/>
        </w:rPr>
        <w:t>Обзор судебных актов по</w:t>
      </w:r>
      <w:r w:rsidR="00FB69F0" w:rsidRPr="00097316">
        <w:rPr>
          <w:b/>
          <w:sz w:val="28"/>
          <w:szCs w:val="28"/>
        </w:rPr>
        <w:t xml:space="preserve"> противодействию </w:t>
      </w:r>
      <w:r w:rsidRPr="00097316">
        <w:rPr>
          <w:b/>
          <w:sz w:val="28"/>
          <w:szCs w:val="28"/>
        </w:rPr>
        <w:t>легализации (отмыванию) доходов</w:t>
      </w:r>
      <w:r w:rsidR="002820C0" w:rsidRPr="00097316">
        <w:rPr>
          <w:b/>
          <w:sz w:val="28"/>
          <w:szCs w:val="28"/>
        </w:rPr>
        <w:t>,</w:t>
      </w:r>
      <w:r w:rsidRPr="00097316">
        <w:rPr>
          <w:b/>
          <w:sz w:val="28"/>
          <w:szCs w:val="28"/>
        </w:rPr>
        <w:t xml:space="preserve"> полученных преступным путем</w:t>
      </w:r>
    </w:p>
    <w:p w14:paraId="4638A4EF" w14:textId="77777777" w:rsidR="007C1D18" w:rsidRPr="00097316" w:rsidRDefault="007C1D18" w:rsidP="002820C0">
      <w:pPr>
        <w:jc w:val="center"/>
        <w:rPr>
          <w:b/>
          <w:sz w:val="22"/>
          <w:szCs w:val="22"/>
        </w:rPr>
      </w:pPr>
    </w:p>
    <w:p w14:paraId="061C3B98" w14:textId="77777777" w:rsidR="000018EE" w:rsidRPr="00097316" w:rsidRDefault="000018EE" w:rsidP="002820C0">
      <w:pPr>
        <w:jc w:val="center"/>
        <w:rPr>
          <w:b/>
          <w:sz w:val="22"/>
          <w:szCs w:val="22"/>
        </w:rPr>
      </w:pPr>
    </w:p>
    <w:p w14:paraId="7CC2099E" w14:textId="2DE064A3" w:rsidR="000820CF" w:rsidRDefault="000820CF" w:rsidP="000B372D">
      <w:pPr>
        <w:autoSpaceDE w:val="0"/>
        <w:autoSpaceDN w:val="0"/>
        <w:adjustRightInd w:val="0"/>
        <w:jc w:val="both"/>
        <w:rPr>
          <w:b/>
          <w:sz w:val="22"/>
          <w:szCs w:val="22"/>
        </w:rPr>
      </w:pPr>
      <w:bookmarkStart w:id="0" w:name="_Hlk146546474"/>
    </w:p>
    <w:p w14:paraId="148195E3" w14:textId="77777777" w:rsidR="00F70002" w:rsidRPr="00D60F3A" w:rsidRDefault="00F70002" w:rsidP="000B372D">
      <w:pPr>
        <w:autoSpaceDE w:val="0"/>
        <w:autoSpaceDN w:val="0"/>
        <w:adjustRightInd w:val="0"/>
        <w:jc w:val="both"/>
        <w:rPr>
          <w:b/>
          <w:sz w:val="22"/>
          <w:szCs w:val="22"/>
        </w:rPr>
      </w:pPr>
    </w:p>
    <w:p w14:paraId="21F8DFDF" w14:textId="366508D1" w:rsidR="00237A6D" w:rsidRDefault="00237A6D" w:rsidP="004F2DBE">
      <w:pPr>
        <w:pStyle w:val="consplusnormalmrcssattr"/>
        <w:numPr>
          <w:ilvl w:val="0"/>
          <w:numId w:val="16"/>
        </w:numPr>
        <w:spacing w:before="0" w:beforeAutospacing="0" w:after="0" w:afterAutospacing="0"/>
        <w:ind w:left="0" w:firstLine="539"/>
        <w:jc w:val="both"/>
        <w:rPr>
          <w:rFonts w:ascii="Times New Roman" w:hAnsi="Times New Roman" w:cs="Times New Roman"/>
          <w:b/>
          <w:bCs/>
          <w:color w:val="4F81BD" w:themeColor="accent1"/>
        </w:rPr>
      </w:pPr>
      <w:r>
        <w:rPr>
          <w:rFonts w:ascii="Times New Roman" w:hAnsi="Times New Roman" w:cs="Times New Roman"/>
          <w:b/>
          <w:bCs/>
          <w:color w:val="4F81BD" w:themeColor="accent1"/>
        </w:rPr>
        <w:t xml:space="preserve">ПОСТАНОВЛЕНИЕ АРБИТРАЖНОГО СУДА ВОЛГО-ВЯТСКОГО ОКРУГА от 02.09.2025 по делу № </w:t>
      </w:r>
      <w:r w:rsidRPr="00237A6D">
        <w:rPr>
          <w:rFonts w:ascii="Times New Roman" w:hAnsi="Times New Roman" w:cs="Times New Roman"/>
          <w:b/>
          <w:bCs/>
          <w:color w:val="4F81BD" w:themeColor="accent1"/>
        </w:rPr>
        <w:t>А79-4863/2024</w:t>
      </w:r>
    </w:p>
    <w:p w14:paraId="75D22ABB" w14:textId="1ABE3867" w:rsidR="00237A6D" w:rsidRDefault="00237A6D" w:rsidP="00237A6D">
      <w:pPr>
        <w:pStyle w:val="consplusnormalmrcssattr"/>
        <w:spacing w:before="0" w:beforeAutospacing="0" w:after="0" w:afterAutospacing="0"/>
        <w:ind w:left="539"/>
        <w:jc w:val="both"/>
        <w:rPr>
          <w:rFonts w:ascii="Times New Roman" w:hAnsi="Times New Roman" w:cs="Times New Roman"/>
          <w:b/>
          <w:bCs/>
          <w:color w:val="4F81BD" w:themeColor="accent1"/>
        </w:rPr>
      </w:pPr>
    </w:p>
    <w:p w14:paraId="7D79413A" w14:textId="22C83947" w:rsidR="00237A6D" w:rsidRDefault="00237A6D" w:rsidP="00237A6D">
      <w:pPr>
        <w:pStyle w:val="consplusnormalmrcssattr"/>
        <w:spacing w:before="0" w:beforeAutospacing="0" w:after="0" w:afterAutospacing="0"/>
        <w:ind w:firstLine="539"/>
        <w:jc w:val="both"/>
        <w:rPr>
          <w:rFonts w:ascii="Times New Roman" w:hAnsi="Times New Roman" w:cs="Times New Roman"/>
          <w:color w:val="4F81BD" w:themeColor="accent1"/>
        </w:rPr>
      </w:pPr>
      <w:r w:rsidRPr="00A11697">
        <w:rPr>
          <w:rFonts w:ascii="Times New Roman" w:hAnsi="Times New Roman" w:cs="Times New Roman"/>
          <w:color w:val="4F81BD" w:themeColor="accent1"/>
        </w:rPr>
        <w:t xml:space="preserve">Заявителем </w:t>
      </w:r>
      <w:r>
        <w:rPr>
          <w:rFonts w:ascii="Times New Roman" w:hAnsi="Times New Roman" w:cs="Times New Roman"/>
          <w:color w:val="4F81BD" w:themeColor="accent1"/>
        </w:rPr>
        <w:t xml:space="preserve">оспаривалось решение суда апелляционной инстанции, которым Заявителю в удовлетворении искового заявления о признании </w:t>
      </w:r>
      <w:r w:rsidRPr="00237A6D">
        <w:rPr>
          <w:rFonts w:ascii="Times New Roman" w:hAnsi="Times New Roman" w:cs="Times New Roman"/>
          <w:color w:val="4F81BD" w:themeColor="accent1"/>
        </w:rPr>
        <w:t xml:space="preserve">незаконным действия по ограничению дистанционного банковского обслуживания по договору о расчетном кассовом обслуживании </w:t>
      </w:r>
      <w:r>
        <w:rPr>
          <w:rFonts w:ascii="Times New Roman" w:hAnsi="Times New Roman" w:cs="Times New Roman"/>
          <w:color w:val="4F81BD" w:themeColor="accent1"/>
        </w:rPr>
        <w:t>«</w:t>
      </w:r>
      <w:r w:rsidRPr="00237A6D">
        <w:rPr>
          <w:rFonts w:ascii="Times New Roman" w:hAnsi="Times New Roman" w:cs="Times New Roman"/>
          <w:color w:val="4F81BD" w:themeColor="accent1"/>
        </w:rPr>
        <w:t>Сбербанк Бизнес Онлайн</w:t>
      </w:r>
      <w:r>
        <w:rPr>
          <w:rFonts w:ascii="Times New Roman" w:hAnsi="Times New Roman" w:cs="Times New Roman"/>
          <w:color w:val="4F81BD" w:themeColor="accent1"/>
        </w:rPr>
        <w:t>»</w:t>
      </w:r>
      <w:r w:rsidRPr="00237A6D">
        <w:rPr>
          <w:rFonts w:ascii="Times New Roman" w:hAnsi="Times New Roman" w:cs="Times New Roman"/>
          <w:color w:val="4F81BD" w:themeColor="accent1"/>
        </w:rPr>
        <w:t xml:space="preserve"> по расчетному счету и </w:t>
      </w:r>
      <w:proofErr w:type="spellStart"/>
      <w:r w:rsidRPr="00237A6D">
        <w:rPr>
          <w:rFonts w:ascii="Times New Roman" w:hAnsi="Times New Roman" w:cs="Times New Roman"/>
          <w:color w:val="4F81BD" w:themeColor="accent1"/>
        </w:rPr>
        <w:t>обязании</w:t>
      </w:r>
      <w:proofErr w:type="spellEnd"/>
      <w:r w:rsidRPr="00237A6D">
        <w:rPr>
          <w:rFonts w:ascii="Times New Roman" w:hAnsi="Times New Roman" w:cs="Times New Roman"/>
          <w:color w:val="4F81BD" w:themeColor="accent1"/>
        </w:rPr>
        <w:t xml:space="preserve"> Банка обеспечить и восстановить полный доступ к системе </w:t>
      </w:r>
      <w:r>
        <w:rPr>
          <w:rFonts w:ascii="Times New Roman" w:hAnsi="Times New Roman" w:cs="Times New Roman"/>
          <w:color w:val="4F81BD" w:themeColor="accent1"/>
        </w:rPr>
        <w:t>«</w:t>
      </w:r>
      <w:r w:rsidRPr="00237A6D">
        <w:rPr>
          <w:rFonts w:ascii="Times New Roman" w:hAnsi="Times New Roman" w:cs="Times New Roman"/>
          <w:color w:val="4F81BD" w:themeColor="accent1"/>
        </w:rPr>
        <w:t>Сбербанк Бизнес Онлайн</w:t>
      </w:r>
      <w:r>
        <w:rPr>
          <w:rFonts w:ascii="Times New Roman" w:hAnsi="Times New Roman" w:cs="Times New Roman"/>
          <w:color w:val="4F81BD" w:themeColor="accent1"/>
        </w:rPr>
        <w:t>»</w:t>
      </w:r>
      <w:r w:rsidRPr="00237A6D">
        <w:rPr>
          <w:rFonts w:ascii="Times New Roman" w:hAnsi="Times New Roman" w:cs="Times New Roman"/>
          <w:color w:val="4F81BD" w:themeColor="accent1"/>
        </w:rPr>
        <w:t xml:space="preserve"> для дистанционного осуществления операций по счету</w:t>
      </w:r>
      <w:r>
        <w:rPr>
          <w:rFonts w:ascii="Times New Roman" w:hAnsi="Times New Roman" w:cs="Times New Roman"/>
          <w:color w:val="4F81BD" w:themeColor="accent1"/>
        </w:rPr>
        <w:t xml:space="preserve"> было отказано.</w:t>
      </w:r>
    </w:p>
    <w:p w14:paraId="32008B0E" w14:textId="77777777" w:rsidR="00237A6D" w:rsidRDefault="00237A6D" w:rsidP="00237A6D">
      <w:pPr>
        <w:pStyle w:val="consplusnormalmrcssattr"/>
        <w:spacing w:before="0" w:beforeAutospacing="0" w:after="0" w:afterAutospacing="0"/>
        <w:ind w:firstLine="539"/>
        <w:jc w:val="both"/>
        <w:rPr>
          <w:rFonts w:ascii="Times New Roman" w:hAnsi="Times New Roman" w:cs="Times New Roman"/>
          <w:color w:val="4F81BD" w:themeColor="accent1"/>
        </w:rPr>
      </w:pPr>
      <w:r>
        <w:rPr>
          <w:rFonts w:ascii="Times New Roman" w:hAnsi="Times New Roman" w:cs="Times New Roman"/>
          <w:color w:val="4F81BD" w:themeColor="accent1"/>
        </w:rPr>
        <w:t>Арбитражный суд Волго-Вятского округа оставил в силе решение суда апелляционной инстанции, указывая на следующие обстоятельства:</w:t>
      </w:r>
    </w:p>
    <w:p w14:paraId="06BEBA44" w14:textId="38FDBFF0" w:rsidR="00237A6D" w:rsidRPr="00237A6D" w:rsidRDefault="00237A6D" w:rsidP="00237A6D">
      <w:pPr>
        <w:pStyle w:val="consplusnormalmrcssattr"/>
        <w:spacing w:before="0" w:beforeAutospacing="0" w:after="0" w:afterAutospacing="0"/>
        <w:ind w:firstLine="539"/>
        <w:jc w:val="both"/>
        <w:rPr>
          <w:rFonts w:ascii="Times New Roman" w:hAnsi="Times New Roman" w:cs="Times New Roman"/>
          <w:color w:val="4F81BD" w:themeColor="accent1"/>
        </w:rPr>
      </w:pPr>
      <w:r w:rsidRPr="00237A6D">
        <w:rPr>
          <w:rFonts w:ascii="Times New Roman" w:hAnsi="Times New Roman" w:cs="Times New Roman"/>
          <w:color w:val="4F81BD" w:themeColor="accent1"/>
        </w:rPr>
        <w:t xml:space="preserve">В результате мониторинга проводимых </w:t>
      </w:r>
      <w:r w:rsidR="00FE5C60">
        <w:rPr>
          <w:rFonts w:ascii="Times New Roman" w:hAnsi="Times New Roman" w:cs="Times New Roman"/>
          <w:color w:val="4F81BD" w:themeColor="accent1"/>
        </w:rPr>
        <w:t>Заявителем</w:t>
      </w:r>
      <w:r w:rsidRPr="00237A6D">
        <w:rPr>
          <w:rFonts w:ascii="Times New Roman" w:hAnsi="Times New Roman" w:cs="Times New Roman"/>
          <w:color w:val="4F81BD" w:themeColor="accent1"/>
        </w:rPr>
        <w:t xml:space="preserve"> операций с 13.12.2023 по 12.03.2024 по счету, Банк выявил операции, которые, по его мнению, имели сомнительный характер и подпадали под код признака 1423, и соответствовали признакам, указанным в Положении Банка России от 02.03.2012 N 375-П, указывающим на их необычный характер.</w:t>
      </w:r>
    </w:p>
    <w:p w14:paraId="5DFC7461" w14:textId="77777777" w:rsidR="00237A6D" w:rsidRPr="00237A6D" w:rsidRDefault="00237A6D" w:rsidP="00237A6D">
      <w:pPr>
        <w:pStyle w:val="consplusnormalmrcssattr"/>
        <w:spacing w:before="0" w:beforeAutospacing="0" w:after="0" w:afterAutospacing="0"/>
        <w:ind w:firstLine="539"/>
        <w:jc w:val="both"/>
        <w:rPr>
          <w:rFonts w:ascii="Times New Roman" w:hAnsi="Times New Roman" w:cs="Times New Roman"/>
          <w:color w:val="4F81BD" w:themeColor="accent1"/>
        </w:rPr>
      </w:pPr>
      <w:r w:rsidRPr="00237A6D">
        <w:rPr>
          <w:rFonts w:ascii="Times New Roman" w:hAnsi="Times New Roman" w:cs="Times New Roman"/>
          <w:color w:val="4F81BD" w:themeColor="accent1"/>
        </w:rPr>
        <w:t>Банк направил клиенту запрос от 13.03.2024 о предоставлении документов с целью пояснения характера экономического смысла совершенных операций по расчетному счету клиента в период с 13.12.2023 по 12.03.2024.</w:t>
      </w:r>
    </w:p>
    <w:p w14:paraId="4C43BA61" w14:textId="7A8AE579" w:rsidR="00237A6D" w:rsidRDefault="00237A6D" w:rsidP="00237A6D">
      <w:pPr>
        <w:pStyle w:val="consplusnormalmrcssattr"/>
        <w:spacing w:before="0" w:beforeAutospacing="0" w:after="0" w:afterAutospacing="0"/>
        <w:ind w:firstLine="539"/>
        <w:jc w:val="both"/>
        <w:rPr>
          <w:rFonts w:ascii="Times New Roman" w:hAnsi="Times New Roman" w:cs="Times New Roman"/>
          <w:color w:val="4F81BD" w:themeColor="accent1"/>
        </w:rPr>
      </w:pPr>
      <w:r>
        <w:rPr>
          <w:rFonts w:ascii="Times New Roman" w:hAnsi="Times New Roman" w:cs="Times New Roman"/>
          <w:color w:val="4F81BD" w:themeColor="accent1"/>
        </w:rPr>
        <w:t>Заявитель</w:t>
      </w:r>
      <w:r w:rsidRPr="00237A6D">
        <w:rPr>
          <w:rFonts w:ascii="Times New Roman" w:hAnsi="Times New Roman" w:cs="Times New Roman"/>
          <w:color w:val="4F81BD" w:themeColor="accent1"/>
        </w:rPr>
        <w:t xml:space="preserve"> 22.03.2024, 24.04.2024, 14.05.2024, представлял информацию (пояснения) и документы.</w:t>
      </w:r>
    </w:p>
    <w:p w14:paraId="2428ECBE" w14:textId="77777777" w:rsidR="00237A6D" w:rsidRPr="00237A6D" w:rsidRDefault="00237A6D" w:rsidP="00237A6D">
      <w:pPr>
        <w:pStyle w:val="consplusnormalmrcssattr"/>
        <w:spacing w:before="0" w:beforeAutospacing="0" w:after="0" w:afterAutospacing="0"/>
        <w:ind w:firstLine="539"/>
        <w:jc w:val="both"/>
        <w:rPr>
          <w:rFonts w:ascii="Times New Roman" w:hAnsi="Times New Roman" w:cs="Times New Roman"/>
          <w:color w:val="4F81BD" w:themeColor="accent1"/>
        </w:rPr>
      </w:pPr>
      <w:r w:rsidRPr="00237A6D">
        <w:rPr>
          <w:rFonts w:ascii="Times New Roman" w:hAnsi="Times New Roman" w:cs="Times New Roman"/>
          <w:color w:val="4F81BD" w:themeColor="accent1"/>
        </w:rPr>
        <w:t>В результате проведенного анализа операций клиента, предоставленных документов и информации, Банком установлено, что имеются отдельные признаки ведения клиентом реальной хозяйственной деятельности, но при этом, имеются подозрения в том, что деятельность клиента частично направлена на создание формального документооборота и видимости ведения реальной хозяйственной деятельности, с целью вывода денежных средств в интересах третьих лиц.</w:t>
      </w:r>
    </w:p>
    <w:p w14:paraId="3D925A5A" w14:textId="46FA18B5" w:rsidR="00237A6D" w:rsidRDefault="00237A6D" w:rsidP="00237A6D">
      <w:pPr>
        <w:pStyle w:val="consplusnormalmrcssattr"/>
        <w:spacing w:before="0" w:beforeAutospacing="0" w:after="0" w:afterAutospacing="0"/>
        <w:ind w:firstLine="539"/>
        <w:jc w:val="both"/>
        <w:rPr>
          <w:rFonts w:ascii="Times New Roman" w:hAnsi="Times New Roman" w:cs="Times New Roman"/>
          <w:color w:val="4F81BD" w:themeColor="accent1"/>
        </w:rPr>
      </w:pPr>
      <w:r w:rsidRPr="00237A6D">
        <w:rPr>
          <w:rFonts w:ascii="Times New Roman" w:hAnsi="Times New Roman" w:cs="Times New Roman"/>
          <w:color w:val="4F81BD" w:themeColor="accent1"/>
        </w:rPr>
        <w:t>На основании Условий, Банк ограничил предоставление услуг ДБО без блокировки денежных средств на счете.</w:t>
      </w:r>
    </w:p>
    <w:p w14:paraId="0492C0C0" w14:textId="77777777" w:rsidR="00237A6D" w:rsidRPr="00237A6D" w:rsidRDefault="00237A6D" w:rsidP="00237A6D">
      <w:pPr>
        <w:pStyle w:val="consplusnormalmrcssattr"/>
        <w:spacing w:before="0" w:beforeAutospacing="0" w:after="0" w:afterAutospacing="0"/>
        <w:ind w:firstLine="539"/>
        <w:jc w:val="both"/>
        <w:rPr>
          <w:rFonts w:ascii="Times New Roman" w:hAnsi="Times New Roman" w:cs="Times New Roman"/>
          <w:color w:val="4F81BD" w:themeColor="accent1"/>
        </w:rPr>
      </w:pPr>
      <w:r w:rsidRPr="00237A6D">
        <w:rPr>
          <w:rFonts w:ascii="Times New Roman" w:hAnsi="Times New Roman" w:cs="Times New Roman"/>
          <w:color w:val="4F81BD" w:themeColor="accent1"/>
        </w:rPr>
        <w:t>В ходе проведения банком анализа операций и осуществляемой деятельности истца установлены факторы риска вовлечения банка в операции, связанные с легализацией (отмыванием) доходов, полученных преступным путем. Банк не смог сделать однозначный вывод об очевидном экономическом смысле и очевидной законной цели проводимых операций.</w:t>
      </w:r>
    </w:p>
    <w:p w14:paraId="0392A0BD" w14:textId="620396A3" w:rsidR="00237A6D" w:rsidRDefault="00237A6D" w:rsidP="00237A6D">
      <w:pPr>
        <w:pStyle w:val="consplusnormalmrcssattr"/>
        <w:spacing w:before="0" w:beforeAutospacing="0" w:after="0" w:afterAutospacing="0"/>
        <w:ind w:firstLine="539"/>
        <w:jc w:val="both"/>
        <w:rPr>
          <w:rFonts w:ascii="Times New Roman" w:hAnsi="Times New Roman" w:cs="Times New Roman"/>
          <w:color w:val="4F81BD" w:themeColor="accent1"/>
        </w:rPr>
      </w:pPr>
      <w:r w:rsidRPr="00237A6D">
        <w:rPr>
          <w:rFonts w:ascii="Times New Roman" w:hAnsi="Times New Roman" w:cs="Times New Roman"/>
          <w:color w:val="4F81BD" w:themeColor="accent1"/>
        </w:rPr>
        <w:t>Банк, не располагающий достаточными сведениями, подтверждающими законность операции, по счету истца как клиента, действовал правомерно, в рамках действующего законодательства.</w:t>
      </w:r>
    </w:p>
    <w:p w14:paraId="50B6DE5D" w14:textId="77777777" w:rsidR="00237A6D" w:rsidRPr="00237A6D" w:rsidRDefault="00237A6D" w:rsidP="00237A6D">
      <w:pPr>
        <w:pStyle w:val="consplusnormalmrcssattr"/>
        <w:spacing w:before="0" w:beforeAutospacing="0" w:after="0" w:afterAutospacing="0"/>
        <w:ind w:firstLine="539"/>
        <w:jc w:val="both"/>
        <w:rPr>
          <w:rFonts w:ascii="Times New Roman" w:hAnsi="Times New Roman" w:cs="Times New Roman"/>
          <w:color w:val="4F81BD" w:themeColor="accent1"/>
        </w:rPr>
      </w:pPr>
      <w:r w:rsidRPr="00237A6D">
        <w:rPr>
          <w:rFonts w:ascii="Times New Roman" w:hAnsi="Times New Roman" w:cs="Times New Roman"/>
          <w:color w:val="4F81BD" w:themeColor="accent1"/>
        </w:rPr>
        <w:t>Принятие банком ограничительных мер в отношении клиентов (в том числе мер по блокировке ДБО) осуществляется не по факту наличия доказательств, что операции клиента противоречат закону, а по факту возникновения подозрений, что операции клиента соответствуют признакам подозрительных операций (являются сомнительными операциями).</w:t>
      </w:r>
    </w:p>
    <w:p w14:paraId="3EB6E7E5" w14:textId="79B3D903" w:rsidR="00237A6D" w:rsidRDefault="00237A6D" w:rsidP="00237A6D">
      <w:pPr>
        <w:pStyle w:val="consplusnormalmrcssattr"/>
        <w:spacing w:before="0" w:beforeAutospacing="0" w:after="0" w:afterAutospacing="0"/>
        <w:ind w:firstLine="539"/>
        <w:jc w:val="both"/>
        <w:rPr>
          <w:rFonts w:ascii="Times New Roman" w:hAnsi="Times New Roman" w:cs="Times New Roman"/>
          <w:color w:val="4F81BD" w:themeColor="accent1"/>
        </w:rPr>
      </w:pPr>
      <w:r w:rsidRPr="00237A6D">
        <w:rPr>
          <w:rFonts w:ascii="Times New Roman" w:hAnsi="Times New Roman" w:cs="Times New Roman"/>
          <w:color w:val="4F81BD" w:themeColor="accent1"/>
        </w:rPr>
        <w:t>Банк не обязан с достоверностью доказывать совершение клиентом операций в противоправных целях для совершения действий по блокировке ДБО, для этого достаточно, чтобы у банка возникли обоснованные подозрения. В свою очередь клиенту предоставляется возможность опровергнуть подозрения банка путем представления пояснений и подтверждающих документов.</w:t>
      </w:r>
    </w:p>
    <w:p w14:paraId="2D7155DE" w14:textId="77777777" w:rsidR="00237A6D" w:rsidRPr="00237A6D" w:rsidRDefault="00237A6D" w:rsidP="00237A6D">
      <w:pPr>
        <w:pStyle w:val="consplusnormalmrcssattr"/>
        <w:spacing w:before="0" w:beforeAutospacing="0" w:after="0" w:afterAutospacing="0"/>
        <w:ind w:firstLine="539"/>
        <w:jc w:val="both"/>
        <w:rPr>
          <w:rFonts w:ascii="Times New Roman" w:hAnsi="Times New Roman" w:cs="Times New Roman"/>
          <w:color w:val="4F81BD" w:themeColor="accent1"/>
        </w:rPr>
      </w:pPr>
      <w:r w:rsidRPr="00237A6D">
        <w:rPr>
          <w:rFonts w:ascii="Times New Roman" w:hAnsi="Times New Roman" w:cs="Times New Roman"/>
          <w:color w:val="4F81BD" w:themeColor="accent1"/>
        </w:rPr>
        <w:t>Кроме того, Банк, не ссылался на транзитный характер операций, а указал на отсутствие по счету истца операций по выплате заработной платы, закупке оборудования, об оплате услуг для бизнеса, аренды помещения, оплате транспортных услуг. 98 процентов оборота по счету (9,7 млн. руб.) переведены на счет физического лица и сняты в наличной денежной форме.</w:t>
      </w:r>
    </w:p>
    <w:p w14:paraId="03993A22" w14:textId="6FF7FA17" w:rsidR="00237A6D" w:rsidRDefault="00237A6D" w:rsidP="00237A6D">
      <w:pPr>
        <w:pStyle w:val="consplusnormalmrcssattr"/>
        <w:spacing w:before="0" w:beforeAutospacing="0" w:after="0" w:afterAutospacing="0"/>
        <w:ind w:firstLine="539"/>
        <w:jc w:val="both"/>
        <w:rPr>
          <w:rFonts w:ascii="Times New Roman" w:hAnsi="Times New Roman" w:cs="Times New Roman"/>
          <w:color w:val="4F81BD" w:themeColor="accent1"/>
        </w:rPr>
      </w:pPr>
      <w:r w:rsidRPr="00237A6D">
        <w:rPr>
          <w:rFonts w:ascii="Times New Roman" w:hAnsi="Times New Roman" w:cs="Times New Roman"/>
          <w:color w:val="4F81BD" w:themeColor="accent1"/>
        </w:rPr>
        <w:t>Суд апелляционной инстанции установил, что даже с учетом дополнительных доказательств, представленных истцом при рассмотрении настоящего дела, операции истца остаются подозрительными, а представленные документы имеют противоречия и неточности. По смыслу статьи 3 Закона N 115-ФЗ такие операции являются подозрительными.</w:t>
      </w:r>
    </w:p>
    <w:p w14:paraId="34E655FA" w14:textId="77777777" w:rsidR="00237A6D" w:rsidRDefault="00237A6D" w:rsidP="00237A6D">
      <w:pPr>
        <w:pStyle w:val="consplusnormalmrcssattr"/>
        <w:spacing w:before="0" w:beforeAutospacing="0" w:after="0" w:afterAutospacing="0"/>
        <w:ind w:left="539"/>
        <w:jc w:val="both"/>
        <w:rPr>
          <w:rFonts w:ascii="Times New Roman" w:hAnsi="Times New Roman" w:cs="Times New Roman"/>
          <w:b/>
          <w:bCs/>
          <w:color w:val="4F81BD" w:themeColor="accent1"/>
        </w:rPr>
      </w:pPr>
    </w:p>
    <w:p w14:paraId="315739B6" w14:textId="6AE23EC4" w:rsidR="0045172B" w:rsidRDefault="00AA5520" w:rsidP="00237A6D">
      <w:pPr>
        <w:pStyle w:val="consplusnormalmrcssattr"/>
        <w:numPr>
          <w:ilvl w:val="0"/>
          <w:numId w:val="16"/>
        </w:numPr>
        <w:spacing w:before="0" w:beforeAutospacing="0" w:after="0" w:afterAutospacing="0"/>
        <w:ind w:left="0" w:firstLine="539"/>
        <w:jc w:val="both"/>
        <w:rPr>
          <w:rFonts w:ascii="Times New Roman" w:hAnsi="Times New Roman" w:cs="Times New Roman"/>
          <w:b/>
          <w:bCs/>
          <w:color w:val="4F81BD" w:themeColor="accent1"/>
        </w:rPr>
      </w:pPr>
      <w:r>
        <w:rPr>
          <w:rFonts w:ascii="Times New Roman" w:hAnsi="Times New Roman" w:cs="Times New Roman"/>
          <w:b/>
          <w:bCs/>
          <w:color w:val="4F81BD" w:themeColor="accent1"/>
        </w:rPr>
        <w:t xml:space="preserve">ОПРЕДЕЛЕНИЕ ВЕРХОВНОГО СУДА </w:t>
      </w:r>
      <w:r w:rsidR="00237A6D">
        <w:rPr>
          <w:rFonts w:ascii="Times New Roman" w:hAnsi="Times New Roman" w:cs="Times New Roman"/>
          <w:b/>
          <w:bCs/>
          <w:color w:val="4F81BD" w:themeColor="accent1"/>
        </w:rPr>
        <w:t>от</w:t>
      </w:r>
      <w:r>
        <w:rPr>
          <w:rFonts w:ascii="Times New Roman" w:hAnsi="Times New Roman" w:cs="Times New Roman"/>
          <w:b/>
          <w:bCs/>
          <w:color w:val="4F81BD" w:themeColor="accent1"/>
        </w:rPr>
        <w:t xml:space="preserve"> 10.06.2025 №</w:t>
      </w:r>
      <w:r w:rsidRPr="00AA5520">
        <w:rPr>
          <w:rFonts w:ascii="Times New Roman" w:hAnsi="Times New Roman" w:cs="Times New Roman"/>
          <w:b/>
          <w:bCs/>
          <w:color w:val="4F81BD" w:themeColor="accent1"/>
        </w:rPr>
        <w:t xml:space="preserve"> 5-КГ25-56-К2</w:t>
      </w:r>
      <w:r>
        <w:rPr>
          <w:rFonts w:ascii="Times New Roman" w:hAnsi="Times New Roman" w:cs="Times New Roman"/>
          <w:b/>
          <w:bCs/>
          <w:color w:val="4F81BD" w:themeColor="accent1"/>
        </w:rPr>
        <w:t xml:space="preserve"> </w:t>
      </w:r>
      <w:r w:rsidR="0045172B">
        <w:rPr>
          <w:rFonts w:ascii="Times New Roman" w:hAnsi="Times New Roman" w:cs="Times New Roman"/>
          <w:b/>
          <w:bCs/>
          <w:color w:val="4F81BD" w:themeColor="accent1"/>
        </w:rPr>
        <w:t xml:space="preserve"> </w:t>
      </w:r>
    </w:p>
    <w:p w14:paraId="41E2ACCF" w14:textId="77777777" w:rsidR="0045172B" w:rsidRDefault="0045172B" w:rsidP="0045172B">
      <w:pPr>
        <w:pStyle w:val="consplusnormalmrcssattr"/>
        <w:spacing w:before="0" w:beforeAutospacing="0" w:after="0" w:afterAutospacing="0"/>
        <w:ind w:left="539"/>
        <w:jc w:val="both"/>
        <w:rPr>
          <w:rFonts w:ascii="Times New Roman" w:hAnsi="Times New Roman" w:cs="Times New Roman"/>
        </w:rPr>
      </w:pPr>
    </w:p>
    <w:p w14:paraId="01F0B2BD" w14:textId="6F267CB3" w:rsidR="0045172B" w:rsidRDefault="0045172B" w:rsidP="00237A6D">
      <w:pPr>
        <w:pStyle w:val="consplusnormalmrcssattr"/>
        <w:spacing w:before="0" w:beforeAutospacing="0" w:after="0" w:afterAutospacing="0"/>
        <w:ind w:firstLine="539"/>
        <w:jc w:val="both"/>
        <w:rPr>
          <w:rFonts w:ascii="Times New Roman" w:hAnsi="Times New Roman" w:cs="Times New Roman"/>
          <w:color w:val="4F81BD" w:themeColor="accent1"/>
        </w:rPr>
      </w:pPr>
      <w:r w:rsidRPr="00AA5520">
        <w:rPr>
          <w:rFonts w:ascii="Times New Roman" w:hAnsi="Times New Roman" w:cs="Times New Roman"/>
          <w:color w:val="4F81BD" w:themeColor="accent1"/>
        </w:rPr>
        <w:lastRenderedPageBreak/>
        <w:t>Заявителем оспаривал</w:t>
      </w:r>
      <w:r w:rsidR="00683F3E">
        <w:rPr>
          <w:rFonts w:ascii="Times New Roman" w:hAnsi="Times New Roman" w:cs="Times New Roman"/>
          <w:color w:val="4F81BD" w:themeColor="accent1"/>
        </w:rPr>
        <w:t>ся отказ ПАО «</w:t>
      </w:r>
      <w:proofErr w:type="spellStart"/>
      <w:r w:rsidR="00683F3E">
        <w:rPr>
          <w:rFonts w:ascii="Times New Roman" w:hAnsi="Times New Roman" w:cs="Times New Roman"/>
          <w:color w:val="4F81BD" w:themeColor="accent1"/>
        </w:rPr>
        <w:t>ТрансКапиталБанк</w:t>
      </w:r>
      <w:proofErr w:type="spellEnd"/>
      <w:r w:rsidR="00683F3E">
        <w:rPr>
          <w:rFonts w:ascii="Times New Roman" w:hAnsi="Times New Roman" w:cs="Times New Roman"/>
          <w:color w:val="4F81BD" w:themeColor="accent1"/>
        </w:rPr>
        <w:t xml:space="preserve">» (далее – «Банк») в открытии вклада в пользу третьего лица </w:t>
      </w:r>
      <w:r w:rsidR="00683F3E" w:rsidRPr="00683F3E">
        <w:rPr>
          <w:rFonts w:ascii="Times New Roman" w:hAnsi="Times New Roman" w:cs="Times New Roman"/>
          <w:color w:val="4F81BD" w:themeColor="accent1"/>
        </w:rPr>
        <w:t xml:space="preserve">по причине непредставления </w:t>
      </w:r>
      <w:r w:rsidR="00683F3E">
        <w:rPr>
          <w:rFonts w:ascii="Times New Roman" w:hAnsi="Times New Roman" w:cs="Times New Roman"/>
          <w:color w:val="4F81BD" w:themeColor="accent1"/>
        </w:rPr>
        <w:t>Заявителем</w:t>
      </w:r>
      <w:r w:rsidR="00683F3E" w:rsidRPr="00683F3E">
        <w:rPr>
          <w:rFonts w:ascii="Times New Roman" w:hAnsi="Times New Roman" w:cs="Times New Roman"/>
          <w:color w:val="4F81BD" w:themeColor="accent1"/>
        </w:rPr>
        <w:t xml:space="preserve"> документов для его идентификации, а также для идентификации третьего лица.</w:t>
      </w:r>
      <w:r w:rsidR="00683F3E">
        <w:rPr>
          <w:rFonts w:ascii="Times New Roman" w:hAnsi="Times New Roman" w:cs="Times New Roman"/>
          <w:color w:val="4F81BD" w:themeColor="accent1"/>
        </w:rPr>
        <w:t xml:space="preserve"> Кроме того,</w:t>
      </w:r>
      <w:r w:rsidR="00683F3E" w:rsidRPr="00683F3E">
        <w:rPr>
          <w:rFonts w:ascii="Times New Roman" w:hAnsi="Times New Roman" w:cs="Times New Roman"/>
          <w:color w:val="4F81BD" w:themeColor="accent1"/>
        </w:rPr>
        <w:t xml:space="preserve"> </w:t>
      </w:r>
      <w:r w:rsidR="00683F3E">
        <w:rPr>
          <w:rFonts w:ascii="Times New Roman" w:hAnsi="Times New Roman" w:cs="Times New Roman"/>
          <w:color w:val="4F81BD" w:themeColor="accent1"/>
        </w:rPr>
        <w:t>Банк ссылался на отсутствие</w:t>
      </w:r>
      <w:r w:rsidR="00683F3E" w:rsidRPr="00683F3E">
        <w:rPr>
          <w:rFonts w:ascii="Times New Roman" w:hAnsi="Times New Roman" w:cs="Times New Roman"/>
          <w:color w:val="4F81BD" w:themeColor="accent1"/>
        </w:rPr>
        <w:t xml:space="preserve"> согласи</w:t>
      </w:r>
      <w:r w:rsidR="00683F3E">
        <w:rPr>
          <w:rFonts w:ascii="Times New Roman" w:hAnsi="Times New Roman" w:cs="Times New Roman"/>
          <w:color w:val="4F81BD" w:themeColor="accent1"/>
        </w:rPr>
        <w:t>я</w:t>
      </w:r>
      <w:r w:rsidR="00683F3E" w:rsidRPr="00683F3E">
        <w:rPr>
          <w:rFonts w:ascii="Times New Roman" w:hAnsi="Times New Roman" w:cs="Times New Roman"/>
          <w:color w:val="4F81BD" w:themeColor="accent1"/>
        </w:rPr>
        <w:t xml:space="preserve"> </w:t>
      </w:r>
      <w:r w:rsidR="00683F3E">
        <w:rPr>
          <w:rFonts w:ascii="Times New Roman" w:hAnsi="Times New Roman" w:cs="Times New Roman"/>
          <w:color w:val="4F81BD" w:themeColor="accent1"/>
        </w:rPr>
        <w:t>третьего лица</w:t>
      </w:r>
      <w:r w:rsidR="00683F3E" w:rsidRPr="00683F3E">
        <w:rPr>
          <w:rFonts w:ascii="Times New Roman" w:hAnsi="Times New Roman" w:cs="Times New Roman"/>
          <w:color w:val="4F81BD" w:themeColor="accent1"/>
        </w:rPr>
        <w:t xml:space="preserve"> на обработку и хранение персональных данных, в связи с чем у </w:t>
      </w:r>
      <w:r w:rsidR="00683F3E">
        <w:rPr>
          <w:rFonts w:ascii="Times New Roman" w:hAnsi="Times New Roman" w:cs="Times New Roman"/>
          <w:color w:val="4F81BD" w:themeColor="accent1"/>
        </w:rPr>
        <w:t>Банка</w:t>
      </w:r>
      <w:r w:rsidR="00683F3E" w:rsidRPr="00683F3E">
        <w:rPr>
          <w:rFonts w:ascii="Times New Roman" w:hAnsi="Times New Roman" w:cs="Times New Roman"/>
          <w:color w:val="4F81BD" w:themeColor="accent1"/>
        </w:rPr>
        <w:t xml:space="preserve"> отсутствовала возможность проведения процедуры идентификации личности как вкладчика, так и выгодоприобретателя</w:t>
      </w:r>
      <w:r w:rsidR="00683F3E">
        <w:rPr>
          <w:rFonts w:ascii="Times New Roman" w:hAnsi="Times New Roman" w:cs="Times New Roman"/>
          <w:color w:val="4F81BD" w:themeColor="accent1"/>
        </w:rPr>
        <w:t>.</w:t>
      </w:r>
    </w:p>
    <w:p w14:paraId="328AE380" w14:textId="100ED239" w:rsidR="00683F3E" w:rsidRDefault="00683F3E" w:rsidP="00492D07">
      <w:pPr>
        <w:pStyle w:val="consplusnormalmrcssattr"/>
        <w:spacing w:before="0" w:beforeAutospacing="0" w:after="0" w:afterAutospacing="0"/>
        <w:ind w:firstLine="539"/>
        <w:jc w:val="both"/>
        <w:rPr>
          <w:rFonts w:ascii="Times New Roman" w:hAnsi="Times New Roman" w:cs="Times New Roman"/>
          <w:color w:val="4F81BD" w:themeColor="accent1"/>
        </w:rPr>
      </w:pPr>
      <w:r>
        <w:rPr>
          <w:rFonts w:ascii="Times New Roman" w:hAnsi="Times New Roman" w:cs="Times New Roman"/>
          <w:color w:val="4F81BD" w:themeColor="accent1"/>
        </w:rPr>
        <w:t xml:space="preserve">Нижестоящие суды отказали в удовлетворении искового заявления Заявителя, поддержав доводы Банка. </w:t>
      </w:r>
      <w:r w:rsidR="00492D07" w:rsidRPr="00492D07">
        <w:rPr>
          <w:rFonts w:ascii="Times New Roman" w:hAnsi="Times New Roman" w:cs="Times New Roman"/>
          <w:color w:val="4F81BD" w:themeColor="accent1"/>
        </w:rPr>
        <w:t>Между тем</w:t>
      </w:r>
      <w:r w:rsidR="00492D07">
        <w:rPr>
          <w:rFonts w:ascii="Times New Roman" w:hAnsi="Times New Roman" w:cs="Times New Roman"/>
          <w:color w:val="4F81BD" w:themeColor="accent1"/>
        </w:rPr>
        <w:t>,</w:t>
      </w:r>
      <w:r w:rsidR="00492D07" w:rsidRPr="00492D07">
        <w:rPr>
          <w:rFonts w:ascii="Times New Roman" w:hAnsi="Times New Roman" w:cs="Times New Roman"/>
          <w:color w:val="4F81BD" w:themeColor="accent1"/>
        </w:rPr>
        <w:t xml:space="preserve"> судебными инстанциями не были учтены следующие обстоятельства:</w:t>
      </w:r>
    </w:p>
    <w:p w14:paraId="701D2954" w14:textId="77777777" w:rsidR="00492D07" w:rsidRPr="00492D07" w:rsidRDefault="00492D07" w:rsidP="00492D07">
      <w:pPr>
        <w:pStyle w:val="consplusnormalmrcssattr"/>
        <w:spacing w:before="0" w:beforeAutospacing="0" w:after="0" w:afterAutospacing="0"/>
        <w:ind w:firstLine="539"/>
        <w:jc w:val="both"/>
        <w:rPr>
          <w:rFonts w:ascii="Times New Roman" w:hAnsi="Times New Roman" w:cs="Times New Roman"/>
          <w:color w:val="4F81BD" w:themeColor="accent1"/>
        </w:rPr>
      </w:pPr>
      <w:r w:rsidRPr="00492D07">
        <w:rPr>
          <w:rFonts w:ascii="Times New Roman" w:hAnsi="Times New Roman" w:cs="Times New Roman"/>
          <w:color w:val="4F81BD" w:themeColor="accent1"/>
        </w:rPr>
        <w:t>Права и обязанности организаций, осуществляющих операции с денежными средствами или иным имуществом, установлены также статьей 7 Федерального закона от 7 августа 2001 г. N 115-ФЗ "О противодействии легализации (отмыванию) доходов, полученных преступным путем, и финансированию терроризма" (далее - Закон о противодействии финансированию терроризма).</w:t>
      </w:r>
    </w:p>
    <w:p w14:paraId="29C75DC0" w14:textId="77777777" w:rsidR="00492D07" w:rsidRPr="00492D07" w:rsidRDefault="00492D07" w:rsidP="00492D07">
      <w:pPr>
        <w:pStyle w:val="consplusnormalmrcssattr"/>
        <w:spacing w:before="0" w:beforeAutospacing="0" w:after="0" w:afterAutospacing="0"/>
        <w:ind w:firstLine="539"/>
        <w:jc w:val="both"/>
        <w:rPr>
          <w:rFonts w:ascii="Times New Roman" w:hAnsi="Times New Roman" w:cs="Times New Roman"/>
          <w:color w:val="4F81BD" w:themeColor="accent1"/>
        </w:rPr>
      </w:pPr>
      <w:r w:rsidRPr="00492D07">
        <w:rPr>
          <w:rFonts w:ascii="Times New Roman" w:hAnsi="Times New Roman" w:cs="Times New Roman"/>
          <w:color w:val="4F81BD" w:themeColor="accent1"/>
        </w:rPr>
        <w:t>Согласно пункту 1 части 1 статьи 7 указанного Закона организации, осуществляющие операции с денежными средствами или иным имуществом, обязаны до приема на обслуживание идентифицировать клиента, представителя клиента и (или) выгодоприобретателя, за исключением случаев, установленных пунктами 1.1, 1.2, 1.4, 1.4-1 и 1.4-2 данной статьи, установив конкретные сведения в отношении физических лиц, указанные в названной части, в том числе реквизиты документа, удостоверяющего личность.</w:t>
      </w:r>
    </w:p>
    <w:p w14:paraId="39F32486" w14:textId="77777777" w:rsidR="00492D07" w:rsidRPr="00492D07" w:rsidRDefault="00492D07" w:rsidP="00492D07">
      <w:pPr>
        <w:pStyle w:val="consplusnormalmrcssattr"/>
        <w:spacing w:before="0" w:beforeAutospacing="0" w:after="0" w:afterAutospacing="0"/>
        <w:ind w:firstLine="539"/>
        <w:jc w:val="both"/>
        <w:rPr>
          <w:rFonts w:ascii="Times New Roman" w:hAnsi="Times New Roman" w:cs="Times New Roman"/>
          <w:color w:val="4F81BD" w:themeColor="accent1"/>
        </w:rPr>
      </w:pPr>
      <w:r w:rsidRPr="00492D07">
        <w:rPr>
          <w:rFonts w:ascii="Times New Roman" w:hAnsi="Times New Roman" w:cs="Times New Roman"/>
          <w:color w:val="4F81BD" w:themeColor="accent1"/>
        </w:rPr>
        <w:t>Идентификация кредитными организациями клиентов, представителей клиента, выгодоприобретателей и бенефициарных владельцев в целях противодействия легализации (отмыванию) доходов, полученных преступным путем, и финансированию терроризма регламентирована положением Банка России от 15 октября 2015 г. N 499-П (далее - положение N 499-П).</w:t>
      </w:r>
    </w:p>
    <w:p w14:paraId="36D81AA3" w14:textId="77777777" w:rsidR="00492D07" w:rsidRPr="00492D07" w:rsidRDefault="00492D07" w:rsidP="00492D07">
      <w:pPr>
        <w:pStyle w:val="consplusnormalmrcssattr"/>
        <w:spacing w:before="0" w:beforeAutospacing="0" w:after="0" w:afterAutospacing="0"/>
        <w:ind w:firstLine="539"/>
        <w:jc w:val="both"/>
        <w:rPr>
          <w:rFonts w:ascii="Times New Roman" w:hAnsi="Times New Roman" w:cs="Times New Roman"/>
          <w:color w:val="4F81BD" w:themeColor="accent1"/>
        </w:rPr>
      </w:pPr>
      <w:r w:rsidRPr="00492D07">
        <w:rPr>
          <w:rFonts w:ascii="Times New Roman" w:hAnsi="Times New Roman" w:cs="Times New Roman"/>
          <w:color w:val="4F81BD" w:themeColor="accent1"/>
        </w:rPr>
        <w:t>В пункте 2.1 данного положения предусмотрено, что при идентификации клиента, представителя клиента, выгодоприобретателя, бенефициарного владельца кредитной организацией самостоятельно либо с привлечением третьих лиц осуществляется сбор сведений и документов, предусмотренных приложениями 1 и 2 к положению, документов, являющихся основанием совершения банковских операций и иных сделок.</w:t>
      </w:r>
    </w:p>
    <w:p w14:paraId="1B82A6D9" w14:textId="77777777" w:rsidR="00492D07" w:rsidRPr="00492D07" w:rsidRDefault="00492D07" w:rsidP="00492D07">
      <w:pPr>
        <w:pStyle w:val="consplusnormalmrcssattr"/>
        <w:spacing w:before="0" w:beforeAutospacing="0" w:after="0" w:afterAutospacing="0"/>
        <w:ind w:firstLine="539"/>
        <w:jc w:val="both"/>
        <w:rPr>
          <w:rFonts w:ascii="Times New Roman" w:hAnsi="Times New Roman" w:cs="Times New Roman"/>
          <w:color w:val="4F81BD" w:themeColor="accent1"/>
        </w:rPr>
      </w:pPr>
      <w:r w:rsidRPr="00492D07">
        <w:rPr>
          <w:rFonts w:ascii="Times New Roman" w:hAnsi="Times New Roman" w:cs="Times New Roman"/>
          <w:color w:val="4F81BD" w:themeColor="accent1"/>
        </w:rPr>
        <w:t>Таким образом, обязанность клиента предоставить банку информацию о выгодоприобретателе не равнозначна процедуре идентификации выгодоприобретателя. При этом объективной невозможности проведения Банком проверки предоставленной клиентом информации о выгодоприобретателе судами установлено не было.</w:t>
      </w:r>
    </w:p>
    <w:p w14:paraId="7E479F2E" w14:textId="77777777" w:rsidR="00492D07" w:rsidRPr="00492D07" w:rsidRDefault="00492D07" w:rsidP="00492D07">
      <w:pPr>
        <w:pStyle w:val="consplusnormalmrcssattr"/>
        <w:spacing w:before="0" w:beforeAutospacing="0" w:after="0" w:afterAutospacing="0"/>
        <w:ind w:firstLine="539"/>
        <w:jc w:val="both"/>
        <w:rPr>
          <w:rFonts w:ascii="Times New Roman" w:hAnsi="Times New Roman" w:cs="Times New Roman"/>
          <w:color w:val="4F81BD" w:themeColor="accent1"/>
        </w:rPr>
      </w:pPr>
      <w:r w:rsidRPr="00492D07">
        <w:rPr>
          <w:rFonts w:ascii="Times New Roman" w:hAnsi="Times New Roman" w:cs="Times New Roman"/>
          <w:color w:val="4F81BD" w:themeColor="accent1"/>
        </w:rPr>
        <w:t>Как указано в положении N 499-П, в соответствии с законодательством документами, удостоверяющими личность, для граждан Российской Федерации является в том числе паспорт гражданина Российской Федерации.</w:t>
      </w:r>
    </w:p>
    <w:p w14:paraId="1CB2AB70" w14:textId="77777777" w:rsidR="00492D07" w:rsidRPr="00492D07" w:rsidRDefault="00492D07" w:rsidP="00492D07">
      <w:pPr>
        <w:pStyle w:val="consplusnormalmrcssattr"/>
        <w:spacing w:before="0" w:beforeAutospacing="0" w:after="0" w:afterAutospacing="0"/>
        <w:ind w:firstLine="539"/>
        <w:jc w:val="both"/>
        <w:rPr>
          <w:rFonts w:ascii="Times New Roman" w:hAnsi="Times New Roman" w:cs="Times New Roman"/>
          <w:color w:val="4F81BD" w:themeColor="accent1"/>
        </w:rPr>
      </w:pPr>
      <w:r w:rsidRPr="00492D07">
        <w:rPr>
          <w:rFonts w:ascii="Times New Roman" w:hAnsi="Times New Roman" w:cs="Times New Roman"/>
          <w:color w:val="4F81BD" w:themeColor="accent1"/>
        </w:rPr>
        <w:t>С выводом суда о том, что сотрудником Банка правомерно отказано истцу в открытии вклада в пользу третьего лица ввиду непредставления идентифицирующего Максимова С.В. документа, согласиться нельзя, поскольку из установочной части решения суда следует, что истец предъявил свой паспорт сотруднику ответчика.</w:t>
      </w:r>
    </w:p>
    <w:p w14:paraId="0D67A7C1" w14:textId="731F0C51" w:rsidR="00492D07" w:rsidRPr="00492D07" w:rsidRDefault="00492D07" w:rsidP="00492D07">
      <w:pPr>
        <w:pStyle w:val="consplusnormalmrcssattr"/>
        <w:spacing w:before="0" w:beforeAutospacing="0" w:after="0" w:afterAutospacing="0"/>
        <w:ind w:firstLine="539"/>
        <w:jc w:val="both"/>
        <w:rPr>
          <w:rFonts w:ascii="Times New Roman" w:hAnsi="Times New Roman" w:cs="Times New Roman"/>
          <w:color w:val="4F81BD" w:themeColor="accent1"/>
        </w:rPr>
      </w:pPr>
      <w:r w:rsidRPr="00492D07">
        <w:rPr>
          <w:rFonts w:ascii="Times New Roman" w:hAnsi="Times New Roman" w:cs="Times New Roman"/>
          <w:color w:val="4F81BD" w:themeColor="accent1"/>
        </w:rPr>
        <w:t xml:space="preserve">Какой еще удостоверяющий документ (помимо паспорта) должен был предъявить </w:t>
      </w:r>
      <w:r>
        <w:rPr>
          <w:rFonts w:ascii="Times New Roman" w:hAnsi="Times New Roman" w:cs="Times New Roman"/>
          <w:color w:val="4F81BD" w:themeColor="accent1"/>
        </w:rPr>
        <w:t>Заявитель</w:t>
      </w:r>
      <w:r w:rsidRPr="00492D07">
        <w:rPr>
          <w:rFonts w:ascii="Times New Roman" w:hAnsi="Times New Roman" w:cs="Times New Roman"/>
          <w:color w:val="4F81BD" w:themeColor="accent1"/>
        </w:rPr>
        <w:t>, суд</w:t>
      </w:r>
      <w:r>
        <w:rPr>
          <w:rFonts w:ascii="Times New Roman" w:hAnsi="Times New Roman" w:cs="Times New Roman"/>
          <w:color w:val="4F81BD" w:themeColor="accent1"/>
        </w:rPr>
        <w:t>ы</w:t>
      </w:r>
      <w:r w:rsidRPr="00492D07">
        <w:rPr>
          <w:rFonts w:ascii="Times New Roman" w:hAnsi="Times New Roman" w:cs="Times New Roman"/>
          <w:color w:val="4F81BD" w:themeColor="accent1"/>
        </w:rPr>
        <w:t xml:space="preserve"> не указал</w:t>
      </w:r>
      <w:r>
        <w:rPr>
          <w:rFonts w:ascii="Times New Roman" w:hAnsi="Times New Roman" w:cs="Times New Roman"/>
          <w:color w:val="4F81BD" w:themeColor="accent1"/>
        </w:rPr>
        <w:t>и</w:t>
      </w:r>
      <w:r w:rsidRPr="00492D07">
        <w:rPr>
          <w:rFonts w:ascii="Times New Roman" w:hAnsi="Times New Roman" w:cs="Times New Roman"/>
          <w:color w:val="4F81BD" w:themeColor="accent1"/>
        </w:rPr>
        <w:t>, как и не указал</w:t>
      </w:r>
      <w:r>
        <w:rPr>
          <w:rFonts w:ascii="Times New Roman" w:hAnsi="Times New Roman" w:cs="Times New Roman"/>
          <w:color w:val="4F81BD" w:themeColor="accent1"/>
        </w:rPr>
        <w:t>и</w:t>
      </w:r>
      <w:r w:rsidRPr="00492D07">
        <w:rPr>
          <w:rFonts w:ascii="Times New Roman" w:hAnsi="Times New Roman" w:cs="Times New Roman"/>
          <w:color w:val="4F81BD" w:themeColor="accent1"/>
        </w:rPr>
        <w:t xml:space="preserve"> закон, обязывающий к совершению такого действия.</w:t>
      </w:r>
    </w:p>
    <w:p w14:paraId="71421A68" w14:textId="2EFAED6B" w:rsidR="00492D07" w:rsidRPr="00492D07" w:rsidRDefault="00492D07" w:rsidP="00492D07">
      <w:pPr>
        <w:pStyle w:val="consplusnormalmrcssattr"/>
        <w:spacing w:before="0" w:beforeAutospacing="0" w:after="0" w:afterAutospacing="0"/>
        <w:ind w:firstLine="539"/>
        <w:jc w:val="both"/>
        <w:rPr>
          <w:rFonts w:ascii="Times New Roman" w:hAnsi="Times New Roman" w:cs="Times New Roman"/>
          <w:color w:val="4F81BD" w:themeColor="accent1"/>
        </w:rPr>
      </w:pPr>
      <w:r>
        <w:rPr>
          <w:rFonts w:ascii="Times New Roman" w:hAnsi="Times New Roman" w:cs="Times New Roman"/>
          <w:color w:val="4F81BD" w:themeColor="accent1"/>
        </w:rPr>
        <w:t>Дело было направлено на новое рассмотрение.</w:t>
      </w:r>
    </w:p>
    <w:p w14:paraId="20DECECF" w14:textId="77777777" w:rsidR="0045172B" w:rsidRDefault="0045172B" w:rsidP="0045172B">
      <w:pPr>
        <w:pStyle w:val="consplusnormalmrcssattr"/>
        <w:spacing w:before="0" w:beforeAutospacing="0" w:after="0" w:afterAutospacing="0"/>
        <w:ind w:left="539"/>
        <w:jc w:val="both"/>
        <w:rPr>
          <w:rFonts w:ascii="Times New Roman" w:hAnsi="Times New Roman" w:cs="Times New Roman"/>
          <w:b/>
          <w:bCs/>
          <w:color w:val="4F81BD" w:themeColor="accent1"/>
        </w:rPr>
      </w:pPr>
    </w:p>
    <w:p w14:paraId="6035C6A8" w14:textId="208AEB79" w:rsidR="0045172B" w:rsidRDefault="0045172B" w:rsidP="0045172B">
      <w:pPr>
        <w:pStyle w:val="consplusnormalmrcssattr"/>
        <w:numPr>
          <w:ilvl w:val="0"/>
          <w:numId w:val="16"/>
        </w:numPr>
        <w:spacing w:before="0" w:beforeAutospacing="0" w:after="0" w:afterAutospacing="0"/>
        <w:ind w:left="0" w:firstLine="539"/>
        <w:jc w:val="both"/>
        <w:rPr>
          <w:rFonts w:ascii="Times New Roman" w:hAnsi="Times New Roman" w:cs="Times New Roman"/>
          <w:b/>
          <w:bCs/>
          <w:color w:val="4F81BD" w:themeColor="accent1"/>
        </w:rPr>
      </w:pPr>
      <w:r>
        <w:rPr>
          <w:rFonts w:ascii="Times New Roman" w:hAnsi="Times New Roman" w:cs="Times New Roman"/>
          <w:b/>
          <w:bCs/>
          <w:color w:val="4F81BD" w:themeColor="accent1"/>
        </w:rPr>
        <w:t xml:space="preserve">ПОСТАНОВЛЕНИЕ </w:t>
      </w:r>
      <w:r w:rsidR="00E41DBA">
        <w:rPr>
          <w:rFonts w:ascii="Times New Roman" w:hAnsi="Times New Roman" w:cs="Times New Roman"/>
          <w:b/>
          <w:bCs/>
          <w:color w:val="4F81BD" w:themeColor="accent1"/>
        </w:rPr>
        <w:t xml:space="preserve">АРБИТРАЖНОГО СУДА УРАЛЬСКОГО ОКРУГА </w:t>
      </w:r>
      <w:r w:rsidR="00237A6D">
        <w:rPr>
          <w:rFonts w:ascii="Times New Roman" w:hAnsi="Times New Roman" w:cs="Times New Roman"/>
          <w:b/>
          <w:bCs/>
          <w:color w:val="4F81BD" w:themeColor="accent1"/>
        </w:rPr>
        <w:t>от</w:t>
      </w:r>
      <w:r w:rsidR="00E41DBA">
        <w:rPr>
          <w:rFonts w:ascii="Times New Roman" w:hAnsi="Times New Roman" w:cs="Times New Roman"/>
          <w:b/>
          <w:bCs/>
          <w:color w:val="4F81BD" w:themeColor="accent1"/>
        </w:rPr>
        <w:t xml:space="preserve"> 25.07.2025 по делу № </w:t>
      </w:r>
      <w:r w:rsidR="00E41DBA" w:rsidRPr="00E41DBA">
        <w:rPr>
          <w:rFonts w:ascii="Times New Roman" w:hAnsi="Times New Roman" w:cs="Times New Roman"/>
          <w:b/>
          <w:bCs/>
          <w:color w:val="4F81BD" w:themeColor="accent1"/>
        </w:rPr>
        <w:t>N А60-34103/2024</w:t>
      </w:r>
    </w:p>
    <w:p w14:paraId="6E345C9E" w14:textId="77777777" w:rsidR="0045172B" w:rsidRDefault="0045172B" w:rsidP="0045172B">
      <w:pPr>
        <w:pStyle w:val="consplusnormalmrcssattr"/>
        <w:spacing w:before="0" w:beforeAutospacing="0" w:after="0" w:afterAutospacing="0"/>
        <w:ind w:left="539"/>
        <w:jc w:val="both"/>
        <w:rPr>
          <w:rFonts w:ascii="Times New Roman" w:hAnsi="Times New Roman" w:cs="Times New Roman"/>
        </w:rPr>
      </w:pPr>
    </w:p>
    <w:p w14:paraId="0EDDDAC4" w14:textId="77777777" w:rsidR="00827002" w:rsidRDefault="0045172B" w:rsidP="00E41DBA">
      <w:pPr>
        <w:pStyle w:val="consplusnormalmrcssattr"/>
        <w:spacing w:before="0" w:beforeAutospacing="0" w:after="0" w:afterAutospacing="0"/>
        <w:ind w:firstLine="539"/>
        <w:jc w:val="both"/>
        <w:rPr>
          <w:rFonts w:ascii="Times New Roman" w:hAnsi="Times New Roman" w:cs="Times New Roman"/>
          <w:color w:val="4F81BD" w:themeColor="accent1"/>
        </w:rPr>
      </w:pPr>
      <w:r w:rsidRPr="00E41DBA">
        <w:rPr>
          <w:rFonts w:ascii="Times New Roman" w:hAnsi="Times New Roman" w:cs="Times New Roman"/>
          <w:color w:val="4F81BD" w:themeColor="accent1"/>
        </w:rPr>
        <w:t>Заявителем оспаривалось</w:t>
      </w:r>
      <w:r w:rsidR="00E41DBA">
        <w:rPr>
          <w:rFonts w:ascii="Times New Roman" w:hAnsi="Times New Roman" w:cs="Times New Roman"/>
          <w:color w:val="4F81BD" w:themeColor="accent1"/>
        </w:rPr>
        <w:t xml:space="preserve"> решение </w:t>
      </w:r>
      <w:r w:rsidR="00827002">
        <w:rPr>
          <w:rFonts w:ascii="Times New Roman" w:hAnsi="Times New Roman" w:cs="Times New Roman"/>
          <w:color w:val="4F81BD" w:themeColor="accent1"/>
        </w:rPr>
        <w:t xml:space="preserve">налогового органа об отказе в возврате денежных средств с единого налогового счета в связи с образованием положительного сальдо. Суды нижестоящих инстанций поддержали решение налогового органа и отказали Заявителю в удовлетворении исковых требований. </w:t>
      </w:r>
    </w:p>
    <w:p w14:paraId="6354241E" w14:textId="2DADFE96" w:rsidR="0045172B" w:rsidRDefault="00827002" w:rsidP="00E41DBA">
      <w:pPr>
        <w:pStyle w:val="consplusnormalmrcssattr"/>
        <w:spacing w:before="0" w:beforeAutospacing="0" w:after="0" w:afterAutospacing="0"/>
        <w:ind w:firstLine="539"/>
        <w:jc w:val="both"/>
        <w:rPr>
          <w:rFonts w:ascii="Times New Roman" w:hAnsi="Times New Roman" w:cs="Times New Roman"/>
          <w:color w:val="4F81BD" w:themeColor="accent1"/>
        </w:rPr>
      </w:pPr>
      <w:r>
        <w:rPr>
          <w:rFonts w:ascii="Times New Roman" w:hAnsi="Times New Roman" w:cs="Times New Roman"/>
          <w:color w:val="4F81BD" w:themeColor="accent1"/>
        </w:rPr>
        <w:t xml:space="preserve">Арбитражный суд Уральского округа </w:t>
      </w:r>
      <w:r w:rsidRPr="00827002">
        <w:rPr>
          <w:rFonts w:ascii="Times New Roman" w:hAnsi="Times New Roman" w:cs="Times New Roman"/>
          <w:color w:val="4F81BD" w:themeColor="accent1"/>
        </w:rPr>
        <w:t xml:space="preserve">отказал в удовлетворении кассационной жалобы </w:t>
      </w:r>
      <w:r>
        <w:rPr>
          <w:rFonts w:ascii="Times New Roman" w:hAnsi="Times New Roman" w:cs="Times New Roman"/>
          <w:color w:val="4F81BD" w:themeColor="accent1"/>
        </w:rPr>
        <w:t>З</w:t>
      </w:r>
      <w:r w:rsidRPr="00827002">
        <w:rPr>
          <w:rFonts w:ascii="Times New Roman" w:hAnsi="Times New Roman" w:cs="Times New Roman"/>
          <w:color w:val="4F81BD" w:themeColor="accent1"/>
        </w:rPr>
        <w:t>аявителя, указывая на следующие обстоятельства</w:t>
      </w:r>
      <w:r>
        <w:rPr>
          <w:rFonts w:ascii="Times New Roman" w:hAnsi="Times New Roman" w:cs="Times New Roman"/>
          <w:color w:val="4F81BD" w:themeColor="accent1"/>
        </w:rPr>
        <w:t>:</w:t>
      </w:r>
    </w:p>
    <w:p w14:paraId="763B62CC" w14:textId="7420CCD1" w:rsidR="00827002" w:rsidRDefault="00827002" w:rsidP="00827002">
      <w:pPr>
        <w:pStyle w:val="consplusnormalmrcssattr"/>
        <w:spacing w:before="0" w:beforeAutospacing="0" w:after="0" w:afterAutospacing="0"/>
        <w:ind w:firstLine="539"/>
        <w:jc w:val="both"/>
        <w:rPr>
          <w:rFonts w:ascii="Times New Roman" w:hAnsi="Times New Roman" w:cs="Times New Roman"/>
          <w:color w:val="4F81BD" w:themeColor="accent1"/>
        </w:rPr>
      </w:pPr>
      <w:r w:rsidRPr="00827002">
        <w:rPr>
          <w:rFonts w:ascii="Times New Roman" w:hAnsi="Times New Roman" w:cs="Times New Roman"/>
          <w:color w:val="4F81BD" w:themeColor="accent1"/>
        </w:rPr>
        <w:t>Как указано в определении Верховного Суда Российской Федерации от 27.01.2025 N 309-ЭС24-18347, денежные средства, формирующие положительное сальдо единого налогового счета, несмотря на целевое назначение указанных денежных средств, являются собственностью налогоплательщика до момента их списания в счет исполнения соответствующих налоговых обязательств, следовательно, на данные средства распространяются все конституционные гарантии права собственности.</w:t>
      </w:r>
    </w:p>
    <w:p w14:paraId="295E6CC8" w14:textId="6425D9BA" w:rsidR="00827002" w:rsidRDefault="00827002" w:rsidP="00827002">
      <w:pPr>
        <w:pStyle w:val="consplusnormalmrcssattr"/>
        <w:spacing w:before="0" w:beforeAutospacing="0" w:after="0" w:afterAutospacing="0"/>
        <w:ind w:firstLine="539"/>
        <w:jc w:val="both"/>
        <w:rPr>
          <w:rFonts w:ascii="Times New Roman" w:hAnsi="Times New Roman" w:cs="Times New Roman"/>
          <w:color w:val="4F81BD" w:themeColor="accent1"/>
        </w:rPr>
      </w:pPr>
      <w:r w:rsidRPr="00827002">
        <w:rPr>
          <w:rFonts w:ascii="Times New Roman" w:hAnsi="Times New Roman" w:cs="Times New Roman"/>
          <w:color w:val="4F81BD" w:themeColor="accent1"/>
        </w:rPr>
        <w:lastRenderedPageBreak/>
        <w:t>В полном соответствии с вышеуказанными положениями налогового и процессуального законодательств судами первой и апелляционной инстанции в предмет доказывания по настоящему делу включены обстоятельства формирования на едином налоговом счете налогоплательщика той суммы денежных средств, которая была истребована налогоплательщиком к возврату в порядке статьи 79 НК РФ.</w:t>
      </w:r>
    </w:p>
    <w:p w14:paraId="1B1E96CE" w14:textId="29903BDB" w:rsidR="00827002" w:rsidRDefault="0036733C" w:rsidP="00827002">
      <w:pPr>
        <w:pStyle w:val="consplusnormalmrcssattr"/>
        <w:spacing w:before="0" w:beforeAutospacing="0" w:after="0" w:afterAutospacing="0"/>
        <w:ind w:firstLine="539"/>
        <w:jc w:val="both"/>
        <w:rPr>
          <w:rFonts w:ascii="Times New Roman" w:hAnsi="Times New Roman" w:cs="Times New Roman"/>
          <w:color w:val="4F81BD" w:themeColor="accent1"/>
        </w:rPr>
      </w:pPr>
      <w:r>
        <w:rPr>
          <w:rFonts w:ascii="Times New Roman" w:hAnsi="Times New Roman" w:cs="Times New Roman"/>
          <w:color w:val="4F81BD" w:themeColor="accent1"/>
        </w:rPr>
        <w:t>Было установлено, что</w:t>
      </w:r>
      <w:r w:rsidR="00827002">
        <w:rPr>
          <w:rFonts w:ascii="Times New Roman" w:hAnsi="Times New Roman" w:cs="Times New Roman"/>
          <w:color w:val="4F81BD" w:themeColor="accent1"/>
        </w:rPr>
        <w:t xml:space="preserve"> </w:t>
      </w:r>
      <w:r w:rsidR="00827002" w:rsidRPr="00827002">
        <w:rPr>
          <w:rFonts w:ascii="Times New Roman" w:hAnsi="Times New Roman" w:cs="Times New Roman"/>
          <w:color w:val="4F81BD" w:themeColor="accent1"/>
        </w:rPr>
        <w:t>налоговые обязательства предпринимателя за 2023 год составили менее 2% от суммы денежных средств, перечисленных в качестве единого налогового платежа за период с 24.07.2023 по 29.10.2023, в том числе платежа от 24.10.2023, т.е. имеет место очевидное несоответствие размера налоговых обязательств налогоплательщика и перечислений на его единый налоговый счет.</w:t>
      </w:r>
    </w:p>
    <w:p w14:paraId="29EFF97A" w14:textId="7E72883D" w:rsidR="0036733C" w:rsidRPr="0036733C" w:rsidRDefault="0036733C" w:rsidP="0036733C">
      <w:pPr>
        <w:pStyle w:val="consplusnormalmrcssattr"/>
        <w:spacing w:before="0" w:beforeAutospacing="0" w:after="0" w:afterAutospacing="0"/>
        <w:ind w:firstLine="539"/>
        <w:jc w:val="both"/>
        <w:rPr>
          <w:rFonts w:ascii="Times New Roman" w:hAnsi="Times New Roman" w:cs="Times New Roman"/>
          <w:color w:val="4F81BD" w:themeColor="accent1"/>
        </w:rPr>
      </w:pPr>
      <w:r w:rsidRPr="0036733C">
        <w:rPr>
          <w:rFonts w:ascii="Times New Roman" w:hAnsi="Times New Roman" w:cs="Times New Roman"/>
          <w:color w:val="4F81BD" w:themeColor="accent1"/>
        </w:rPr>
        <w:t>Денежные средства поступают на расчетные счета предпринимателя от контрагентов с назначением платежа за "строительно-монтажные работы". При этом у предпринимателя отсутствуют работники по найму, позволяющие выполнить строительно-монтажные работы, привлечение иных лиц по данным движения денежных средств по расчетным счетам не установлено.</w:t>
      </w:r>
    </w:p>
    <w:p w14:paraId="661B0425" w14:textId="0AE19A74" w:rsidR="0036733C" w:rsidRDefault="0036733C" w:rsidP="0036733C">
      <w:pPr>
        <w:pStyle w:val="consplusnormalmrcssattr"/>
        <w:spacing w:before="0" w:beforeAutospacing="0" w:after="0" w:afterAutospacing="0"/>
        <w:ind w:firstLine="539"/>
        <w:jc w:val="both"/>
        <w:rPr>
          <w:rFonts w:ascii="Times New Roman" w:hAnsi="Times New Roman" w:cs="Times New Roman"/>
          <w:color w:val="4F81BD" w:themeColor="accent1"/>
        </w:rPr>
      </w:pPr>
      <w:r w:rsidRPr="0036733C">
        <w:rPr>
          <w:rFonts w:ascii="Times New Roman" w:hAnsi="Times New Roman" w:cs="Times New Roman"/>
          <w:color w:val="4F81BD" w:themeColor="accent1"/>
        </w:rPr>
        <w:t>Таким образом, при разрешении вопроса о наличии у предпринимателя права на возврат денежных средств с единого налогового счета судами было установлено, что денежные средства на счета налогоплательщика поступили вне связи с реальной хозяйственной деятельностью; движение денежных средств носило исключительно транзитный характер; перечисление денежных средств на единый налоговый счет состоялось в сумме, многократно превышающей размер налоговых обязательств предпринимателя; в заявлении на возврат указан иной счет, чем тот, с которого производилось перечисление.</w:t>
      </w:r>
    </w:p>
    <w:p w14:paraId="6478D2FE" w14:textId="77777777" w:rsidR="0036733C" w:rsidRPr="0036733C" w:rsidRDefault="0036733C" w:rsidP="0036733C">
      <w:pPr>
        <w:pStyle w:val="consplusnormalmrcssattr"/>
        <w:spacing w:before="0" w:beforeAutospacing="0" w:after="0" w:afterAutospacing="0"/>
        <w:ind w:firstLine="539"/>
        <w:jc w:val="both"/>
        <w:rPr>
          <w:rFonts w:ascii="Times New Roman" w:hAnsi="Times New Roman" w:cs="Times New Roman"/>
          <w:color w:val="4F81BD" w:themeColor="accent1"/>
        </w:rPr>
      </w:pPr>
      <w:r w:rsidRPr="0036733C">
        <w:rPr>
          <w:rFonts w:ascii="Times New Roman" w:hAnsi="Times New Roman" w:cs="Times New Roman"/>
          <w:color w:val="4F81BD" w:themeColor="accent1"/>
        </w:rPr>
        <w:t>Кроме того, согласно письму Федеральной службой по финансовому мониторингу от 06.06.2024 N 21-40-08/3810, различными кредитными организациями в отношении Никоновой В.В. неоднократно применялись меры контроля в соответствии с Федеральным законом от 07.08.2001 N 115-ФЗ "О противодействии легализации (отмыванию) доходов, полученных преступным путем, и финансированию терроризма". За 2018 - 2023 годы число сообщений о подозрительных операциях превысило 50, за период с августа по декабрь 2023 года банки 4 раза отказывали в проведении операций.</w:t>
      </w:r>
    </w:p>
    <w:p w14:paraId="0BEF0539" w14:textId="0A433CA8" w:rsidR="0036733C" w:rsidRPr="00827002" w:rsidRDefault="0036733C" w:rsidP="0036733C">
      <w:pPr>
        <w:pStyle w:val="consplusnormalmrcssattr"/>
        <w:spacing w:before="0" w:beforeAutospacing="0" w:after="0" w:afterAutospacing="0"/>
        <w:ind w:firstLine="539"/>
        <w:jc w:val="both"/>
        <w:rPr>
          <w:rFonts w:ascii="Times New Roman" w:hAnsi="Times New Roman" w:cs="Times New Roman"/>
          <w:color w:val="4F81BD" w:themeColor="accent1"/>
        </w:rPr>
      </w:pPr>
      <w:r w:rsidRPr="0036733C">
        <w:rPr>
          <w:rFonts w:ascii="Times New Roman" w:hAnsi="Times New Roman" w:cs="Times New Roman"/>
          <w:color w:val="4F81BD" w:themeColor="accent1"/>
        </w:rPr>
        <w:t>Оценив вышеуказанные обстоятельства в их взаимосвязи и совокупности, как того требуют положения статьи 71 Арбитражного процессуального кодекса Российской Федерации, суды обеих инстанций пришли к обоснованному выводу о том, что при перечислении денежных средств в спорной сумме на единый налоговый счет предпринимателем Никоновой В.В. преследовались иные цели, чем исполнение совокупной обязанности налогоплательщика.</w:t>
      </w:r>
    </w:p>
    <w:p w14:paraId="76F98D88" w14:textId="77777777" w:rsidR="0045172B" w:rsidRDefault="0045172B" w:rsidP="0045172B">
      <w:pPr>
        <w:pStyle w:val="consplusnormalmrcssattr"/>
        <w:spacing w:before="0" w:beforeAutospacing="0" w:after="0" w:afterAutospacing="0"/>
        <w:ind w:left="539"/>
        <w:jc w:val="both"/>
        <w:rPr>
          <w:rFonts w:ascii="Times New Roman" w:hAnsi="Times New Roman" w:cs="Times New Roman"/>
          <w:b/>
          <w:bCs/>
          <w:color w:val="4F81BD" w:themeColor="accent1"/>
        </w:rPr>
      </w:pPr>
    </w:p>
    <w:p w14:paraId="0A130F06" w14:textId="14BED989" w:rsidR="0045172B" w:rsidRDefault="009F5237" w:rsidP="0045172B">
      <w:pPr>
        <w:pStyle w:val="consplusnormalmrcssattr"/>
        <w:numPr>
          <w:ilvl w:val="0"/>
          <w:numId w:val="16"/>
        </w:numPr>
        <w:spacing w:before="0" w:beforeAutospacing="0" w:after="0" w:afterAutospacing="0"/>
        <w:ind w:left="0" w:firstLine="539"/>
        <w:jc w:val="both"/>
        <w:rPr>
          <w:rFonts w:ascii="Times New Roman" w:hAnsi="Times New Roman" w:cs="Times New Roman"/>
          <w:b/>
          <w:bCs/>
          <w:color w:val="4F81BD" w:themeColor="accent1"/>
        </w:rPr>
      </w:pPr>
      <w:r>
        <w:rPr>
          <w:rFonts w:ascii="Times New Roman" w:hAnsi="Times New Roman" w:cs="Times New Roman"/>
          <w:b/>
          <w:bCs/>
          <w:color w:val="4F81BD" w:themeColor="accent1"/>
        </w:rPr>
        <w:t xml:space="preserve">ОПРЕДЕЛЕНИЕ ВЕРХОВНОГО СУДА </w:t>
      </w:r>
      <w:r w:rsidR="00237A6D">
        <w:rPr>
          <w:rFonts w:ascii="Times New Roman" w:hAnsi="Times New Roman" w:cs="Times New Roman"/>
          <w:b/>
          <w:bCs/>
          <w:color w:val="4F81BD" w:themeColor="accent1"/>
        </w:rPr>
        <w:t>от</w:t>
      </w:r>
      <w:r>
        <w:rPr>
          <w:rFonts w:ascii="Times New Roman" w:hAnsi="Times New Roman" w:cs="Times New Roman"/>
          <w:b/>
          <w:bCs/>
          <w:color w:val="4F81BD" w:themeColor="accent1"/>
        </w:rPr>
        <w:t xml:space="preserve"> 04.09.2025 № 305-ЭС25-5952</w:t>
      </w:r>
    </w:p>
    <w:p w14:paraId="22965242" w14:textId="77777777" w:rsidR="0045172B" w:rsidRDefault="0045172B" w:rsidP="0045172B">
      <w:pPr>
        <w:pStyle w:val="consplusnormalmrcssattr"/>
        <w:spacing w:before="0" w:beforeAutospacing="0" w:after="0" w:afterAutospacing="0"/>
        <w:ind w:left="539"/>
        <w:jc w:val="both"/>
        <w:rPr>
          <w:rFonts w:ascii="Times New Roman" w:hAnsi="Times New Roman" w:cs="Times New Roman"/>
        </w:rPr>
      </w:pPr>
    </w:p>
    <w:p w14:paraId="54551C91" w14:textId="06AFBC1C" w:rsidR="0045172B" w:rsidRDefault="0045172B" w:rsidP="00FD741D">
      <w:pPr>
        <w:pStyle w:val="consplusnormalmrcssattr"/>
        <w:spacing w:before="0" w:beforeAutospacing="0" w:after="0" w:afterAutospacing="0"/>
        <w:ind w:firstLine="539"/>
        <w:jc w:val="both"/>
        <w:rPr>
          <w:rFonts w:ascii="Times New Roman" w:hAnsi="Times New Roman" w:cs="Times New Roman"/>
          <w:color w:val="4F81BD" w:themeColor="accent1"/>
        </w:rPr>
      </w:pPr>
      <w:r w:rsidRPr="00A11697">
        <w:rPr>
          <w:rFonts w:ascii="Times New Roman" w:hAnsi="Times New Roman" w:cs="Times New Roman"/>
          <w:color w:val="4F81BD" w:themeColor="accent1"/>
        </w:rPr>
        <w:t xml:space="preserve">Заявителем </w:t>
      </w:r>
      <w:r w:rsidR="00FD741D">
        <w:rPr>
          <w:rFonts w:ascii="Times New Roman" w:hAnsi="Times New Roman" w:cs="Times New Roman"/>
          <w:color w:val="4F81BD" w:themeColor="accent1"/>
        </w:rPr>
        <w:t>оспаривается</w:t>
      </w:r>
      <w:r w:rsidR="00A11697">
        <w:rPr>
          <w:rFonts w:ascii="Times New Roman" w:hAnsi="Times New Roman" w:cs="Times New Roman"/>
          <w:color w:val="4F81BD" w:themeColor="accent1"/>
        </w:rPr>
        <w:t xml:space="preserve"> решение нижестоящих судов, которым </w:t>
      </w:r>
      <w:r w:rsidR="00FD741D">
        <w:rPr>
          <w:rFonts w:ascii="Times New Roman" w:hAnsi="Times New Roman" w:cs="Times New Roman"/>
          <w:color w:val="4F81BD" w:themeColor="accent1"/>
        </w:rPr>
        <w:t>Заявителю в удовлетворении встречного искового заявления было отказано и удовлетворено первоначальное исковое заявление истца.</w:t>
      </w:r>
    </w:p>
    <w:p w14:paraId="1ED02271" w14:textId="2491FC38" w:rsidR="00FD741D" w:rsidRDefault="00FD741D" w:rsidP="00FD741D">
      <w:pPr>
        <w:pStyle w:val="consplusnormalmrcssattr"/>
        <w:spacing w:before="0" w:beforeAutospacing="0" w:after="0" w:afterAutospacing="0"/>
        <w:ind w:firstLine="539"/>
        <w:jc w:val="both"/>
        <w:rPr>
          <w:rFonts w:ascii="Times New Roman" w:hAnsi="Times New Roman" w:cs="Times New Roman"/>
          <w:color w:val="4F81BD" w:themeColor="accent1"/>
        </w:rPr>
      </w:pPr>
      <w:r>
        <w:rPr>
          <w:rFonts w:ascii="Times New Roman" w:hAnsi="Times New Roman" w:cs="Times New Roman"/>
          <w:color w:val="4F81BD" w:themeColor="accent1"/>
        </w:rPr>
        <w:t xml:space="preserve">Кассационная жалоба Заявителя передана на рассмотрение </w:t>
      </w:r>
      <w:r w:rsidR="005D52C8" w:rsidRPr="005D52C8">
        <w:rPr>
          <w:rFonts w:ascii="Times New Roman" w:hAnsi="Times New Roman" w:cs="Times New Roman"/>
          <w:color w:val="4F81BD" w:themeColor="accent1"/>
        </w:rPr>
        <w:t>в судебном заседании Судебной коллегии по экономическим спорам Верховного Суда Российской Федерации</w:t>
      </w:r>
      <w:r w:rsidR="005D52C8">
        <w:rPr>
          <w:rFonts w:ascii="Times New Roman" w:hAnsi="Times New Roman" w:cs="Times New Roman"/>
          <w:color w:val="4F81BD" w:themeColor="accent1"/>
        </w:rPr>
        <w:t xml:space="preserve"> на основании нижеследующего:</w:t>
      </w:r>
    </w:p>
    <w:p w14:paraId="0F85ACF7" w14:textId="308E4D36" w:rsidR="00BB1C4E" w:rsidRDefault="00BB1C4E" w:rsidP="00FD741D">
      <w:pPr>
        <w:pStyle w:val="consplusnormalmrcssattr"/>
        <w:spacing w:before="0" w:beforeAutospacing="0" w:after="0" w:afterAutospacing="0"/>
        <w:ind w:firstLine="539"/>
        <w:jc w:val="both"/>
        <w:rPr>
          <w:rFonts w:ascii="Times New Roman" w:hAnsi="Times New Roman" w:cs="Times New Roman"/>
          <w:color w:val="4F81BD" w:themeColor="accent1"/>
        </w:rPr>
      </w:pPr>
      <w:r w:rsidRPr="00BB1C4E">
        <w:rPr>
          <w:rFonts w:ascii="Times New Roman" w:hAnsi="Times New Roman" w:cs="Times New Roman"/>
          <w:color w:val="4F81BD" w:themeColor="accent1"/>
        </w:rPr>
        <w:t>Индивидуальный предприниматель Коняев Сергей Викторович (далее - Истец/Цессионарий) обратился с иском к ООО "Управляющая компания национального коневодческого союза" (далее - Ответчик, Организатор азартной игры, букмекерская контора "</w:t>
      </w:r>
      <w:proofErr w:type="spellStart"/>
      <w:r w:rsidRPr="00BB1C4E">
        <w:rPr>
          <w:rFonts w:ascii="Times New Roman" w:hAnsi="Times New Roman" w:cs="Times New Roman"/>
          <w:color w:val="4F81BD" w:themeColor="accent1"/>
        </w:rPr>
        <w:t>Winline</w:t>
      </w:r>
      <w:proofErr w:type="spellEnd"/>
      <w:r w:rsidRPr="00BB1C4E">
        <w:rPr>
          <w:rFonts w:ascii="Times New Roman" w:hAnsi="Times New Roman" w:cs="Times New Roman"/>
          <w:color w:val="4F81BD" w:themeColor="accent1"/>
        </w:rPr>
        <w:t>", Должник) о взыскании денежных средств в размере 1 016 368 рублей, возникших на основании договора уступки прав требований.</w:t>
      </w:r>
    </w:p>
    <w:p w14:paraId="5E34D314" w14:textId="74B0E68B" w:rsidR="00C926B9" w:rsidRDefault="00C926B9" w:rsidP="00FD741D">
      <w:pPr>
        <w:pStyle w:val="consplusnormalmrcssattr"/>
        <w:spacing w:before="0" w:beforeAutospacing="0" w:after="0" w:afterAutospacing="0"/>
        <w:ind w:firstLine="539"/>
        <w:jc w:val="both"/>
        <w:rPr>
          <w:rFonts w:ascii="Times New Roman" w:hAnsi="Times New Roman" w:cs="Times New Roman"/>
          <w:color w:val="4F81BD" w:themeColor="accent1"/>
        </w:rPr>
      </w:pPr>
      <w:r w:rsidRPr="00C926B9">
        <w:rPr>
          <w:rFonts w:ascii="Times New Roman" w:hAnsi="Times New Roman" w:cs="Times New Roman"/>
          <w:color w:val="4F81BD" w:themeColor="accent1"/>
        </w:rPr>
        <w:t xml:space="preserve">В обосновании своих доводов Истец указывает, что между ним и </w:t>
      </w:r>
      <w:proofErr w:type="spellStart"/>
      <w:r w:rsidRPr="00C926B9">
        <w:rPr>
          <w:rFonts w:ascii="Times New Roman" w:hAnsi="Times New Roman" w:cs="Times New Roman"/>
          <w:color w:val="4F81BD" w:themeColor="accent1"/>
        </w:rPr>
        <w:t>Бянкиным</w:t>
      </w:r>
      <w:proofErr w:type="spellEnd"/>
      <w:r w:rsidRPr="00C926B9">
        <w:rPr>
          <w:rFonts w:ascii="Times New Roman" w:hAnsi="Times New Roman" w:cs="Times New Roman"/>
          <w:color w:val="4F81BD" w:themeColor="accent1"/>
        </w:rPr>
        <w:t xml:space="preserve"> Павлом Михайловичем (далее - Третье лицо, Цедент, Участник азартной игры) заключен Договор уступки прав требований от 29.09.2023, по условиям которого Цедент уступил свои права требования выплаты выигрышей к Ответчику (Цессионарию, Организатор азартной игры), а Цессионарий обязался оплатить уступленное право.</w:t>
      </w:r>
    </w:p>
    <w:p w14:paraId="41895D01" w14:textId="1E39A299" w:rsidR="00C926B9" w:rsidRDefault="00C926B9" w:rsidP="00C926B9">
      <w:pPr>
        <w:pStyle w:val="consplusnormalmrcssattr"/>
        <w:spacing w:before="0" w:beforeAutospacing="0" w:after="0" w:afterAutospacing="0"/>
        <w:ind w:firstLine="539"/>
        <w:jc w:val="both"/>
        <w:rPr>
          <w:rFonts w:ascii="Times New Roman" w:hAnsi="Times New Roman" w:cs="Times New Roman"/>
          <w:color w:val="4F81BD" w:themeColor="accent1"/>
        </w:rPr>
      </w:pPr>
      <w:r>
        <w:rPr>
          <w:rFonts w:ascii="Times New Roman" w:hAnsi="Times New Roman" w:cs="Times New Roman"/>
          <w:color w:val="4F81BD" w:themeColor="accent1"/>
        </w:rPr>
        <w:t>Н</w:t>
      </w:r>
      <w:r w:rsidRPr="00C926B9">
        <w:rPr>
          <w:rFonts w:ascii="Times New Roman" w:hAnsi="Times New Roman" w:cs="Times New Roman"/>
          <w:color w:val="4F81BD" w:themeColor="accent1"/>
        </w:rPr>
        <w:t xml:space="preserve">а момент уступки права требования спорного выигрыша, игровой аккаунт </w:t>
      </w:r>
      <w:proofErr w:type="spellStart"/>
      <w:r w:rsidRPr="00C926B9">
        <w:rPr>
          <w:rFonts w:ascii="Times New Roman" w:hAnsi="Times New Roman" w:cs="Times New Roman"/>
          <w:color w:val="4F81BD" w:themeColor="accent1"/>
        </w:rPr>
        <w:t>Бянкина</w:t>
      </w:r>
      <w:proofErr w:type="spellEnd"/>
      <w:r w:rsidRPr="00C926B9">
        <w:rPr>
          <w:rFonts w:ascii="Times New Roman" w:hAnsi="Times New Roman" w:cs="Times New Roman"/>
          <w:color w:val="4F81BD" w:themeColor="accent1"/>
        </w:rPr>
        <w:t xml:space="preserve"> П.М. был заблокирован, в связи с тем, что у Ответчика были основания полагать, что </w:t>
      </w:r>
      <w:proofErr w:type="spellStart"/>
      <w:r w:rsidRPr="00C926B9">
        <w:rPr>
          <w:rFonts w:ascii="Times New Roman" w:hAnsi="Times New Roman" w:cs="Times New Roman"/>
          <w:color w:val="4F81BD" w:themeColor="accent1"/>
        </w:rPr>
        <w:t>Бянкин</w:t>
      </w:r>
      <w:proofErr w:type="spellEnd"/>
      <w:r w:rsidRPr="00C926B9">
        <w:rPr>
          <w:rFonts w:ascii="Times New Roman" w:hAnsi="Times New Roman" w:cs="Times New Roman"/>
          <w:color w:val="4F81BD" w:themeColor="accent1"/>
        </w:rPr>
        <w:t xml:space="preserve"> П.М. нарушал правила приема ставок и выплаты выигрыша. В связи с обоснованными сомнениями в соблюдении правил приема ставок Ответчик назначил </w:t>
      </w:r>
      <w:proofErr w:type="spellStart"/>
      <w:r w:rsidRPr="00C926B9">
        <w:rPr>
          <w:rFonts w:ascii="Times New Roman" w:hAnsi="Times New Roman" w:cs="Times New Roman"/>
          <w:color w:val="4F81BD" w:themeColor="accent1"/>
        </w:rPr>
        <w:t>Бянкину</w:t>
      </w:r>
      <w:proofErr w:type="spellEnd"/>
      <w:r w:rsidRPr="00C926B9">
        <w:rPr>
          <w:rFonts w:ascii="Times New Roman" w:hAnsi="Times New Roman" w:cs="Times New Roman"/>
          <w:color w:val="4F81BD" w:themeColor="accent1"/>
        </w:rPr>
        <w:t xml:space="preserve"> П.М. процедуру верификации. Не закончив проходить процедуру верификации </w:t>
      </w:r>
      <w:proofErr w:type="spellStart"/>
      <w:r w:rsidRPr="00C926B9">
        <w:rPr>
          <w:rFonts w:ascii="Times New Roman" w:hAnsi="Times New Roman" w:cs="Times New Roman"/>
          <w:color w:val="4F81BD" w:themeColor="accent1"/>
        </w:rPr>
        <w:t>Бянкин</w:t>
      </w:r>
      <w:proofErr w:type="spellEnd"/>
      <w:r w:rsidRPr="00C926B9">
        <w:rPr>
          <w:rFonts w:ascii="Times New Roman" w:hAnsi="Times New Roman" w:cs="Times New Roman"/>
          <w:color w:val="4F81BD" w:themeColor="accent1"/>
        </w:rPr>
        <w:t xml:space="preserve"> П.М. в обход </w:t>
      </w:r>
      <w:proofErr w:type="gramStart"/>
      <w:r w:rsidRPr="00C926B9">
        <w:rPr>
          <w:rFonts w:ascii="Times New Roman" w:hAnsi="Times New Roman" w:cs="Times New Roman"/>
          <w:color w:val="4F81BD" w:themeColor="accent1"/>
        </w:rPr>
        <w:t>правил</w:t>
      </w:r>
      <w:proofErr w:type="gramEnd"/>
      <w:r w:rsidRPr="00C926B9">
        <w:rPr>
          <w:rFonts w:ascii="Times New Roman" w:hAnsi="Times New Roman" w:cs="Times New Roman"/>
          <w:color w:val="4F81BD" w:themeColor="accent1"/>
        </w:rPr>
        <w:t xml:space="preserve"> заключил с Истцом договор </w:t>
      </w:r>
      <w:r w:rsidRPr="00C926B9">
        <w:rPr>
          <w:rFonts w:ascii="Times New Roman" w:hAnsi="Times New Roman" w:cs="Times New Roman"/>
          <w:color w:val="4F81BD" w:themeColor="accent1"/>
        </w:rPr>
        <w:lastRenderedPageBreak/>
        <w:t xml:space="preserve">уступки прав требований. Таким образом, на момент заключения оспариваемого договора уступки прав требований между </w:t>
      </w:r>
      <w:proofErr w:type="spellStart"/>
      <w:r w:rsidRPr="00C926B9">
        <w:rPr>
          <w:rFonts w:ascii="Times New Roman" w:hAnsi="Times New Roman" w:cs="Times New Roman"/>
          <w:color w:val="4F81BD" w:themeColor="accent1"/>
        </w:rPr>
        <w:t>Бянкиным</w:t>
      </w:r>
      <w:proofErr w:type="spellEnd"/>
      <w:r w:rsidRPr="00C926B9">
        <w:rPr>
          <w:rFonts w:ascii="Times New Roman" w:hAnsi="Times New Roman" w:cs="Times New Roman"/>
          <w:color w:val="4F81BD" w:themeColor="accent1"/>
        </w:rPr>
        <w:t xml:space="preserve"> П.М. и Ответчиком был спор о выигрыше.</w:t>
      </w:r>
    </w:p>
    <w:p w14:paraId="1BC169CF" w14:textId="77777777" w:rsidR="00C926B9" w:rsidRPr="00C926B9" w:rsidRDefault="00C926B9" w:rsidP="00C926B9">
      <w:pPr>
        <w:pStyle w:val="consplusnormalmrcssattr"/>
        <w:spacing w:before="0" w:beforeAutospacing="0" w:after="0" w:afterAutospacing="0"/>
        <w:ind w:firstLine="539"/>
        <w:jc w:val="both"/>
        <w:rPr>
          <w:rFonts w:ascii="Times New Roman" w:hAnsi="Times New Roman" w:cs="Times New Roman"/>
          <w:color w:val="4F81BD" w:themeColor="accent1"/>
        </w:rPr>
      </w:pPr>
      <w:r w:rsidRPr="00C926B9">
        <w:rPr>
          <w:rFonts w:ascii="Times New Roman" w:hAnsi="Times New Roman" w:cs="Times New Roman"/>
          <w:color w:val="4F81BD" w:themeColor="accent1"/>
        </w:rPr>
        <w:t>06.10.2023 Цедент направил в адрес Ответчика уведомление о переходе права требования долга. Вышеуказанное письмо было получено Ответчиком 23.10.2023.</w:t>
      </w:r>
    </w:p>
    <w:p w14:paraId="3EFE25F9" w14:textId="7FD1E79D" w:rsidR="00C926B9" w:rsidRDefault="00C926B9" w:rsidP="00C926B9">
      <w:pPr>
        <w:pStyle w:val="consplusnormalmrcssattr"/>
        <w:spacing w:before="0" w:beforeAutospacing="0" w:after="0" w:afterAutospacing="0"/>
        <w:ind w:firstLine="539"/>
        <w:jc w:val="both"/>
        <w:rPr>
          <w:rFonts w:ascii="Times New Roman" w:hAnsi="Times New Roman" w:cs="Times New Roman"/>
          <w:color w:val="4F81BD" w:themeColor="accent1"/>
        </w:rPr>
      </w:pPr>
      <w:r w:rsidRPr="00C926B9">
        <w:rPr>
          <w:rFonts w:ascii="Times New Roman" w:hAnsi="Times New Roman" w:cs="Times New Roman"/>
          <w:color w:val="4F81BD" w:themeColor="accent1"/>
        </w:rPr>
        <w:t>01.11.2023 в адрес Ответчика было направлено требование выплатить долг в размере 1 016 368 рублей. Ответчик оставил требование без удовлетворения, что послужило основанием для обращения Истца с исковым заявлением.</w:t>
      </w:r>
    </w:p>
    <w:p w14:paraId="32AF7DC7" w14:textId="61315E73" w:rsidR="00C926B9" w:rsidRDefault="00C926B9" w:rsidP="00C926B9">
      <w:pPr>
        <w:pStyle w:val="consplusnormalmrcssattr"/>
        <w:spacing w:before="0" w:beforeAutospacing="0" w:after="0" w:afterAutospacing="0"/>
        <w:ind w:firstLine="539"/>
        <w:jc w:val="both"/>
        <w:rPr>
          <w:rFonts w:ascii="Times New Roman" w:hAnsi="Times New Roman" w:cs="Times New Roman"/>
          <w:color w:val="4F81BD" w:themeColor="accent1"/>
        </w:rPr>
      </w:pPr>
      <w:r w:rsidRPr="00C926B9">
        <w:rPr>
          <w:rFonts w:ascii="Times New Roman" w:hAnsi="Times New Roman" w:cs="Times New Roman"/>
          <w:color w:val="4F81BD" w:themeColor="accent1"/>
        </w:rPr>
        <w:t>Суд</w:t>
      </w:r>
      <w:r>
        <w:rPr>
          <w:rFonts w:ascii="Times New Roman" w:hAnsi="Times New Roman" w:cs="Times New Roman"/>
          <w:color w:val="4F81BD" w:themeColor="accent1"/>
        </w:rPr>
        <w:t xml:space="preserve"> первой инстанции</w:t>
      </w:r>
      <w:r w:rsidRPr="00C926B9">
        <w:rPr>
          <w:rFonts w:ascii="Times New Roman" w:hAnsi="Times New Roman" w:cs="Times New Roman"/>
          <w:color w:val="4F81BD" w:themeColor="accent1"/>
        </w:rPr>
        <w:t>, рассмотрев вопрос о принятии встречного иска, определил принять встречное исковое заявление о признании договора цессии от 29.09.2023 недействительным для совместного рассмотрения.</w:t>
      </w:r>
    </w:p>
    <w:p w14:paraId="00458FDA" w14:textId="77777777" w:rsidR="008F36E8" w:rsidRPr="008F36E8" w:rsidRDefault="008F36E8" w:rsidP="008F36E8">
      <w:pPr>
        <w:pStyle w:val="consplusnormalmrcssattr"/>
        <w:spacing w:before="0" w:beforeAutospacing="0" w:after="0" w:afterAutospacing="0"/>
        <w:ind w:firstLine="539"/>
        <w:jc w:val="both"/>
        <w:rPr>
          <w:rFonts w:ascii="Times New Roman" w:hAnsi="Times New Roman" w:cs="Times New Roman"/>
          <w:color w:val="4F81BD" w:themeColor="accent1"/>
        </w:rPr>
      </w:pPr>
      <w:r w:rsidRPr="008F36E8">
        <w:rPr>
          <w:rFonts w:ascii="Times New Roman" w:hAnsi="Times New Roman" w:cs="Times New Roman"/>
          <w:color w:val="4F81BD" w:themeColor="accent1"/>
        </w:rPr>
        <w:t xml:space="preserve">В соответствии с </w:t>
      </w:r>
      <w:proofErr w:type="spellStart"/>
      <w:r w:rsidRPr="008F36E8">
        <w:rPr>
          <w:rFonts w:ascii="Times New Roman" w:hAnsi="Times New Roman" w:cs="Times New Roman"/>
          <w:color w:val="4F81BD" w:themeColor="accent1"/>
        </w:rPr>
        <w:t>абз</w:t>
      </w:r>
      <w:proofErr w:type="spellEnd"/>
      <w:r w:rsidRPr="008F36E8">
        <w:rPr>
          <w:rFonts w:ascii="Times New Roman" w:hAnsi="Times New Roman" w:cs="Times New Roman"/>
          <w:color w:val="4F81BD" w:themeColor="accent1"/>
        </w:rPr>
        <w:t>. 14 ст. 3 Федерального закон от 07.08.2001 N 115-ФЗ "О противодействии легализации (отмыванию) доходов, полученных преступным путем, и финансированию терроризма" идентификация - совокупность мероприятий по установлению определенных настоящим Федеральным законом сведений о клиентах, их представителях,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w:t>
      </w:r>
    </w:p>
    <w:p w14:paraId="641DA2CB" w14:textId="18A15332" w:rsidR="008F36E8" w:rsidRDefault="008F36E8" w:rsidP="008F36E8">
      <w:pPr>
        <w:pStyle w:val="consplusnormalmrcssattr"/>
        <w:spacing w:before="0" w:beforeAutospacing="0" w:after="0" w:afterAutospacing="0"/>
        <w:ind w:firstLine="539"/>
        <w:jc w:val="both"/>
        <w:rPr>
          <w:rFonts w:ascii="Times New Roman" w:hAnsi="Times New Roman" w:cs="Times New Roman"/>
          <w:color w:val="4F81BD" w:themeColor="accent1"/>
        </w:rPr>
      </w:pPr>
      <w:r>
        <w:rPr>
          <w:rFonts w:ascii="Times New Roman" w:hAnsi="Times New Roman" w:cs="Times New Roman"/>
          <w:color w:val="4F81BD" w:themeColor="accent1"/>
        </w:rPr>
        <w:t>О</w:t>
      </w:r>
      <w:r w:rsidRPr="008F36E8">
        <w:rPr>
          <w:rFonts w:ascii="Times New Roman" w:hAnsi="Times New Roman" w:cs="Times New Roman"/>
          <w:color w:val="4F81BD" w:themeColor="accent1"/>
        </w:rPr>
        <w:t>снованием блокировки аккаунта стало появление в ходе верификации способом видеосвязи лица, которое не совпадало с ранее установленным лицом</w:t>
      </w:r>
      <w:r>
        <w:rPr>
          <w:rFonts w:ascii="Times New Roman" w:hAnsi="Times New Roman" w:cs="Times New Roman"/>
          <w:color w:val="4F81BD" w:themeColor="accent1"/>
        </w:rPr>
        <w:t xml:space="preserve">. </w:t>
      </w:r>
      <w:r w:rsidRPr="008F36E8">
        <w:rPr>
          <w:rFonts w:ascii="Times New Roman" w:hAnsi="Times New Roman" w:cs="Times New Roman"/>
          <w:color w:val="4F81BD" w:themeColor="accent1"/>
        </w:rPr>
        <w:t>ООО "Управляющая компания НКС" пояснил, что процедура верификации была запрошена на основании того, что ими был выявлен факт "нечестной игры", поскольку компания лиц проводила одновременные ставки на одном и то же событие, т.е. проводила групповую игру, что запрещено Правилами.</w:t>
      </w:r>
    </w:p>
    <w:p w14:paraId="30EE4703" w14:textId="2B1919CC" w:rsidR="003814A3" w:rsidRDefault="003814A3" w:rsidP="008F36E8">
      <w:pPr>
        <w:pStyle w:val="consplusnormalmrcssattr"/>
        <w:spacing w:before="0" w:beforeAutospacing="0" w:after="0" w:afterAutospacing="0"/>
        <w:ind w:firstLine="539"/>
        <w:jc w:val="both"/>
        <w:rPr>
          <w:rFonts w:ascii="Times New Roman" w:hAnsi="Times New Roman" w:cs="Times New Roman"/>
          <w:color w:val="4F81BD" w:themeColor="accent1"/>
        </w:rPr>
      </w:pPr>
      <w:r>
        <w:rPr>
          <w:rFonts w:ascii="Times New Roman" w:hAnsi="Times New Roman" w:cs="Times New Roman"/>
          <w:color w:val="4F81BD" w:themeColor="accent1"/>
        </w:rPr>
        <w:t xml:space="preserve">Суд апелляционной инстанции отменил решение суда первой инстанции (суд кассационной инстанции оставил решение суда апелляционной инстанции без изменений) и в удовлетворении встречного искового заявления было отказано и удовлетворено первоначальное исковое заявление истца. При этом суд апелляционной инстанции указал на следующее: </w:t>
      </w:r>
    </w:p>
    <w:p w14:paraId="32A71615" w14:textId="77777777" w:rsidR="003814A3" w:rsidRPr="003814A3" w:rsidRDefault="003814A3" w:rsidP="003814A3">
      <w:pPr>
        <w:pStyle w:val="consplusnormalmrcssattr"/>
        <w:spacing w:before="0" w:beforeAutospacing="0" w:after="0" w:afterAutospacing="0"/>
        <w:ind w:firstLine="539"/>
        <w:jc w:val="both"/>
        <w:rPr>
          <w:rFonts w:ascii="Times New Roman" w:hAnsi="Times New Roman" w:cs="Times New Roman"/>
          <w:color w:val="4F81BD" w:themeColor="accent1"/>
        </w:rPr>
      </w:pPr>
      <w:r w:rsidRPr="003814A3">
        <w:rPr>
          <w:rFonts w:ascii="Times New Roman" w:hAnsi="Times New Roman" w:cs="Times New Roman"/>
          <w:color w:val="4F81BD" w:themeColor="accent1"/>
        </w:rPr>
        <w:t xml:space="preserve">Представитель Ответчика в ходе судебного разбирательства в суде первой инстанции 12.07.2024, подтвердил, что </w:t>
      </w:r>
      <w:proofErr w:type="spellStart"/>
      <w:r w:rsidRPr="003814A3">
        <w:rPr>
          <w:rFonts w:ascii="Times New Roman" w:hAnsi="Times New Roman" w:cs="Times New Roman"/>
          <w:color w:val="4F81BD" w:themeColor="accent1"/>
        </w:rPr>
        <w:t>Бянкин</w:t>
      </w:r>
      <w:proofErr w:type="spellEnd"/>
      <w:r w:rsidRPr="003814A3">
        <w:rPr>
          <w:rFonts w:ascii="Times New Roman" w:hAnsi="Times New Roman" w:cs="Times New Roman"/>
          <w:color w:val="4F81BD" w:themeColor="accent1"/>
        </w:rPr>
        <w:t xml:space="preserve"> П.М. прошел процедуру идентификации.</w:t>
      </w:r>
    </w:p>
    <w:p w14:paraId="4F06E018" w14:textId="77777777" w:rsidR="003814A3" w:rsidRPr="003814A3" w:rsidRDefault="003814A3" w:rsidP="003814A3">
      <w:pPr>
        <w:pStyle w:val="consplusnormalmrcssattr"/>
        <w:spacing w:before="0" w:beforeAutospacing="0" w:after="0" w:afterAutospacing="0"/>
        <w:ind w:firstLine="539"/>
        <w:jc w:val="both"/>
        <w:rPr>
          <w:rFonts w:ascii="Times New Roman" w:hAnsi="Times New Roman" w:cs="Times New Roman"/>
          <w:color w:val="4F81BD" w:themeColor="accent1"/>
        </w:rPr>
      </w:pPr>
      <w:r w:rsidRPr="003814A3">
        <w:rPr>
          <w:rFonts w:ascii="Times New Roman" w:hAnsi="Times New Roman" w:cs="Times New Roman"/>
          <w:color w:val="4F81BD" w:themeColor="accent1"/>
        </w:rPr>
        <w:t xml:space="preserve">Таким образом, </w:t>
      </w:r>
      <w:proofErr w:type="spellStart"/>
      <w:r w:rsidRPr="003814A3">
        <w:rPr>
          <w:rFonts w:ascii="Times New Roman" w:hAnsi="Times New Roman" w:cs="Times New Roman"/>
          <w:color w:val="4F81BD" w:themeColor="accent1"/>
        </w:rPr>
        <w:t>Бянкин</w:t>
      </w:r>
      <w:proofErr w:type="spellEnd"/>
      <w:r w:rsidRPr="003814A3">
        <w:rPr>
          <w:rFonts w:ascii="Times New Roman" w:hAnsi="Times New Roman" w:cs="Times New Roman"/>
          <w:color w:val="4F81BD" w:themeColor="accent1"/>
        </w:rPr>
        <w:t xml:space="preserve"> П.М. прошел процедуру идентификации согласно требованиям ФЗ N 115.</w:t>
      </w:r>
    </w:p>
    <w:p w14:paraId="7CFF7CAD" w14:textId="69050C91" w:rsidR="003814A3" w:rsidRDefault="003814A3" w:rsidP="003814A3">
      <w:pPr>
        <w:pStyle w:val="consplusnormalmrcssattr"/>
        <w:spacing w:before="0" w:beforeAutospacing="0" w:after="0" w:afterAutospacing="0"/>
        <w:ind w:firstLine="539"/>
        <w:jc w:val="both"/>
        <w:rPr>
          <w:rFonts w:ascii="Times New Roman" w:hAnsi="Times New Roman" w:cs="Times New Roman"/>
          <w:color w:val="4F81BD" w:themeColor="accent1"/>
        </w:rPr>
      </w:pPr>
      <w:r w:rsidRPr="003814A3">
        <w:rPr>
          <w:rFonts w:ascii="Times New Roman" w:hAnsi="Times New Roman" w:cs="Times New Roman"/>
          <w:color w:val="4F81BD" w:themeColor="accent1"/>
        </w:rPr>
        <w:t xml:space="preserve">Более того, как видно из переписки сторон (том 3, лист 23, 23, 25, 26), </w:t>
      </w:r>
      <w:proofErr w:type="spellStart"/>
      <w:r w:rsidRPr="003814A3">
        <w:rPr>
          <w:rFonts w:ascii="Times New Roman" w:hAnsi="Times New Roman" w:cs="Times New Roman"/>
          <w:color w:val="4F81BD" w:themeColor="accent1"/>
        </w:rPr>
        <w:t>Бянкин</w:t>
      </w:r>
      <w:proofErr w:type="spellEnd"/>
      <w:r w:rsidRPr="003814A3">
        <w:rPr>
          <w:rFonts w:ascii="Times New Roman" w:hAnsi="Times New Roman" w:cs="Times New Roman"/>
          <w:color w:val="4F81BD" w:themeColor="accent1"/>
        </w:rPr>
        <w:t xml:space="preserve"> П.М. представил все необходимые документы по требованию Ответчика.</w:t>
      </w:r>
    </w:p>
    <w:p w14:paraId="01BFF623" w14:textId="3A3B3AA5" w:rsidR="003814A3" w:rsidRDefault="003814A3" w:rsidP="003814A3">
      <w:pPr>
        <w:pStyle w:val="consplusnormalmrcssattr"/>
        <w:spacing w:before="0" w:beforeAutospacing="0" w:after="0" w:afterAutospacing="0"/>
        <w:ind w:firstLine="539"/>
        <w:jc w:val="both"/>
        <w:rPr>
          <w:rFonts w:ascii="Times New Roman" w:hAnsi="Times New Roman" w:cs="Times New Roman"/>
          <w:color w:val="4F81BD" w:themeColor="accent1"/>
        </w:rPr>
      </w:pPr>
      <w:r>
        <w:rPr>
          <w:rFonts w:ascii="Times New Roman" w:hAnsi="Times New Roman" w:cs="Times New Roman"/>
          <w:color w:val="4F81BD" w:themeColor="accent1"/>
        </w:rPr>
        <w:t>Л</w:t>
      </w:r>
      <w:r w:rsidRPr="003814A3">
        <w:rPr>
          <w:rFonts w:ascii="Times New Roman" w:hAnsi="Times New Roman" w:cs="Times New Roman"/>
          <w:color w:val="4F81BD" w:themeColor="accent1"/>
        </w:rPr>
        <w:t>ичность кредитора в спорах с букмекерскими конторами не имеет значения, а также то, что уступка права требования задолженности (выигрыша) является обычной гражданско-правовой сделкой (Определение Верховного Суда Российской Федерации от 04.12.2024 N 305-ЭС24-14104).</w:t>
      </w:r>
      <w:r>
        <w:rPr>
          <w:rFonts w:ascii="Times New Roman" w:hAnsi="Times New Roman" w:cs="Times New Roman"/>
          <w:color w:val="4F81BD" w:themeColor="accent1"/>
        </w:rPr>
        <w:t xml:space="preserve"> </w:t>
      </w:r>
      <w:r w:rsidRPr="003814A3">
        <w:rPr>
          <w:rFonts w:ascii="Times New Roman" w:hAnsi="Times New Roman" w:cs="Times New Roman"/>
          <w:color w:val="4F81BD" w:themeColor="accent1"/>
        </w:rPr>
        <w:t>Учитывая, что уступленное требование не связано с личностью кредитора и возникло из обязательства, в котором личность кредитора не имеет существенное значение для должника; уступка требования не противоречит закону, иным правовым актам, а также договору, на котором основывается уступка, - установленные ст. ст. 383, 387 - 389 ГК РФ условия уступки требования соблюдены.</w:t>
      </w:r>
      <w:r w:rsidR="003A3FD3">
        <w:rPr>
          <w:rFonts w:ascii="Times New Roman" w:hAnsi="Times New Roman" w:cs="Times New Roman"/>
          <w:color w:val="4F81BD" w:themeColor="accent1"/>
        </w:rPr>
        <w:t xml:space="preserve"> </w:t>
      </w:r>
    </w:p>
    <w:p w14:paraId="0F0199C9" w14:textId="46683481" w:rsidR="00C926B9" w:rsidRDefault="003A3FD3" w:rsidP="00C926B9">
      <w:pPr>
        <w:pStyle w:val="consplusnormalmrcssattr"/>
        <w:spacing w:before="0" w:beforeAutospacing="0" w:after="0" w:afterAutospacing="0"/>
        <w:ind w:firstLine="539"/>
        <w:jc w:val="both"/>
        <w:rPr>
          <w:rFonts w:ascii="Times New Roman" w:hAnsi="Times New Roman" w:cs="Times New Roman"/>
          <w:color w:val="4F81BD" w:themeColor="accent1"/>
        </w:rPr>
      </w:pPr>
      <w:r>
        <w:rPr>
          <w:rFonts w:ascii="Times New Roman" w:hAnsi="Times New Roman" w:cs="Times New Roman"/>
          <w:color w:val="4F81BD" w:themeColor="accent1"/>
        </w:rPr>
        <w:t>Однако Верховный суд полагает, что первоначальный Истец</w:t>
      </w:r>
      <w:r w:rsidRPr="003A3FD3">
        <w:rPr>
          <w:rFonts w:ascii="Times New Roman" w:hAnsi="Times New Roman" w:cs="Times New Roman"/>
          <w:color w:val="4F81BD" w:themeColor="accent1"/>
        </w:rPr>
        <w:t xml:space="preserve"> и </w:t>
      </w:r>
      <w:proofErr w:type="spellStart"/>
      <w:r w:rsidRPr="003A3FD3">
        <w:rPr>
          <w:rFonts w:ascii="Times New Roman" w:hAnsi="Times New Roman" w:cs="Times New Roman"/>
          <w:color w:val="4F81BD" w:themeColor="accent1"/>
        </w:rPr>
        <w:t>Бянкин</w:t>
      </w:r>
      <w:proofErr w:type="spellEnd"/>
      <w:r w:rsidRPr="003A3FD3">
        <w:rPr>
          <w:rFonts w:ascii="Times New Roman" w:hAnsi="Times New Roman" w:cs="Times New Roman"/>
          <w:color w:val="4F81BD" w:themeColor="accent1"/>
        </w:rPr>
        <w:t xml:space="preserve"> П.М., заключив договор цессии выигрыша, вывели операцию по его выплате из-под контроля Росфинмониторинга. Таким образом, ответчик, ЕЦУПИС и Росфинмониторинг утратили возможность проверки участника азартной игры как стороны операции по выплате выигрыша.</w:t>
      </w:r>
      <w:r>
        <w:rPr>
          <w:rFonts w:ascii="Times New Roman" w:hAnsi="Times New Roman" w:cs="Times New Roman"/>
          <w:color w:val="4F81BD" w:themeColor="accent1"/>
        </w:rPr>
        <w:t xml:space="preserve"> </w:t>
      </w:r>
    </w:p>
    <w:p w14:paraId="3A34670F" w14:textId="77777777" w:rsidR="00C926B9" w:rsidRDefault="00C926B9" w:rsidP="00C926B9">
      <w:pPr>
        <w:pStyle w:val="consplusnormalmrcssattr"/>
        <w:spacing w:before="0" w:beforeAutospacing="0" w:after="0" w:afterAutospacing="0"/>
        <w:ind w:firstLine="539"/>
        <w:jc w:val="both"/>
        <w:rPr>
          <w:rFonts w:ascii="Times New Roman" w:hAnsi="Times New Roman" w:cs="Times New Roman"/>
          <w:b/>
          <w:bCs/>
          <w:color w:val="4F81BD" w:themeColor="accent1"/>
        </w:rPr>
      </w:pPr>
    </w:p>
    <w:p w14:paraId="42B290C8" w14:textId="08F16FB5" w:rsidR="008A2260" w:rsidRPr="0045172B" w:rsidRDefault="008A2260" w:rsidP="004F2DBE">
      <w:pPr>
        <w:pStyle w:val="consplusnormalmrcssattr"/>
        <w:numPr>
          <w:ilvl w:val="0"/>
          <w:numId w:val="16"/>
        </w:numPr>
        <w:spacing w:before="0" w:beforeAutospacing="0" w:after="0" w:afterAutospacing="0"/>
        <w:ind w:left="0" w:firstLine="539"/>
        <w:jc w:val="both"/>
        <w:rPr>
          <w:rFonts w:ascii="Times New Roman" w:hAnsi="Times New Roman" w:cs="Times New Roman"/>
          <w:b/>
          <w:bCs/>
        </w:rPr>
      </w:pPr>
      <w:r w:rsidRPr="0045172B">
        <w:rPr>
          <w:rFonts w:ascii="Times New Roman" w:hAnsi="Times New Roman" w:cs="Times New Roman"/>
          <w:b/>
          <w:bCs/>
        </w:rPr>
        <w:t xml:space="preserve">ПОСТАНОВЛЕНИЕ АРБИТРАЖНОГО СУДА МОСКОВСКОГО ОКРУГА ОТ </w:t>
      </w:r>
      <w:r w:rsidR="00300DA7" w:rsidRPr="0045172B">
        <w:rPr>
          <w:rFonts w:ascii="Times New Roman" w:hAnsi="Times New Roman" w:cs="Times New Roman"/>
          <w:b/>
          <w:bCs/>
        </w:rPr>
        <w:t>07.05.2024 по делу № А40-112362/2024</w:t>
      </w:r>
    </w:p>
    <w:p w14:paraId="60B05795" w14:textId="681CE7D6" w:rsidR="00300DA7" w:rsidRPr="0045172B" w:rsidRDefault="00300DA7" w:rsidP="00300DA7">
      <w:pPr>
        <w:pStyle w:val="consplusnormalmrcssattr"/>
        <w:spacing w:before="0" w:beforeAutospacing="0" w:after="0" w:afterAutospacing="0"/>
        <w:jc w:val="both"/>
        <w:rPr>
          <w:rFonts w:ascii="Times New Roman" w:hAnsi="Times New Roman" w:cs="Times New Roman"/>
          <w:b/>
          <w:bCs/>
        </w:rPr>
      </w:pPr>
    </w:p>
    <w:p w14:paraId="3A8AC532" w14:textId="7268B121" w:rsidR="00300DA7" w:rsidRPr="0045172B" w:rsidRDefault="00300DA7" w:rsidP="00683F3E">
      <w:pPr>
        <w:pStyle w:val="consplusnormalmrcssattr"/>
        <w:spacing w:before="0" w:beforeAutospacing="0" w:after="0" w:afterAutospacing="0"/>
        <w:ind w:firstLine="539"/>
        <w:jc w:val="both"/>
        <w:rPr>
          <w:rFonts w:ascii="Times New Roman" w:hAnsi="Times New Roman" w:cs="Times New Roman"/>
        </w:rPr>
      </w:pPr>
      <w:r w:rsidRPr="0045172B">
        <w:rPr>
          <w:rFonts w:ascii="Times New Roman" w:hAnsi="Times New Roman" w:cs="Times New Roman"/>
        </w:rPr>
        <w:t xml:space="preserve">Заявителем оспаривалось решение </w:t>
      </w:r>
      <w:r w:rsidR="00C14911" w:rsidRPr="0045172B">
        <w:rPr>
          <w:rFonts w:ascii="Times New Roman" w:hAnsi="Times New Roman" w:cs="Times New Roman"/>
        </w:rPr>
        <w:t>Межведомственной комиссии Банка России («МВК») о наличии оснований для применения к заявителю со стороны кредитной организации мер, предусмотренных пунктом 5 статьи 7.7 Федерального закона № 115-ФЗ (ограничительные меры в связи с отнесением заявителя к высокой степени риска совершения подозрительных операций).</w:t>
      </w:r>
    </w:p>
    <w:p w14:paraId="78BBD020" w14:textId="2E5EFB7B" w:rsidR="00300DA7" w:rsidRPr="0045172B" w:rsidRDefault="00300DA7" w:rsidP="00300DA7">
      <w:pPr>
        <w:pStyle w:val="consplusnormalmrcssattr"/>
        <w:spacing w:before="0" w:beforeAutospacing="0" w:after="0" w:afterAutospacing="0"/>
        <w:ind w:firstLine="539"/>
        <w:jc w:val="both"/>
        <w:rPr>
          <w:rFonts w:ascii="Times New Roman" w:hAnsi="Times New Roman" w:cs="Times New Roman"/>
        </w:rPr>
      </w:pPr>
      <w:r w:rsidRPr="0045172B">
        <w:rPr>
          <w:rFonts w:ascii="Times New Roman" w:hAnsi="Times New Roman" w:cs="Times New Roman"/>
        </w:rPr>
        <w:t xml:space="preserve">Арбитражный суд </w:t>
      </w:r>
      <w:r w:rsidR="00C14911" w:rsidRPr="0045172B">
        <w:rPr>
          <w:rFonts w:ascii="Times New Roman" w:hAnsi="Times New Roman" w:cs="Times New Roman"/>
        </w:rPr>
        <w:t>Московского</w:t>
      </w:r>
      <w:r w:rsidRPr="0045172B">
        <w:rPr>
          <w:rFonts w:ascii="Times New Roman" w:hAnsi="Times New Roman" w:cs="Times New Roman"/>
        </w:rPr>
        <w:t xml:space="preserve"> округа отказал в удовлетворении кассационной жалобы заявителя, указывая на следующие обстоятельства:</w:t>
      </w:r>
    </w:p>
    <w:p w14:paraId="613CE0DD" w14:textId="77777777" w:rsidR="00C14911" w:rsidRPr="0045172B" w:rsidRDefault="00C14911" w:rsidP="00300DA7">
      <w:pPr>
        <w:pStyle w:val="consplusnormalmrcssattr"/>
        <w:spacing w:before="0" w:beforeAutospacing="0" w:after="0" w:afterAutospacing="0"/>
        <w:ind w:firstLine="539"/>
        <w:jc w:val="both"/>
        <w:rPr>
          <w:rFonts w:ascii="Times New Roman" w:hAnsi="Times New Roman" w:cs="Times New Roman"/>
        </w:rPr>
      </w:pPr>
      <w:r w:rsidRPr="0045172B">
        <w:rPr>
          <w:rFonts w:ascii="Times New Roman" w:hAnsi="Times New Roman" w:cs="Times New Roman"/>
        </w:rPr>
        <w:t xml:space="preserve">Банком России проанализированы выписки по банковским счетам заявителя и установлено, что денежные средства поступали от физических лиц для перечисления получателю денежных средств по договору с банковским платежным субагентом, по операциям эквайринга, по договору с банковским платежным субагентом об осуществлении информационно-технологического </w:t>
      </w:r>
      <w:r w:rsidRPr="0045172B">
        <w:rPr>
          <w:rFonts w:ascii="Times New Roman" w:hAnsi="Times New Roman" w:cs="Times New Roman"/>
        </w:rPr>
        <w:lastRenderedPageBreak/>
        <w:t xml:space="preserve">взаимодействия и прочее на сумму 8 000 000 000 руб. (100% от общего кредитового оборота по счетам за исключением возврата денежных средств и переводов между своими счетами). </w:t>
      </w:r>
    </w:p>
    <w:p w14:paraId="369DB8D3" w14:textId="77777777" w:rsidR="00C14911" w:rsidRPr="0045172B" w:rsidRDefault="00C14911" w:rsidP="00300DA7">
      <w:pPr>
        <w:pStyle w:val="consplusnormalmrcssattr"/>
        <w:spacing w:before="0" w:beforeAutospacing="0" w:after="0" w:afterAutospacing="0"/>
        <w:ind w:firstLine="539"/>
        <w:jc w:val="both"/>
        <w:rPr>
          <w:rFonts w:ascii="Times New Roman" w:hAnsi="Times New Roman" w:cs="Times New Roman"/>
        </w:rPr>
      </w:pPr>
      <w:r w:rsidRPr="0045172B">
        <w:rPr>
          <w:rFonts w:ascii="Times New Roman" w:hAnsi="Times New Roman" w:cs="Times New Roman"/>
        </w:rPr>
        <w:t xml:space="preserve">В последующем денежные средства переводились в адрес физических лиц - 56% от общего дебетового оборота по счетам общества за исключением возврата денежных средств и переводов между своими счетами. При этом схема расчетов общества характеризовалась как зачисление от платежных агентов и/или субагентов, которые получали денежные средства от значительного количества физических лиц; денежные средства, полученные обществом от контрагентов (являющихся в том числе платежными агентами или субагентами), учтены на специальных счетах платежного агента (балансовый счет 40821); с банковских счетов общества денежные средства переводились не в пользу официальных продавцов товаров и/или услуг (услуг связи, интернет услуг, коммунальных услуг и других), а на банковские карты физических лиц (387 000 уникальных платежных карт), которые ранее неоднократно участвовали в расчетах с недобросовестными участниками рынка микрофинансирования и иными юридическими лицами, замеченными в обеспечении платежей участников «теневого» игорного бизнеса. </w:t>
      </w:r>
    </w:p>
    <w:p w14:paraId="0CE25CA0" w14:textId="214C93DB" w:rsidR="00C14911" w:rsidRPr="0045172B" w:rsidRDefault="00C14911" w:rsidP="00300DA7">
      <w:pPr>
        <w:pStyle w:val="consplusnormalmrcssattr"/>
        <w:spacing w:before="0" w:beforeAutospacing="0" w:after="0" w:afterAutospacing="0"/>
        <w:ind w:firstLine="539"/>
        <w:jc w:val="both"/>
        <w:rPr>
          <w:rFonts w:ascii="Times New Roman" w:hAnsi="Times New Roman" w:cs="Times New Roman"/>
        </w:rPr>
      </w:pPr>
      <w:r w:rsidRPr="0045172B">
        <w:rPr>
          <w:rFonts w:ascii="Times New Roman" w:hAnsi="Times New Roman" w:cs="Times New Roman"/>
        </w:rPr>
        <w:t>При этом количество операций с участием общества, их суммы (от 100 до 60 000 руб.), основания, а также период их совершения (большое количество операций совершено во временной интервал с 0:00 по 6:00 часов) не соответствуют общепринятой рыночной практике (имеют нетипичный для расчетов с физическими лицами характер) и обладают признаками операций повышенного риска, обеспечивающих расчеты участников незаконной предпринимательской деятельности (в том числе «онлайн-казино» и «онлайн-лотерей») с физическими лицами.</w:t>
      </w:r>
    </w:p>
    <w:p w14:paraId="11D0F421" w14:textId="40548D4F" w:rsidR="00C14911" w:rsidRPr="0045172B" w:rsidRDefault="00C14911" w:rsidP="00300DA7">
      <w:pPr>
        <w:pStyle w:val="consplusnormalmrcssattr"/>
        <w:spacing w:before="0" w:beforeAutospacing="0" w:after="0" w:afterAutospacing="0"/>
        <w:ind w:firstLine="539"/>
        <w:jc w:val="both"/>
        <w:rPr>
          <w:rFonts w:ascii="Times New Roman" w:hAnsi="Times New Roman" w:cs="Times New Roman"/>
        </w:rPr>
      </w:pPr>
      <w:r w:rsidRPr="0045172B">
        <w:rPr>
          <w:rFonts w:ascii="Times New Roman" w:hAnsi="Times New Roman" w:cs="Times New Roman"/>
        </w:rPr>
        <w:t>Суды отметили, что такие действия соответствуют критерию, предусмотренному абзацем 1 пункта 1.2 решения Совета директоров Банка России от 24.06.2022 «О критериях отнесения Банком России юридических лиц (за исключением кредитных организаций,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к группам риска совершения подозрительных операций».</w:t>
      </w:r>
    </w:p>
    <w:p w14:paraId="6019BD23" w14:textId="1AA4231E" w:rsidR="00C14911" w:rsidRPr="0045172B" w:rsidRDefault="00C14911" w:rsidP="00C14911">
      <w:pPr>
        <w:pStyle w:val="consplusnormalmrcssattr"/>
        <w:spacing w:before="0" w:beforeAutospacing="0" w:after="0" w:afterAutospacing="0"/>
        <w:ind w:firstLine="539"/>
        <w:jc w:val="both"/>
        <w:rPr>
          <w:rFonts w:ascii="Times New Roman" w:hAnsi="Times New Roman" w:cs="Times New Roman"/>
        </w:rPr>
      </w:pPr>
      <w:r w:rsidRPr="0045172B">
        <w:rPr>
          <w:rFonts w:ascii="Times New Roman" w:hAnsi="Times New Roman" w:cs="Times New Roman"/>
        </w:rPr>
        <w:t xml:space="preserve">Также </w:t>
      </w:r>
      <w:r w:rsidR="002F51B0" w:rsidRPr="0045172B">
        <w:rPr>
          <w:rFonts w:ascii="Times New Roman" w:hAnsi="Times New Roman" w:cs="Times New Roman"/>
        </w:rPr>
        <w:t>заявителем</w:t>
      </w:r>
      <w:r w:rsidRPr="0045172B">
        <w:rPr>
          <w:rFonts w:ascii="Times New Roman" w:hAnsi="Times New Roman" w:cs="Times New Roman"/>
        </w:rPr>
        <w:t xml:space="preserve"> открыто значительное количество счетов в разных кредитных организациях, что соответствует критерию, указанному в абзаце 2 пункта 1.2 решения Совета директоров.</w:t>
      </w:r>
    </w:p>
    <w:p w14:paraId="1BF9E89C" w14:textId="5CE499C1" w:rsidR="00C14911" w:rsidRPr="0045172B" w:rsidRDefault="00C14911" w:rsidP="002F51B0">
      <w:pPr>
        <w:pStyle w:val="consplusnormalmrcssattr"/>
        <w:spacing w:before="0" w:beforeAutospacing="0" w:after="0" w:afterAutospacing="0"/>
        <w:ind w:firstLine="539"/>
        <w:jc w:val="both"/>
        <w:rPr>
          <w:rFonts w:ascii="Times New Roman" w:hAnsi="Times New Roman" w:cs="Times New Roman"/>
        </w:rPr>
      </w:pPr>
      <w:r w:rsidRPr="0045172B">
        <w:rPr>
          <w:rFonts w:ascii="Times New Roman" w:hAnsi="Times New Roman" w:cs="Times New Roman"/>
        </w:rPr>
        <w:t xml:space="preserve">При этом некоторые контрагенты </w:t>
      </w:r>
      <w:r w:rsidR="002F51B0" w:rsidRPr="0045172B">
        <w:rPr>
          <w:rFonts w:ascii="Times New Roman" w:hAnsi="Times New Roman" w:cs="Times New Roman"/>
        </w:rPr>
        <w:t>заявителя</w:t>
      </w:r>
      <w:r w:rsidRPr="0045172B">
        <w:rPr>
          <w:rFonts w:ascii="Times New Roman" w:hAnsi="Times New Roman" w:cs="Times New Roman"/>
        </w:rPr>
        <w:t xml:space="preserve"> по зачислению денежных средств отнесены Банком России к группе высокой степени (уровня) риска совершения подозрительных операций.</w:t>
      </w:r>
      <w:r w:rsidR="002F51B0" w:rsidRPr="0045172B">
        <w:rPr>
          <w:rFonts w:ascii="Times New Roman" w:hAnsi="Times New Roman" w:cs="Times New Roman"/>
        </w:rPr>
        <w:t xml:space="preserve"> </w:t>
      </w:r>
      <w:r w:rsidRPr="0045172B">
        <w:rPr>
          <w:rFonts w:ascii="Times New Roman" w:hAnsi="Times New Roman" w:cs="Times New Roman"/>
        </w:rPr>
        <w:t xml:space="preserve">Ряд контрагентов по зачислению денежных средств совершали подозрительные операции, направленные на расчеты физических лиц с незаконными </w:t>
      </w:r>
      <w:r w:rsidR="002F51B0" w:rsidRPr="0045172B">
        <w:rPr>
          <w:rFonts w:ascii="Times New Roman" w:hAnsi="Times New Roman" w:cs="Times New Roman"/>
        </w:rPr>
        <w:t>«</w:t>
      </w:r>
      <w:r w:rsidRPr="0045172B">
        <w:rPr>
          <w:rFonts w:ascii="Times New Roman" w:hAnsi="Times New Roman" w:cs="Times New Roman"/>
        </w:rPr>
        <w:t>онлайн-казино</w:t>
      </w:r>
      <w:r w:rsidR="002F51B0" w:rsidRPr="0045172B">
        <w:rPr>
          <w:rFonts w:ascii="Times New Roman" w:hAnsi="Times New Roman" w:cs="Times New Roman"/>
        </w:rPr>
        <w:t>»</w:t>
      </w:r>
      <w:r w:rsidRPr="0045172B">
        <w:rPr>
          <w:rFonts w:ascii="Times New Roman" w:hAnsi="Times New Roman" w:cs="Times New Roman"/>
        </w:rPr>
        <w:t xml:space="preserve"> и </w:t>
      </w:r>
      <w:r w:rsidR="002F51B0" w:rsidRPr="0045172B">
        <w:rPr>
          <w:rFonts w:ascii="Times New Roman" w:hAnsi="Times New Roman" w:cs="Times New Roman"/>
        </w:rPr>
        <w:t>«</w:t>
      </w:r>
      <w:r w:rsidRPr="0045172B">
        <w:rPr>
          <w:rFonts w:ascii="Times New Roman" w:hAnsi="Times New Roman" w:cs="Times New Roman"/>
        </w:rPr>
        <w:t>онлайн-лотереями</w:t>
      </w:r>
      <w:r w:rsidR="002F51B0" w:rsidRPr="0045172B">
        <w:rPr>
          <w:rFonts w:ascii="Times New Roman" w:hAnsi="Times New Roman" w:cs="Times New Roman"/>
        </w:rPr>
        <w:t>»</w:t>
      </w:r>
      <w:r w:rsidRPr="0045172B">
        <w:rPr>
          <w:rFonts w:ascii="Times New Roman" w:hAnsi="Times New Roman" w:cs="Times New Roman"/>
        </w:rPr>
        <w:t>.</w:t>
      </w:r>
    </w:p>
    <w:p w14:paraId="06BDE160" w14:textId="449402D5" w:rsidR="00C14911" w:rsidRPr="0045172B" w:rsidRDefault="00C14911" w:rsidP="00C14911">
      <w:pPr>
        <w:pStyle w:val="consplusnormalmrcssattr"/>
        <w:spacing w:before="0" w:beforeAutospacing="0" w:after="0" w:afterAutospacing="0"/>
        <w:ind w:firstLine="539"/>
        <w:jc w:val="both"/>
        <w:rPr>
          <w:rFonts w:ascii="Times New Roman" w:hAnsi="Times New Roman" w:cs="Times New Roman"/>
        </w:rPr>
      </w:pPr>
      <w:r w:rsidRPr="0045172B">
        <w:rPr>
          <w:rFonts w:ascii="Times New Roman" w:hAnsi="Times New Roman" w:cs="Times New Roman"/>
        </w:rPr>
        <w:t xml:space="preserve">Суды пришли к выводу, что в совокупности приведенные обстоятельства свидетельствуют о том, что </w:t>
      </w:r>
      <w:r w:rsidR="002F51B0" w:rsidRPr="0045172B">
        <w:rPr>
          <w:rFonts w:ascii="Times New Roman" w:hAnsi="Times New Roman" w:cs="Times New Roman"/>
        </w:rPr>
        <w:t>заявитель</w:t>
      </w:r>
      <w:r w:rsidRPr="0045172B">
        <w:rPr>
          <w:rFonts w:ascii="Times New Roman" w:hAnsi="Times New Roman" w:cs="Times New Roman"/>
        </w:rPr>
        <w:t xml:space="preserve"> осуществлял подозрительную деятельность, целью которой являлся вывод денежных средств с незаконных </w:t>
      </w:r>
      <w:r w:rsidR="002F51B0" w:rsidRPr="0045172B">
        <w:rPr>
          <w:rFonts w:ascii="Times New Roman" w:hAnsi="Times New Roman" w:cs="Times New Roman"/>
        </w:rPr>
        <w:t>«</w:t>
      </w:r>
      <w:r w:rsidRPr="0045172B">
        <w:rPr>
          <w:rFonts w:ascii="Times New Roman" w:hAnsi="Times New Roman" w:cs="Times New Roman"/>
        </w:rPr>
        <w:t>онлайн-казино</w:t>
      </w:r>
      <w:r w:rsidR="002F51B0" w:rsidRPr="0045172B">
        <w:rPr>
          <w:rFonts w:ascii="Times New Roman" w:hAnsi="Times New Roman" w:cs="Times New Roman"/>
        </w:rPr>
        <w:t>»</w:t>
      </w:r>
      <w:r w:rsidRPr="0045172B">
        <w:rPr>
          <w:rFonts w:ascii="Times New Roman" w:hAnsi="Times New Roman" w:cs="Times New Roman"/>
        </w:rPr>
        <w:t xml:space="preserve"> и </w:t>
      </w:r>
      <w:r w:rsidR="002F51B0" w:rsidRPr="0045172B">
        <w:rPr>
          <w:rFonts w:ascii="Times New Roman" w:hAnsi="Times New Roman" w:cs="Times New Roman"/>
        </w:rPr>
        <w:t>«</w:t>
      </w:r>
      <w:r w:rsidRPr="0045172B">
        <w:rPr>
          <w:rFonts w:ascii="Times New Roman" w:hAnsi="Times New Roman" w:cs="Times New Roman"/>
        </w:rPr>
        <w:t>онлайн-лотерей</w:t>
      </w:r>
      <w:r w:rsidR="002F51B0" w:rsidRPr="0045172B">
        <w:rPr>
          <w:rFonts w:ascii="Times New Roman" w:hAnsi="Times New Roman" w:cs="Times New Roman"/>
        </w:rPr>
        <w:t>»</w:t>
      </w:r>
      <w:r w:rsidRPr="0045172B">
        <w:rPr>
          <w:rFonts w:ascii="Times New Roman" w:hAnsi="Times New Roman" w:cs="Times New Roman"/>
        </w:rPr>
        <w:t xml:space="preserve"> на счета физических лиц. Преобладающие объемы денежных средств зачислялись обществу по договорам с банковскими платежными субагентами (индивидуальными предпринимателями и юридическими лицами), принимающими денежные средства от физических лиц. В дальнейшем полученные денежные средства с банковских счетов общества списывались в пользу физических лиц, что не соответствует общепринятой рыночной практике.</w:t>
      </w:r>
    </w:p>
    <w:p w14:paraId="6EF7FBFB" w14:textId="77777777" w:rsidR="00300DA7" w:rsidRPr="0045172B" w:rsidRDefault="00300DA7" w:rsidP="00300DA7">
      <w:pPr>
        <w:pStyle w:val="consplusnormalmrcssattr"/>
        <w:spacing w:before="0" w:beforeAutospacing="0" w:after="0" w:afterAutospacing="0"/>
        <w:jc w:val="both"/>
        <w:rPr>
          <w:rFonts w:ascii="Times New Roman" w:hAnsi="Times New Roman" w:cs="Times New Roman"/>
          <w:b/>
          <w:bCs/>
        </w:rPr>
      </w:pPr>
    </w:p>
    <w:p w14:paraId="0E03DFAC" w14:textId="6632B765" w:rsidR="00305D70" w:rsidRPr="0045172B" w:rsidRDefault="00305D70" w:rsidP="004F2DBE">
      <w:pPr>
        <w:pStyle w:val="consplusnormalmrcssattr"/>
        <w:numPr>
          <w:ilvl w:val="0"/>
          <w:numId w:val="16"/>
        </w:numPr>
        <w:spacing w:before="0" w:beforeAutospacing="0" w:after="0" w:afterAutospacing="0"/>
        <w:ind w:left="0" w:firstLine="539"/>
        <w:jc w:val="both"/>
        <w:rPr>
          <w:rFonts w:ascii="Times New Roman" w:hAnsi="Times New Roman" w:cs="Times New Roman"/>
          <w:b/>
          <w:bCs/>
        </w:rPr>
      </w:pPr>
      <w:r w:rsidRPr="0045172B">
        <w:rPr>
          <w:rFonts w:ascii="Times New Roman" w:hAnsi="Times New Roman" w:cs="Times New Roman"/>
          <w:b/>
          <w:bCs/>
        </w:rPr>
        <w:t xml:space="preserve">ПОСТАНОВЛЕНИЕ АРБИТРАЖНОГО СУДА СЕВЕРО-КАВКАЗСКОГО ОКРУГА ОТ 09.06.2025 по делу № А63-22776/2023  </w:t>
      </w:r>
    </w:p>
    <w:p w14:paraId="68965AFA" w14:textId="6B2D05F4" w:rsidR="00305D70" w:rsidRPr="0045172B" w:rsidRDefault="00305D70" w:rsidP="00305D70">
      <w:pPr>
        <w:pStyle w:val="consplusnormalmrcssattr"/>
        <w:spacing w:before="0" w:beforeAutospacing="0" w:after="0" w:afterAutospacing="0"/>
        <w:jc w:val="both"/>
        <w:rPr>
          <w:rFonts w:ascii="Times New Roman" w:hAnsi="Times New Roman" w:cs="Times New Roman"/>
          <w:b/>
          <w:bCs/>
        </w:rPr>
      </w:pPr>
    </w:p>
    <w:p w14:paraId="07AA42F2" w14:textId="5CABDADB" w:rsidR="00BA4A62" w:rsidRPr="0045172B" w:rsidRDefault="00BA4A62" w:rsidP="00302ADE">
      <w:pPr>
        <w:pStyle w:val="consplusnormalmrcssattr"/>
        <w:spacing w:before="0" w:beforeAutospacing="0" w:after="0" w:afterAutospacing="0"/>
        <w:ind w:firstLine="539"/>
        <w:jc w:val="both"/>
        <w:rPr>
          <w:rFonts w:ascii="Times New Roman" w:hAnsi="Times New Roman" w:cs="Times New Roman"/>
        </w:rPr>
      </w:pPr>
      <w:r w:rsidRPr="0045172B">
        <w:rPr>
          <w:rFonts w:ascii="Times New Roman" w:hAnsi="Times New Roman" w:cs="Times New Roman"/>
        </w:rPr>
        <w:t>Заявителем оспаривалось решение апелляционной инстанции, согласно которому решение первой инстанции отменено, в удовлетворении искового заявления заявителя о взыскании задолженности (возврате неотработанного аванса) по лицензионному договору отказано. Суд апелляционной инстанции установил обстоятельства, свидетельствующие о наличии признаков недобросовестного поведения участников процесса, создании фиктивных оснований для вывода денежных средств за рубеж в обход ограничений и правил контроля, предусмотренных Федеральным законом № 115-ФЗ</w:t>
      </w:r>
      <w:r w:rsidR="00965A82" w:rsidRPr="0045172B">
        <w:rPr>
          <w:rFonts w:ascii="Times New Roman" w:hAnsi="Times New Roman" w:cs="Times New Roman"/>
        </w:rPr>
        <w:t>.</w:t>
      </w:r>
    </w:p>
    <w:p w14:paraId="09C87397" w14:textId="0FE98EA5" w:rsidR="00302ADE" w:rsidRPr="0045172B" w:rsidRDefault="00302ADE" w:rsidP="00302ADE">
      <w:pPr>
        <w:pStyle w:val="consplusnormalmrcssattr"/>
        <w:spacing w:before="0" w:beforeAutospacing="0" w:after="0" w:afterAutospacing="0"/>
        <w:ind w:firstLine="539"/>
        <w:jc w:val="both"/>
        <w:rPr>
          <w:rFonts w:ascii="Times New Roman" w:hAnsi="Times New Roman" w:cs="Times New Roman"/>
        </w:rPr>
      </w:pPr>
      <w:r w:rsidRPr="0045172B">
        <w:rPr>
          <w:rFonts w:ascii="Times New Roman" w:hAnsi="Times New Roman" w:cs="Times New Roman"/>
        </w:rPr>
        <w:t>Арбитражный суд Северо-Кавказского округа отказал в удовлетворении кассационной жалобы заявителя, указывая на следующие обстоятельства:</w:t>
      </w:r>
    </w:p>
    <w:p w14:paraId="0E11FB7A" w14:textId="2D1D407F" w:rsidR="00302ADE" w:rsidRPr="0045172B" w:rsidRDefault="00302ADE" w:rsidP="00302ADE">
      <w:pPr>
        <w:pStyle w:val="consplusnormalmrcssattr"/>
        <w:spacing w:before="0" w:beforeAutospacing="0" w:after="0" w:afterAutospacing="0"/>
        <w:ind w:firstLine="539"/>
        <w:jc w:val="both"/>
        <w:rPr>
          <w:rFonts w:ascii="Times New Roman" w:hAnsi="Times New Roman" w:cs="Times New Roman"/>
        </w:rPr>
      </w:pPr>
      <w:r w:rsidRPr="0045172B">
        <w:rPr>
          <w:rFonts w:ascii="Times New Roman" w:hAnsi="Times New Roman" w:cs="Times New Roman"/>
        </w:rPr>
        <w:t>Из материалов дела следует, что ответчик (правообладатель) и заявитель (лицензиат) заключили лицензионный договор</w:t>
      </w:r>
      <w:r w:rsidR="00100C9F" w:rsidRPr="0045172B">
        <w:rPr>
          <w:rFonts w:ascii="Times New Roman" w:hAnsi="Times New Roman" w:cs="Times New Roman"/>
        </w:rPr>
        <w:t xml:space="preserve"> от 25.03.2022</w:t>
      </w:r>
      <w:r w:rsidRPr="0045172B">
        <w:rPr>
          <w:rFonts w:ascii="Times New Roman" w:hAnsi="Times New Roman" w:cs="Times New Roman"/>
        </w:rPr>
        <w:t xml:space="preserve">, по условиям которого правообладатель предоставляет лицензиату лицензию на право использования программного обеспечения с сохранением права выдачи лицензии третьим лицам, а лицензиат обязался использовать </w:t>
      </w:r>
      <w:r w:rsidRPr="0045172B">
        <w:rPr>
          <w:rFonts w:ascii="Times New Roman" w:hAnsi="Times New Roman" w:cs="Times New Roman"/>
        </w:rPr>
        <w:lastRenderedPageBreak/>
        <w:t>программное обеспечение и выплачивать правообладателю вознаграждение в порядке и сроки, определенные договором. Приложением предусмотрено, что на сумму предварительной оплаты (аванса) подлежат начислению проценты по статье 317.1 ГК РФ в размере 5% годовых.</w:t>
      </w:r>
    </w:p>
    <w:p w14:paraId="6FA4624B" w14:textId="564019E2" w:rsidR="00302ADE" w:rsidRPr="0045172B" w:rsidRDefault="00302ADE" w:rsidP="00302ADE">
      <w:pPr>
        <w:pStyle w:val="consplusnormalmrcssattr"/>
        <w:spacing w:before="0" w:beforeAutospacing="0" w:after="0" w:afterAutospacing="0"/>
        <w:ind w:firstLine="539"/>
        <w:jc w:val="both"/>
        <w:rPr>
          <w:rFonts w:ascii="Times New Roman" w:hAnsi="Times New Roman" w:cs="Times New Roman"/>
        </w:rPr>
      </w:pPr>
      <w:r w:rsidRPr="0045172B">
        <w:rPr>
          <w:rFonts w:ascii="Times New Roman" w:hAnsi="Times New Roman" w:cs="Times New Roman"/>
        </w:rPr>
        <w:t>Во исполнение договора общество перечислило компании 44 201 432, 95 руб. Письмом от 27.04.2022 ответчик уведомил заявителя о том, что вследствие непредвиденных обстоятельств не сможет выполнить обязательства по договору, сумму полученного аванса обязался вернуть в течение 2022 года.</w:t>
      </w:r>
      <w:r w:rsidR="008D0502" w:rsidRPr="0045172B">
        <w:rPr>
          <w:rFonts w:ascii="Times New Roman" w:hAnsi="Times New Roman" w:cs="Times New Roman"/>
        </w:rPr>
        <w:t xml:space="preserve"> Неотработанный аванс не был возвращен, в связи с </w:t>
      </w:r>
      <w:r w:rsidR="00A5108E" w:rsidRPr="0045172B">
        <w:rPr>
          <w:rFonts w:ascii="Times New Roman" w:hAnsi="Times New Roman" w:cs="Times New Roman"/>
        </w:rPr>
        <w:t>чем заявитель подал исковое заявление.</w:t>
      </w:r>
      <w:r w:rsidR="00100C9F" w:rsidRPr="0045172B">
        <w:rPr>
          <w:rFonts w:ascii="Times New Roman" w:hAnsi="Times New Roman" w:cs="Times New Roman"/>
        </w:rPr>
        <w:t xml:space="preserve"> </w:t>
      </w:r>
    </w:p>
    <w:p w14:paraId="2E9A0F70" w14:textId="74767846" w:rsidR="008D0502" w:rsidRPr="0045172B" w:rsidRDefault="00A5108E" w:rsidP="00302ADE">
      <w:pPr>
        <w:pStyle w:val="consplusnormalmrcssattr"/>
        <w:spacing w:before="0" w:beforeAutospacing="0" w:after="0" w:afterAutospacing="0"/>
        <w:ind w:firstLine="539"/>
        <w:jc w:val="both"/>
        <w:rPr>
          <w:rFonts w:ascii="Times New Roman" w:hAnsi="Times New Roman" w:cs="Times New Roman"/>
        </w:rPr>
      </w:pPr>
      <w:r w:rsidRPr="0045172B">
        <w:rPr>
          <w:rFonts w:ascii="Times New Roman" w:hAnsi="Times New Roman" w:cs="Times New Roman"/>
        </w:rPr>
        <w:t xml:space="preserve">Между тем, апелляционным судом установлено, что на момент заключения лицензионного договора от 25.03.2022 </w:t>
      </w:r>
      <w:r w:rsidR="00100C9F" w:rsidRPr="0045172B">
        <w:rPr>
          <w:rFonts w:ascii="Times New Roman" w:hAnsi="Times New Roman" w:cs="Times New Roman"/>
        </w:rPr>
        <w:t>заявитель</w:t>
      </w:r>
      <w:r w:rsidRPr="0045172B">
        <w:rPr>
          <w:rFonts w:ascii="Times New Roman" w:hAnsi="Times New Roman" w:cs="Times New Roman"/>
        </w:rPr>
        <w:t xml:space="preserve"> имел негативный опыт хозяйственных взаимоотношений с </w:t>
      </w:r>
      <w:r w:rsidR="00100C9F" w:rsidRPr="0045172B">
        <w:rPr>
          <w:rFonts w:ascii="Times New Roman" w:hAnsi="Times New Roman" w:cs="Times New Roman"/>
        </w:rPr>
        <w:t>ответчиком</w:t>
      </w:r>
      <w:r w:rsidRPr="0045172B">
        <w:rPr>
          <w:rFonts w:ascii="Times New Roman" w:hAnsi="Times New Roman" w:cs="Times New Roman"/>
        </w:rPr>
        <w:t>, котор</w:t>
      </w:r>
      <w:r w:rsidR="00100C9F" w:rsidRPr="0045172B">
        <w:rPr>
          <w:rFonts w:ascii="Times New Roman" w:hAnsi="Times New Roman" w:cs="Times New Roman"/>
        </w:rPr>
        <w:t>ый</w:t>
      </w:r>
      <w:r w:rsidRPr="0045172B">
        <w:rPr>
          <w:rFonts w:ascii="Times New Roman" w:hAnsi="Times New Roman" w:cs="Times New Roman"/>
        </w:rPr>
        <w:t xml:space="preserve"> не исполнил обязательства по аналогичному договору от 26.03.2019 и имел непогашенные денежные обязательства из этого договора на сумму, которая по сведениям самого общества, составила более 23 млн. рублей. Несмотря на это, </w:t>
      </w:r>
      <w:r w:rsidR="00100C9F" w:rsidRPr="0045172B">
        <w:rPr>
          <w:rFonts w:ascii="Times New Roman" w:hAnsi="Times New Roman" w:cs="Times New Roman"/>
        </w:rPr>
        <w:t>заявитель</w:t>
      </w:r>
      <w:r w:rsidRPr="0045172B">
        <w:rPr>
          <w:rFonts w:ascii="Times New Roman" w:hAnsi="Times New Roman" w:cs="Times New Roman"/>
        </w:rPr>
        <w:t xml:space="preserve"> заключил договор от 25.03.2022 и перечислил </w:t>
      </w:r>
      <w:r w:rsidR="00100C9F" w:rsidRPr="0045172B">
        <w:rPr>
          <w:rFonts w:ascii="Times New Roman" w:hAnsi="Times New Roman" w:cs="Times New Roman"/>
        </w:rPr>
        <w:t>ответчику</w:t>
      </w:r>
      <w:r w:rsidRPr="0045172B">
        <w:rPr>
          <w:rFonts w:ascii="Times New Roman" w:hAnsi="Times New Roman" w:cs="Times New Roman"/>
        </w:rPr>
        <w:t xml:space="preserve"> авансовые платежи. Суд апелляционной инстанции указал, что убедительные аргументы, объясняющие мотивы, разумность и целесообразность таких действий, </w:t>
      </w:r>
      <w:r w:rsidR="00100C9F" w:rsidRPr="0045172B">
        <w:rPr>
          <w:rFonts w:ascii="Times New Roman" w:hAnsi="Times New Roman" w:cs="Times New Roman"/>
        </w:rPr>
        <w:t>заявитель</w:t>
      </w:r>
      <w:r w:rsidRPr="0045172B">
        <w:rPr>
          <w:rFonts w:ascii="Times New Roman" w:hAnsi="Times New Roman" w:cs="Times New Roman"/>
        </w:rPr>
        <w:t xml:space="preserve"> не представил.</w:t>
      </w:r>
    </w:p>
    <w:p w14:paraId="35F2B880" w14:textId="04F6E4FE" w:rsidR="00302ADE" w:rsidRPr="0045172B" w:rsidRDefault="00100C9F" w:rsidP="00100C9F">
      <w:pPr>
        <w:pStyle w:val="consplusnormalmrcssattr"/>
        <w:spacing w:before="0" w:beforeAutospacing="0" w:after="0" w:afterAutospacing="0"/>
        <w:ind w:firstLine="539"/>
        <w:jc w:val="both"/>
        <w:rPr>
          <w:rFonts w:ascii="Times New Roman" w:hAnsi="Times New Roman" w:cs="Times New Roman"/>
        </w:rPr>
      </w:pPr>
      <w:r w:rsidRPr="0045172B">
        <w:rPr>
          <w:rFonts w:ascii="Times New Roman" w:hAnsi="Times New Roman" w:cs="Times New Roman"/>
        </w:rPr>
        <w:t>Суд апелляционной инстанции также установил, что по истечении месяца после заключения договора от 25.03.2022 ответчик уведомил заявителя о том, что не сможет выполнить обязательства по договору. При этом, из текста соглашения от 01.08.2022 следует, что причиной расторжения договора послужило необеспечение правообладателем надлежащего качества работы ПО.</w:t>
      </w:r>
    </w:p>
    <w:p w14:paraId="0EBBA6F7" w14:textId="4048C718" w:rsidR="00100C9F" w:rsidRPr="0045172B" w:rsidRDefault="00100C9F" w:rsidP="00100C9F">
      <w:pPr>
        <w:pStyle w:val="consplusnormalmrcssattr"/>
        <w:spacing w:before="0" w:beforeAutospacing="0" w:after="0" w:afterAutospacing="0"/>
        <w:ind w:firstLine="539"/>
        <w:jc w:val="both"/>
        <w:rPr>
          <w:rFonts w:ascii="Times New Roman" w:hAnsi="Times New Roman" w:cs="Times New Roman"/>
        </w:rPr>
      </w:pPr>
      <w:r w:rsidRPr="0045172B">
        <w:rPr>
          <w:rFonts w:ascii="Times New Roman" w:hAnsi="Times New Roman" w:cs="Times New Roman"/>
        </w:rPr>
        <w:t>Таким образом, суд апелляционной инстанции установил, что на момент заключения договора от 25.03.2022 имелись явные признаки неработоспособности программы, исключающие возможность ее использования по назначению и заключения в отношении нее лицензионного договора.</w:t>
      </w:r>
    </w:p>
    <w:p w14:paraId="430AB11F" w14:textId="61D9130E" w:rsidR="00100C9F" w:rsidRPr="0045172B" w:rsidRDefault="00100C9F" w:rsidP="00100C9F">
      <w:pPr>
        <w:pStyle w:val="consplusnormalmrcssattr"/>
        <w:spacing w:before="0" w:beforeAutospacing="0" w:after="0" w:afterAutospacing="0"/>
        <w:ind w:firstLine="539"/>
        <w:jc w:val="both"/>
        <w:rPr>
          <w:rFonts w:ascii="Times New Roman" w:hAnsi="Times New Roman" w:cs="Times New Roman"/>
        </w:rPr>
      </w:pPr>
      <w:r w:rsidRPr="0045172B">
        <w:rPr>
          <w:rFonts w:ascii="Times New Roman" w:hAnsi="Times New Roman" w:cs="Times New Roman"/>
        </w:rPr>
        <w:t>Стороны не раскрыли мотивы, позволяющие объяснить оплату лицензиатом авансовых платежей по второй сделке при наличии у правообладателя кредиторской задолженности по первой, отсутствие в договоре от 25.03.2022 условий об оплате лицензионного продукта зачетом (в счет погашения долга по договору от 26.03.2019).</w:t>
      </w:r>
    </w:p>
    <w:p w14:paraId="5FBCE011" w14:textId="2F0D8689" w:rsidR="00965A82" w:rsidRPr="0045172B" w:rsidRDefault="00965A82" w:rsidP="00100C9F">
      <w:pPr>
        <w:pStyle w:val="consplusnormalmrcssattr"/>
        <w:spacing w:before="0" w:beforeAutospacing="0" w:after="0" w:afterAutospacing="0"/>
        <w:ind w:firstLine="539"/>
        <w:jc w:val="both"/>
        <w:rPr>
          <w:rFonts w:ascii="Times New Roman" w:hAnsi="Times New Roman" w:cs="Times New Roman"/>
        </w:rPr>
      </w:pPr>
      <w:r w:rsidRPr="0045172B">
        <w:rPr>
          <w:rFonts w:ascii="Times New Roman" w:hAnsi="Times New Roman" w:cs="Times New Roman"/>
        </w:rPr>
        <w:t>Кроме того, по другому делу, которое рассматривалось в Арбитражном суде г. Москвы, было доказано, что заявитель и ответчик являлись аффилированными лицами.</w:t>
      </w:r>
    </w:p>
    <w:p w14:paraId="294D4660" w14:textId="69DABA30" w:rsidR="00965A82" w:rsidRPr="0045172B" w:rsidRDefault="00965A82" w:rsidP="00100C9F">
      <w:pPr>
        <w:pStyle w:val="consplusnormalmrcssattr"/>
        <w:spacing w:before="0" w:beforeAutospacing="0" w:after="0" w:afterAutospacing="0"/>
        <w:ind w:firstLine="539"/>
        <w:jc w:val="both"/>
        <w:rPr>
          <w:rFonts w:ascii="Times New Roman" w:hAnsi="Times New Roman" w:cs="Times New Roman"/>
        </w:rPr>
      </w:pPr>
      <w:r w:rsidRPr="0045172B">
        <w:rPr>
          <w:rFonts w:ascii="Times New Roman" w:hAnsi="Times New Roman" w:cs="Times New Roman"/>
        </w:rPr>
        <w:t>По данным МРУ Росфинмониторинга по СКФО до декабря 2022 года заявитель принадлежал компании CHEZER INVESTMENT LTD (Республика Кипр). В последующем 100% долей в уставном капитале заявителя переданы Михайлову А.В. В отношении общества в 2022 году кредитной организацией применены заградительные меры.</w:t>
      </w:r>
    </w:p>
    <w:p w14:paraId="0725B9FA" w14:textId="34EEFA54" w:rsidR="00965A82" w:rsidRPr="0045172B" w:rsidRDefault="00965A82" w:rsidP="00100C9F">
      <w:pPr>
        <w:pStyle w:val="consplusnormalmrcssattr"/>
        <w:spacing w:before="0" w:beforeAutospacing="0" w:after="0" w:afterAutospacing="0"/>
        <w:ind w:firstLine="539"/>
        <w:jc w:val="both"/>
        <w:rPr>
          <w:rFonts w:ascii="Times New Roman" w:hAnsi="Times New Roman" w:cs="Times New Roman"/>
        </w:rPr>
      </w:pPr>
      <w:r w:rsidRPr="0045172B">
        <w:rPr>
          <w:rFonts w:ascii="Times New Roman" w:hAnsi="Times New Roman" w:cs="Times New Roman"/>
        </w:rPr>
        <w:t xml:space="preserve">Таким образом, суд апелляционной инстанции пришел к обоснованному выводу о том, что при заключении сделки воля участников договора от 25.03.2022 была направлена не на передачу и использование результатов интеллектуальной деятельности (программного обеспечения), а на придание правомерного вида незаконным финансовым операциям, реализации схемы по уклонению от мер </w:t>
      </w:r>
      <w:proofErr w:type="spellStart"/>
      <w:r w:rsidRPr="0045172B">
        <w:rPr>
          <w:rFonts w:ascii="Times New Roman" w:hAnsi="Times New Roman" w:cs="Times New Roman"/>
        </w:rPr>
        <w:t>антисанкционного</w:t>
      </w:r>
      <w:proofErr w:type="spellEnd"/>
      <w:r w:rsidRPr="0045172B">
        <w:rPr>
          <w:rFonts w:ascii="Times New Roman" w:hAnsi="Times New Roman" w:cs="Times New Roman"/>
        </w:rPr>
        <w:t xml:space="preserve"> характера, выведению из-под ответных санкций денежных средств подконтрольных недружественных странам лиц. Спорный лицензионный договор прикрывает сделку по выводу денежных средств аффилированному лицу с целью обхода запретов и ограничений, установленных законодательством.</w:t>
      </w:r>
    </w:p>
    <w:p w14:paraId="4F064A12" w14:textId="0E763B61" w:rsidR="00965A82" w:rsidRPr="0045172B" w:rsidRDefault="00965A82" w:rsidP="00100C9F">
      <w:pPr>
        <w:pStyle w:val="consplusnormalmrcssattr"/>
        <w:spacing w:before="0" w:beforeAutospacing="0" w:after="0" w:afterAutospacing="0"/>
        <w:ind w:firstLine="539"/>
        <w:jc w:val="both"/>
        <w:rPr>
          <w:rFonts w:ascii="Times New Roman" w:hAnsi="Times New Roman" w:cs="Times New Roman"/>
        </w:rPr>
      </w:pPr>
      <w:r w:rsidRPr="0045172B">
        <w:rPr>
          <w:rFonts w:ascii="Times New Roman" w:hAnsi="Times New Roman" w:cs="Times New Roman"/>
        </w:rPr>
        <w:t xml:space="preserve">Таким образом, спор был инициирован аффилированными лицами с целью реализовать схемы по уклонению от мер </w:t>
      </w:r>
      <w:proofErr w:type="spellStart"/>
      <w:r w:rsidRPr="0045172B">
        <w:rPr>
          <w:rFonts w:ascii="Times New Roman" w:hAnsi="Times New Roman" w:cs="Times New Roman"/>
        </w:rPr>
        <w:t>антисанкционного</w:t>
      </w:r>
      <w:proofErr w:type="spellEnd"/>
      <w:r w:rsidRPr="0045172B">
        <w:rPr>
          <w:rFonts w:ascii="Times New Roman" w:hAnsi="Times New Roman" w:cs="Times New Roman"/>
        </w:rPr>
        <w:t xml:space="preserve"> характера и придать правомерный вид незаконным финансовым операциям, в обход ограничений и правил контроля, установленных Федеральным законом № 115-ФЗ.</w:t>
      </w:r>
    </w:p>
    <w:p w14:paraId="4690D990" w14:textId="77777777" w:rsidR="00305D70" w:rsidRPr="0045172B" w:rsidRDefault="00305D70" w:rsidP="00305D70">
      <w:pPr>
        <w:pStyle w:val="consplusnormalmrcssattr"/>
        <w:spacing w:before="0" w:beforeAutospacing="0" w:after="0" w:afterAutospacing="0"/>
        <w:jc w:val="both"/>
        <w:rPr>
          <w:rFonts w:ascii="Times New Roman" w:hAnsi="Times New Roman" w:cs="Times New Roman"/>
          <w:b/>
          <w:bCs/>
        </w:rPr>
      </w:pPr>
    </w:p>
    <w:p w14:paraId="76C785A0" w14:textId="7FAF9569" w:rsidR="00E30C8D" w:rsidRPr="0045172B" w:rsidRDefault="00E30C8D" w:rsidP="004F2DBE">
      <w:pPr>
        <w:pStyle w:val="consplusnormalmrcssattr"/>
        <w:numPr>
          <w:ilvl w:val="0"/>
          <w:numId w:val="16"/>
        </w:numPr>
        <w:spacing w:before="0" w:beforeAutospacing="0" w:after="0" w:afterAutospacing="0"/>
        <w:ind w:left="0" w:firstLine="539"/>
        <w:jc w:val="both"/>
        <w:rPr>
          <w:rFonts w:ascii="Times New Roman" w:hAnsi="Times New Roman" w:cs="Times New Roman"/>
          <w:b/>
          <w:bCs/>
        </w:rPr>
      </w:pPr>
      <w:r w:rsidRPr="0045172B">
        <w:rPr>
          <w:rFonts w:ascii="Times New Roman" w:hAnsi="Times New Roman" w:cs="Times New Roman"/>
          <w:b/>
          <w:bCs/>
        </w:rPr>
        <w:t>ОПРЕДЕЛЕНИЕ КОНСТИТУЦИОННОГО СУДА РОССИЙСКОЙ ФЕДЕРАЦИИ ОТ 27.03.2025 № 821-О</w:t>
      </w:r>
    </w:p>
    <w:p w14:paraId="14F854DF" w14:textId="15DCB2F9" w:rsidR="00E30C8D" w:rsidRPr="0045172B" w:rsidRDefault="00E30C8D" w:rsidP="00E30C8D">
      <w:pPr>
        <w:pStyle w:val="consplusnormalmrcssattr"/>
        <w:spacing w:before="0" w:beforeAutospacing="0" w:after="0" w:afterAutospacing="0"/>
        <w:ind w:left="539"/>
        <w:jc w:val="both"/>
        <w:rPr>
          <w:rFonts w:ascii="Times New Roman" w:hAnsi="Times New Roman" w:cs="Times New Roman"/>
          <w:b/>
          <w:bCs/>
        </w:rPr>
      </w:pPr>
    </w:p>
    <w:p w14:paraId="091ED133" w14:textId="09CB03F0" w:rsidR="00E30C8D" w:rsidRPr="0045172B" w:rsidRDefault="00E30C8D" w:rsidP="003C48C4">
      <w:pPr>
        <w:pStyle w:val="consplusnormalmrcssattr"/>
        <w:spacing w:before="0" w:beforeAutospacing="0" w:after="0" w:afterAutospacing="0"/>
        <w:ind w:firstLine="539"/>
        <w:jc w:val="both"/>
        <w:rPr>
          <w:rFonts w:ascii="Times New Roman" w:hAnsi="Times New Roman" w:cs="Times New Roman"/>
        </w:rPr>
      </w:pPr>
      <w:r w:rsidRPr="0045172B">
        <w:rPr>
          <w:rFonts w:ascii="Times New Roman" w:hAnsi="Times New Roman" w:cs="Times New Roman"/>
        </w:rPr>
        <w:t>Заявитель просила признать не соответствующими Конституции Российской Федерации нормы п. 11 ст. 7 (</w:t>
      </w:r>
      <w:r w:rsidR="003C48C4" w:rsidRPr="0045172B">
        <w:rPr>
          <w:rFonts w:ascii="Times New Roman" w:hAnsi="Times New Roman" w:cs="Times New Roman"/>
        </w:rPr>
        <w:t>отказ</w:t>
      </w:r>
      <w:r w:rsidRPr="0045172B">
        <w:rPr>
          <w:rFonts w:ascii="Times New Roman" w:hAnsi="Times New Roman" w:cs="Times New Roman"/>
        </w:rPr>
        <w:t xml:space="preserve"> в совершении операции </w:t>
      </w:r>
      <w:r w:rsidR="003C48C4" w:rsidRPr="0045172B">
        <w:rPr>
          <w:rFonts w:ascii="Times New Roman" w:hAnsi="Times New Roman" w:cs="Times New Roman"/>
        </w:rPr>
        <w:t>при</w:t>
      </w:r>
      <w:r w:rsidRPr="0045172B">
        <w:rPr>
          <w:rFonts w:ascii="Times New Roman" w:hAnsi="Times New Roman" w:cs="Times New Roman"/>
        </w:rPr>
        <w:t xml:space="preserve"> </w:t>
      </w:r>
      <w:r w:rsidR="003C48C4" w:rsidRPr="0045172B">
        <w:rPr>
          <w:rFonts w:ascii="Times New Roman" w:hAnsi="Times New Roman" w:cs="Times New Roman"/>
        </w:rPr>
        <w:t>возникновении</w:t>
      </w:r>
      <w:r w:rsidRPr="0045172B">
        <w:rPr>
          <w:rFonts w:ascii="Times New Roman" w:hAnsi="Times New Roman" w:cs="Times New Roman"/>
        </w:rPr>
        <w:t xml:space="preserve"> подозрения, что операция совершается в целях легализации (отмывания) доходов, полученных преступным путем, или финансирования терроризма) Федерального закона № 115-ФЗ.</w:t>
      </w:r>
    </w:p>
    <w:p w14:paraId="319AC735" w14:textId="3372409A" w:rsidR="003C48C4" w:rsidRPr="0045172B" w:rsidRDefault="003C48C4" w:rsidP="003C48C4">
      <w:pPr>
        <w:pStyle w:val="consplusnormalmrcssattr"/>
        <w:spacing w:before="0" w:beforeAutospacing="0" w:after="0" w:afterAutospacing="0"/>
        <w:ind w:firstLine="539"/>
        <w:jc w:val="both"/>
        <w:rPr>
          <w:rFonts w:ascii="Times New Roman" w:hAnsi="Times New Roman" w:cs="Times New Roman"/>
        </w:rPr>
      </w:pPr>
      <w:r w:rsidRPr="0045172B">
        <w:rPr>
          <w:rFonts w:ascii="Times New Roman" w:hAnsi="Times New Roman" w:cs="Times New Roman"/>
        </w:rPr>
        <w:t xml:space="preserve">Из представленных материалов следует, что решением суда общей юрисдикции отказано в удовлетворении исковых требований </w:t>
      </w:r>
      <w:r w:rsidR="00056153" w:rsidRPr="0045172B">
        <w:rPr>
          <w:rFonts w:ascii="Times New Roman" w:hAnsi="Times New Roman" w:cs="Times New Roman"/>
        </w:rPr>
        <w:t>заявителя</w:t>
      </w:r>
      <w:r w:rsidRPr="0045172B">
        <w:rPr>
          <w:rFonts w:ascii="Times New Roman" w:hAnsi="Times New Roman" w:cs="Times New Roman"/>
        </w:rPr>
        <w:t xml:space="preserve"> к кредитной организации о признании договоров незаключенными, а банковских операций - недействительными, взыскании процентов за пользование чужими деньгами, компенсации морального вреда. Определением суда апелляционной </w:t>
      </w:r>
      <w:r w:rsidRPr="0045172B">
        <w:rPr>
          <w:rFonts w:ascii="Times New Roman" w:hAnsi="Times New Roman" w:cs="Times New Roman"/>
        </w:rPr>
        <w:lastRenderedPageBreak/>
        <w:t>инстанции указанное решение в части отказа в удовлетворении исковых требований о взыскании процентов за пользование чужими денежными средствами, компенсации морального вреда отменено, в указанной части принято новое решение о частичном удовлетворении исковых требований. Определением кассационного суда общей юрисдикции указанные судебные акты оставлены без изменения. Определением судьи Верховного Суда Российской Федерации отказано в передаче кассационной жалобы для рассмотрения в судебном заседании Судебной коллегии по гражданским делам этого суда.</w:t>
      </w:r>
    </w:p>
    <w:p w14:paraId="4C62B6B9" w14:textId="7B37BCCD" w:rsidR="003C48C4" w:rsidRPr="0045172B" w:rsidRDefault="003C48C4" w:rsidP="003C48C4">
      <w:pPr>
        <w:pStyle w:val="consplusnormalmrcssattr"/>
        <w:spacing w:before="0" w:beforeAutospacing="0" w:after="0" w:afterAutospacing="0"/>
        <w:ind w:firstLine="539"/>
        <w:jc w:val="both"/>
        <w:rPr>
          <w:rFonts w:ascii="Times New Roman" w:hAnsi="Times New Roman" w:cs="Times New Roman"/>
        </w:rPr>
      </w:pPr>
      <w:r w:rsidRPr="0045172B">
        <w:rPr>
          <w:rFonts w:ascii="Times New Roman" w:hAnsi="Times New Roman" w:cs="Times New Roman"/>
        </w:rPr>
        <w:t>По мнению заявителя, оспариваемое законоположение противоречит Конституции Российской Федераци</w:t>
      </w:r>
      <w:r w:rsidR="00056153" w:rsidRPr="0045172B">
        <w:rPr>
          <w:rFonts w:ascii="Times New Roman" w:hAnsi="Times New Roman" w:cs="Times New Roman"/>
        </w:rPr>
        <w:t>и</w:t>
      </w:r>
      <w:r w:rsidRPr="0045172B">
        <w:rPr>
          <w:rFonts w:ascii="Times New Roman" w:hAnsi="Times New Roman" w:cs="Times New Roman"/>
        </w:rPr>
        <w:t>, поскольку содержит дефектные с точки зрения юридической техники нормы. Помимо этого</w:t>
      </w:r>
      <w:r w:rsidR="00056153" w:rsidRPr="0045172B">
        <w:rPr>
          <w:rFonts w:ascii="Times New Roman" w:hAnsi="Times New Roman" w:cs="Times New Roman"/>
        </w:rPr>
        <w:t>,</w:t>
      </w:r>
      <w:r w:rsidRPr="0045172B">
        <w:rPr>
          <w:rFonts w:ascii="Times New Roman" w:hAnsi="Times New Roman" w:cs="Times New Roman"/>
        </w:rPr>
        <w:t xml:space="preserve"> заявитель проси</w:t>
      </w:r>
      <w:r w:rsidR="00056153" w:rsidRPr="0045172B">
        <w:rPr>
          <w:rFonts w:ascii="Times New Roman" w:hAnsi="Times New Roman" w:cs="Times New Roman"/>
        </w:rPr>
        <w:t>л</w:t>
      </w:r>
      <w:r w:rsidRPr="0045172B">
        <w:rPr>
          <w:rFonts w:ascii="Times New Roman" w:hAnsi="Times New Roman" w:cs="Times New Roman"/>
        </w:rPr>
        <w:t xml:space="preserve"> проверить оспариваемое положение на соответствие нормам Гражданского кодекса Российской Федерации, в том числе его статье 191, а также положениям подзаконных актов.</w:t>
      </w:r>
    </w:p>
    <w:p w14:paraId="4E61F026" w14:textId="70BF589F" w:rsidR="00E30C8D" w:rsidRPr="0045172B" w:rsidRDefault="00E30C8D" w:rsidP="00E30C8D">
      <w:pPr>
        <w:pStyle w:val="consplusnormalmrcssattr"/>
        <w:spacing w:before="0" w:beforeAutospacing="0" w:after="0" w:afterAutospacing="0"/>
        <w:ind w:firstLine="539"/>
        <w:jc w:val="both"/>
        <w:rPr>
          <w:rFonts w:ascii="Times New Roman" w:hAnsi="Times New Roman" w:cs="Times New Roman"/>
        </w:rPr>
      </w:pPr>
      <w:r w:rsidRPr="0045172B">
        <w:rPr>
          <w:rFonts w:ascii="Times New Roman" w:hAnsi="Times New Roman" w:cs="Times New Roman"/>
        </w:rPr>
        <w:t>Конституционный суд РФ отказал в принятии к рассмотрению жалобы заявителя, указывая на следующие обстоятельства:</w:t>
      </w:r>
      <w:r w:rsidR="00056153" w:rsidRPr="0045172B">
        <w:rPr>
          <w:rFonts w:ascii="Times New Roman" w:hAnsi="Times New Roman" w:cs="Times New Roman"/>
        </w:rPr>
        <w:t xml:space="preserve"> </w:t>
      </w:r>
    </w:p>
    <w:p w14:paraId="434E37B1" w14:textId="72DBAE6C" w:rsidR="00056153" w:rsidRPr="0045172B" w:rsidRDefault="00056153" w:rsidP="00056153">
      <w:pPr>
        <w:pStyle w:val="consplusnormalmrcssattr"/>
        <w:spacing w:before="0" w:beforeAutospacing="0" w:after="0" w:afterAutospacing="0"/>
        <w:ind w:firstLine="539"/>
        <w:jc w:val="both"/>
        <w:rPr>
          <w:rFonts w:ascii="Times New Roman" w:hAnsi="Times New Roman" w:cs="Times New Roman"/>
        </w:rPr>
      </w:pPr>
      <w:r w:rsidRPr="0045172B">
        <w:rPr>
          <w:rFonts w:ascii="Times New Roman" w:hAnsi="Times New Roman" w:cs="Times New Roman"/>
        </w:rPr>
        <w:t>Целью Федерального закона № 115-ФЗ, согласно его статье 1, является защита прав и законных интересов граждан, общества и государства путем создания правового механизма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Предметом данного Федерального закона является регулирование отношений в том числе граждан Российской Федерации, иностранных граждан и лиц без гражданства, организаций, осуществляющих операции с денежными средствами или иным имуществом, иностранных структур без образования юридического лица, государственных органов, в целях предупреждения, выявления и пресечения деяний, связанных с легализацией (отмыванием) доходов, полученных преступным путем, и финансированием терроризма, а также отношений юридических лиц и федеральных органов исполнительной власти, связанных с установлением бенефициарных владельцев юридических лиц (часть первая статьи 2).</w:t>
      </w:r>
    </w:p>
    <w:p w14:paraId="21CCFCAA" w14:textId="772FBD57" w:rsidR="00056153" w:rsidRPr="0045172B" w:rsidRDefault="00056153" w:rsidP="00056153">
      <w:pPr>
        <w:pStyle w:val="consplusnormalmrcssattr"/>
        <w:spacing w:before="0" w:beforeAutospacing="0" w:after="0" w:afterAutospacing="0"/>
        <w:ind w:firstLine="539"/>
        <w:jc w:val="both"/>
        <w:rPr>
          <w:rFonts w:ascii="Times New Roman" w:hAnsi="Times New Roman" w:cs="Times New Roman"/>
        </w:rPr>
      </w:pPr>
      <w:r w:rsidRPr="0045172B">
        <w:rPr>
          <w:rFonts w:ascii="Times New Roman" w:hAnsi="Times New Roman" w:cs="Times New Roman"/>
        </w:rPr>
        <w:t>Предусмотренные пунктом 11 статьи 7 названного Федерального закона особые права организаций, осуществляющих операции с денежными средствами или иным имуществом, представляют собой меры по реализации целей этого Федерального закона, поскольку, в числе прочего, они направлены на защиту прав и законных интересов граждан, общества и государства путем создания правового механизма противодействия легализации (отмыванию) доходов, полученных преступным путем. Причем такие меры, как неоднократно отмечал Конституционный Суд Российской Федерации, применяются указанными организациями в строго оговоренных законом случаях (определения от 20 декабря 2016 года № 2591-О, от 20 апреля 2017 года № 797-О и от 27 сентября 2018 года № 2495-О) и неопределенности не содержат.</w:t>
      </w:r>
    </w:p>
    <w:p w14:paraId="4109FCA7" w14:textId="77777777" w:rsidR="00E30C8D" w:rsidRPr="0045172B" w:rsidRDefault="00E30C8D" w:rsidP="00E30C8D">
      <w:pPr>
        <w:pStyle w:val="consplusnormalmrcssattr"/>
        <w:spacing w:before="0" w:beforeAutospacing="0" w:after="0" w:afterAutospacing="0"/>
        <w:jc w:val="both"/>
        <w:rPr>
          <w:rFonts w:ascii="Times New Roman" w:hAnsi="Times New Roman" w:cs="Times New Roman"/>
          <w:b/>
          <w:bCs/>
        </w:rPr>
      </w:pPr>
    </w:p>
    <w:p w14:paraId="4181588D" w14:textId="4D1D4406" w:rsidR="00F870C6" w:rsidRPr="0045172B" w:rsidRDefault="00F870C6" w:rsidP="004F2DBE">
      <w:pPr>
        <w:pStyle w:val="consplusnormalmrcssattr"/>
        <w:numPr>
          <w:ilvl w:val="0"/>
          <w:numId w:val="16"/>
        </w:numPr>
        <w:spacing w:before="0" w:beforeAutospacing="0" w:after="0" w:afterAutospacing="0"/>
        <w:ind w:left="0" w:firstLine="539"/>
        <w:jc w:val="both"/>
        <w:rPr>
          <w:rFonts w:ascii="Times New Roman" w:hAnsi="Times New Roman" w:cs="Times New Roman"/>
          <w:b/>
          <w:bCs/>
        </w:rPr>
      </w:pPr>
      <w:r w:rsidRPr="0045172B">
        <w:rPr>
          <w:rFonts w:ascii="Times New Roman" w:hAnsi="Times New Roman" w:cs="Times New Roman"/>
          <w:b/>
          <w:bCs/>
        </w:rPr>
        <w:t xml:space="preserve">КАССАЦИОННОЕ ОПРЕДЕЛЕНИЕ ВЕРХОВНОГО СУДА РОССИЙСКОЙ ФЕДЕРАЦИИ от </w:t>
      </w:r>
      <w:r w:rsidR="008326A6" w:rsidRPr="0045172B">
        <w:rPr>
          <w:rFonts w:ascii="Times New Roman" w:hAnsi="Times New Roman" w:cs="Times New Roman"/>
          <w:b/>
          <w:bCs/>
        </w:rPr>
        <w:t>27</w:t>
      </w:r>
      <w:r w:rsidRPr="0045172B">
        <w:rPr>
          <w:rFonts w:ascii="Times New Roman" w:hAnsi="Times New Roman" w:cs="Times New Roman"/>
          <w:b/>
          <w:bCs/>
        </w:rPr>
        <w:t>.</w:t>
      </w:r>
      <w:r w:rsidR="008326A6" w:rsidRPr="0045172B">
        <w:rPr>
          <w:rFonts w:ascii="Times New Roman" w:hAnsi="Times New Roman" w:cs="Times New Roman"/>
          <w:b/>
          <w:bCs/>
        </w:rPr>
        <w:t>05</w:t>
      </w:r>
      <w:r w:rsidRPr="0045172B">
        <w:rPr>
          <w:rFonts w:ascii="Times New Roman" w:hAnsi="Times New Roman" w:cs="Times New Roman"/>
          <w:b/>
          <w:bCs/>
        </w:rPr>
        <w:t xml:space="preserve">.2025 N </w:t>
      </w:r>
      <w:r w:rsidR="008326A6" w:rsidRPr="0045172B">
        <w:rPr>
          <w:rFonts w:ascii="Times New Roman" w:hAnsi="Times New Roman" w:cs="Times New Roman"/>
          <w:b/>
          <w:bCs/>
        </w:rPr>
        <w:t>3-УД25-2-К3</w:t>
      </w:r>
    </w:p>
    <w:p w14:paraId="16FF676B" w14:textId="5F2F3FEC" w:rsidR="00F72942" w:rsidRPr="0045172B" w:rsidRDefault="00F72942" w:rsidP="00F72942">
      <w:pPr>
        <w:pStyle w:val="consplusnormalmrcssattr"/>
        <w:spacing w:before="0" w:beforeAutospacing="0" w:after="0" w:afterAutospacing="0"/>
        <w:jc w:val="both"/>
        <w:rPr>
          <w:rFonts w:ascii="Times New Roman" w:hAnsi="Times New Roman" w:cs="Times New Roman"/>
          <w:b/>
          <w:bCs/>
        </w:rPr>
      </w:pPr>
    </w:p>
    <w:p w14:paraId="3C5C2E64" w14:textId="356304A5" w:rsidR="00F72942" w:rsidRPr="0045172B" w:rsidRDefault="008326A6" w:rsidP="00F72942">
      <w:pPr>
        <w:pStyle w:val="consplusnormalmrcssattr"/>
        <w:spacing w:before="0" w:beforeAutospacing="0" w:after="0" w:afterAutospacing="0"/>
        <w:ind w:firstLine="539"/>
        <w:jc w:val="both"/>
        <w:rPr>
          <w:rFonts w:ascii="Times New Roman" w:hAnsi="Times New Roman" w:cs="Times New Roman"/>
        </w:rPr>
      </w:pPr>
      <w:r w:rsidRPr="0045172B">
        <w:rPr>
          <w:rFonts w:ascii="Times New Roman" w:hAnsi="Times New Roman" w:cs="Times New Roman"/>
        </w:rPr>
        <w:t xml:space="preserve">Осужденный по ч. 4 ст. 159, п. «б» ч. 4 ст. 174.1 УК РФ оспаривал приговор нижестоящих судов, ссылаясь на обстоятельство, согласно которому при вменении осужденному в вину п. «б» ч. 4 ст. 174.1 УК РФ органы предварительного расследования ограничились копированием текста, положенного в основу обвинения по ч. 4 ст. 159 УК РФ, не приведя при этом доказательств совершения осужденным каких-либо финансовых операций, других сделок с денежными средствами, обналиченными с использованием расчетного счета Фонда.  </w:t>
      </w:r>
    </w:p>
    <w:p w14:paraId="32B5F62C" w14:textId="17E76B94" w:rsidR="00A531D3" w:rsidRPr="0045172B" w:rsidRDefault="00A531D3" w:rsidP="00F72942">
      <w:pPr>
        <w:pStyle w:val="consplusnormalmrcssattr"/>
        <w:spacing w:before="0" w:beforeAutospacing="0" w:after="0" w:afterAutospacing="0"/>
        <w:ind w:firstLine="539"/>
        <w:jc w:val="both"/>
        <w:rPr>
          <w:rFonts w:ascii="Times New Roman" w:hAnsi="Times New Roman" w:cs="Times New Roman"/>
        </w:rPr>
      </w:pPr>
      <w:r w:rsidRPr="0045172B">
        <w:rPr>
          <w:rFonts w:ascii="Times New Roman" w:hAnsi="Times New Roman" w:cs="Times New Roman"/>
        </w:rPr>
        <w:t>Изучив доводы кассационной жалобы и проверив материалы уголовного дела, Судебная коллегия пришла к выводу о том, что при производстве по делу не допущено таких существенных нарушений уголовно-процессуального закона, которые ставят под сомнение законность его возбуждения и расследования, передачи на стадию судопроизводства и в дальнейшем - самой процедуры его рассмотрения как в суде первой инстанции, так и вышестоящего уровня.</w:t>
      </w:r>
    </w:p>
    <w:p w14:paraId="2416D440" w14:textId="6AAE9840" w:rsidR="00A531D3" w:rsidRPr="0045172B" w:rsidRDefault="00A531D3" w:rsidP="00A531D3">
      <w:pPr>
        <w:pStyle w:val="consplusnormalmrcssattr"/>
        <w:spacing w:before="0" w:beforeAutospacing="0" w:after="0" w:afterAutospacing="0"/>
        <w:ind w:firstLine="539"/>
        <w:jc w:val="both"/>
        <w:rPr>
          <w:rFonts w:ascii="Times New Roman" w:hAnsi="Times New Roman" w:cs="Times New Roman"/>
        </w:rPr>
      </w:pPr>
      <w:r w:rsidRPr="0045172B">
        <w:rPr>
          <w:rFonts w:ascii="Times New Roman" w:hAnsi="Times New Roman" w:cs="Times New Roman"/>
        </w:rPr>
        <w:t>Так, для введения указанных денежных средств в легальный оборот осужденный, будучи участником преступной группы, от имени Фонда заключил с индивидуальными предпринимателями и юридическими лицами фиктивные договоры, обналичивая затем перечисленные по этим сделкам деньги, что позволяло прервать их связь с преступным происхождением.</w:t>
      </w:r>
    </w:p>
    <w:p w14:paraId="4577887A" w14:textId="068D169F" w:rsidR="00A531D3" w:rsidRPr="0045172B" w:rsidRDefault="00A531D3" w:rsidP="00A531D3">
      <w:pPr>
        <w:pStyle w:val="consplusnormalmrcssattr"/>
        <w:spacing w:before="0" w:beforeAutospacing="0" w:after="0" w:afterAutospacing="0"/>
        <w:ind w:firstLine="539"/>
        <w:jc w:val="both"/>
        <w:rPr>
          <w:rFonts w:ascii="Times New Roman" w:hAnsi="Times New Roman" w:cs="Times New Roman"/>
        </w:rPr>
      </w:pPr>
      <w:r w:rsidRPr="0045172B">
        <w:rPr>
          <w:rFonts w:ascii="Times New Roman" w:hAnsi="Times New Roman" w:cs="Times New Roman"/>
        </w:rPr>
        <w:t xml:space="preserve">Однако, как усматривается из приговора, осужденному по п. «б» ч. 4 ст. 174.1 УК РФ было назначено дополнительное наказание в виде лишения права заниматься деятельностью, связанной </w:t>
      </w:r>
      <w:r w:rsidRPr="0045172B">
        <w:rPr>
          <w:rFonts w:ascii="Times New Roman" w:hAnsi="Times New Roman" w:cs="Times New Roman"/>
        </w:rPr>
        <w:lastRenderedPageBreak/>
        <w:t>с осуществлением организационно-распорядительных и административно-хозяйственных функций, в общественных некоммерческих организациях.</w:t>
      </w:r>
    </w:p>
    <w:p w14:paraId="15BB8392" w14:textId="77777777" w:rsidR="00A531D3" w:rsidRPr="0045172B" w:rsidRDefault="00A531D3" w:rsidP="00A531D3">
      <w:pPr>
        <w:pStyle w:val="consplusnormalmrcssattr"/>
        <w:spacing w:before="0" w:beforeAutospacing="0" w:after="0" w:afterAutospacing="0"/>
        <w:ind w:firstLine="539"/>
        <w:jc w:val="both"/>
        <w:rPr>
          <w:rFonts w:ascii="Times New Roman" w:hAnsi="Times New Roman" w:cs="Times New Roman"/>
        </w:rPr>
      </w:pPr>
      <w:r w:rsidRPr="0045172B">
        <w:rPr>
          <w:rFonts w:ascii="Times New Roman" w:hAnsi="Times New Roman" w:cs="Times New Roman"/>
        </w:rPr>
        <w:t>Между тем запрет на осуществление организационно-распорядительных и (или) административно-хозяйственных полномочий (функций) устанавливается при лишении осужденного права занимать определенные должности только на государственной службе и в органах местного самоуправления, а не при лишении его права заниматься определенной деятельностью.</w:t>
      </w:r>
    </w:p>
    <w:p w14:paraId="4713BC32" w14:textId="0C7B3D37" w:rsidR="00A531D3" w:rsidRPr="0045172B" w:rsidRDefault="00A531D3" w:rsidP="00A531D3">
      <w:pPr>
        <w:pStyle w:val="consplusnormalmrcssattr"/>
        <w:spacing w:before="0" w:beforeAutospacing="0" w:after="0" w:afterAutospacing="0"/>
        <w:ind w:firstLine="539"/>
        <w:jc w:val="both"/>
        <w:rPr>
          <w:rFonts w:ascii="Times New Roman" w:hAnsi="Times New Roman" w:cs="Times New Roman"/>
        </w:rPr>
      </w:pPr>
      <w:r w:rsidRPr="0045172B">
        <w:rPr>
          <w:rFonts w:ascii="Times New Roman" w:hAnsi="Times New Roman" w:cs="Times New Roman"/>
        </w:rPr>
        <w:t xml:space="preserve">Однако права занимать определенные должности суд осужденного не лишал, так </w:t>
      </w:r>
      <w:proofErr w:type="gramStart"/>
      <w:r w:rsidRPr="0045172B">
        <w:rPr>
          <w:rFonts w:ascii="Times New Roman" w:hAnsi="Times New Roman" w:cs="Times New Roman"/>
        </w:rPr>
        <w:t>же</w:t>
      </w:r>
      <w:proofErr w:type="gramEnd"/>
      <w:r w:rsidRPr="0045172B">
        <w:rPr>
          <w:rFonts w:ascii="Times New Roman" w:hAnsi="Times New Roman" w:cs="Times New Roman"/>
        </w:rPr>
        <w:t xml:space="preserve"> как и заниматься конкретной профессиональной деятельностью, а вышестоящие суды это нарушение не выявили и не устранили.</w:t>
      </w:r>
    </w:p>
    <w:p w14:paraId="6EE810CA" w14:textId="01412C50" w:rsidR="00A531D3" w:rsidRPr="0045172B" w:rsidRDefault="00A531D3" w:rsidP="00A531D3">
      <w:pPr>
        <w:pStyle w:val="consplusnormalmrcssattr"/>
        <w:spacing w:before="0" w:beforeAutospacing="0" w:after="0" w:afterAutospacing="0"/>
        <w:ind w:firstLine="539"/>
        <w:jc w:val="both"/>
        <w:rPr>
          <w:rFonts w:ascii="Times New Roman" w:hAnsi="Times New Roman" w:cs="Times New Roman"/>
        </w:rPr>
      </w:pPr>
      <w:r w:rsidRPr="0045172B">
        <w:rPr>
          <w:rFonts w:ascii="Times New Roman" w:hAnsi="Times New Roman" w:cs="Times New Roman"/>
        </w:rPr>
        <w:t>Указанное нарушение подпадает под критерии существенного, повлиявшего на исход дела, и подлежит устранению путем внесения изменений в состоявшиеся судебные решения в данной части.</w:t>
      </w:r>
    </w:p>
    <w:p w14:paraId="1A777C4F" w14:textId="74E0276E" w:rsidR="00A531D3" w:rsidRPr="0045172B" w:rsidRDefault="00A531D3" w:rsidP="00A531D3">
      <w:pPr>
        <w:pStyle w:val="consplusnormalmrcssattr"/>
        <w:spacing w:before="0" w:beforeAutospacing="0" w:after="0" w:afterAutospacing="0"/>
        <w:ind w:firstLine="539"/>
        <w:jc w:val="both"/>
        <w:rPr>
          <w:rFonts w:ascii="Times New Roman" w:hAnsi="Times New Roman" w:cs="Times New Roman"/>
        </w:rPr>
      </w:pPr>
      <w:r w:rsidRPr="0045172B">
        <w:rPr>
          <w:rFonts w:ascii="Times New Roman" w:hAnsi="Times New Roman" w:cs="Times New Roman"/>
        </w:rPr>
        <w:t>Решение нижестоящих судов изменено в части назначения дополнительного наказания в виде лишения права заниматься деятельностью, связанной с осуществлением организационно-распорядительных и административно-хозяйственных функций, в общественных некоммерческих организациях по п. «б» ч. 4 ст. 174.1 УК РФ.</w:t>
      </w:r>
    </w:p>
    <w:p w14:paraId="4F886D7C" w14:textId="77777777" w:rsidR="00F72942" w:rsidRDefault="00F72942" w:rsidP="00F72942">
      <w:pPr>
        <w:pStyle w:val="consplusnormalmrcssattr"/>
        <w:spacing w:before="0" w:beforeAutospacing="0" w:after="0" w:afterAutospacing="0"/>
        <w:jc w:val="both"/>
        <w:rPr>
          <w:rFonts w:ascii="Times New Roman" w:hAnsi="Times New Roman" w:cs="Times New Roman"/>
          <w:b/>
          <w:bCs/>
          <w:color w:val="4F81BD" w:themeColor="accent1"/>
        </w:rPr>
      </w:pPr>
    </w:p>
    <w:p w14:paraId="6BD8F9F9" w14:textId="77777777" w:rsidR="00F72942" w:rsidRPr="00F72942" w:rsidRDefault="00F72942" w:rsidP="00F72942">
      <w:pPr>
        <w:pStyle w:val="consplusnormalmrcssattr"/>
        <w:numPr>
          <w:ilvl w:val="0"/>
          <w:numId w:val="16"/>
        </w:numPr>
        <w:spacing w:before="0" w:beforeAutospacing="0" w:after="0" w:afterAutospacing="0"/>
        <w:ind w:left="0" w:firstLine="539"/>
        <w:jc w:val="both"/>
        <w:rPr>
          <w:rFonts w:ascii="Times New Roman" w:hAnsi="Times New Roman" w:cs="Times New Roman"/>
          <w:b/>
          <w:bCs/>
        </w:rPr>
      </w:pPr>
      <w:r w:rsidRPr="00F72942">
        <w:rPr>
          <w:rFonts w:ascii="Times New Roman" w:hAnsi="Times New Roman" w:cs="Times New Roman"/>
          <w:b/>
          <w:bCs/>
        </w:rPr>
        <w:t>КАССАЦИОННОЕ ОПРЕДЕЛЕНИЕ ВЕРХОВНОГО СУДА РОССИЙСКОЙ ФЕДЕРАЦИИ от 05.02.2025 N 87-КАД24-2-К2</w:t>
      </w:r>
    </w:p>
    <w:p w14:paraId="06C24DF1" w14:textId="77777777" w:rsidR="00F870C6" w:rsidRPr="00F72942" w:rsidRDefault="00F870C6" w:rsidP="00F870C6">
      <w:pPr>
        <w:pStyle w:val="consplusnormalmrcssattr"/>
        <w:spacing w:before="0" w:beforeAutospacing="0" w:after="0" w:afterAutospacing="0"/>
        <w:ind w:firstLine="539"/>
        <w:jc w:val="both"/>
        <w:rPr>
          <w:rFonts w:ascii="Times New Roman" w:hAnsi="Times New Roman" w:cs="Times New Roman"/>
        </w:rPr>
      </w:pPr>
    </w:p>
    <w:p w14:paraId="00A5CE96" w14:textId="07D8125C" w:rsidR="00F870C6" w:rsidRPr="00F72942" w:rsidRDefault="00F870C6" w:rsidP="0089275C">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 xml:space="preserve">Заявителем оспаривался отказ </w:t>
      </w:r>
      <w:r w:rsidR="00407A45" w:rsidRPr="00F72942">
        <w:rPr>
          <w:rFonts w:ascii="Times New Roman" w:hAnsi="Times New Roman" w:cs="Times New Roman"/>
        </w:rPr>
        <w:t>АО КБ «</w:t>
      </w:r>
      <w:proofErr w:type="spellStart"/>
      <w:r w:rsidR="00407A45" w:rsidRPr="00F72942">
        <w:rPr>
          <w:rFonts w:ascii="Times New Roman" w:hAnsi="Times New Roman" w:cs="Times New Roman"/>
        </w:rPr>
        <w:t>Модульбанк</w:t>
      </w:r>
      <w:proofErr w:type="spellEnd"/>
      <w:r w:rsidR="00407A45" w:rsidRPr="00F72942">
        <w:rPr>
          <w:rFonts w:ascii="Times New Roman" w:hAnsi="Times New Roman" w:cs="Times New Roman"/>
        </w:rPr>
        <w:t xml:space="preserve">» исполнить судебный приказ </w:t>
      </w:r>
      <w:r w:rsidR="0089275C" w:rsidRPr="00F72942">
        <w:rPr>
          <w:rFonts w:ascii="Times New Roman" w:hAnsi="Times New Roman" w:cs="Times New Roman"/>
        </w:rPr>
        <w:t>о взыскании с работодателя в пользу заявителя задолженности по заработной плате на основании представленного исполнительного листа</w:t>
      </w:r>
      <w:r w:rsidRPr="00F72942">
        <w:rPr>
          <w:rFonts w:ascii="Times New Roman" w:hAnsi="Times New Roman" w:cs="Times New Roman"/>
        </w:rPr>
        <w:t>.</w:t>
      </w:r>
    </w:p>
    <w:p w14:paraId="0AD1B5A8" w14:textId="0A7ED153" w:rsidR="00F870C6" w:rsidRPr="00F72942" w:rsidRDefault="0089275C" w:rsidP="0089275C">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 xml:space="preserve">Отказывая в удовлетворении заявленных требований, суды нижестоящих инстанций исходили из того, что </w:t>
      </w:r>
      <w:r w:rsidR="00627BAF" w:rsidRPr="00F72942">
        <w:rPr>
          <w:rFonts w:ascii="Times New Roman" w:hAnsi="Times New Roman" w:cs="Times New Roman"/>
        </w:rPr>
        <w:t>оспариваемые действия (бездействие) по неисполнению судебного приказа являются законными, поскольку Банком России работодатель отнесен к высокой степени риска совершения подозрительных операций, в связи с чем были ограничены операции по списанию денежных средств с банковского счета упомянутого общества</w:t>
      </w:r>
      <w:r w:rsidR="00CD333F" w:rsidRPr="00F72942">
        <w:rPr>
          <w:rFonts w:ascii="Times New Roman" w:hAnsi="Times New Roman" w:cs="Times New Roman"/>
        </w:rPr>
        <w:t xml:space="preserve"> (статья 7.7 Федерального закона от 7 августа 2001 г. N 115-ФЗ)</w:t>
      </w:r>
      <w:r w:rsidR="00627BAF" w:rsidRPr="00F72942">
        <w:rPr>
          <w:rFonts w:ascii="Times New Roman" w:hAnsi="Times New Roman" w:cs="Times New Roman"/>
        </w:rPr>
        <w:t>.</w:t>
      </w:r>
    </w:p>
    <w:p w14:paraId="27B4170A" w14:textId="3408FC7A" w:rsidR="00627BAF" w:rsidRPr="00F72942" w:rsidRDefault="00627BAF" w:rsidP="0089275C">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Между тем судебными инстанциями не были учтены следующие обстоятельства:</w:t>
      </w:r>
    </w:p>
    <w:p w14:paraId="57CAA744" w14:textId="359BE45E" w:rsidR="00CD333F" w:rsidRPr="00F72942" w:rsidRDefault="00CD333F" w:rsidP="0089275C">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Как неоднократно отмечал Конституционный Суд Российской Федерации, конституционные цели правосудия не могут быть достигнуты, а сама судебная защита не может признаваться действенной, если судебный акт своевременно не исполняется, что лишает граждан, правомерность требований которых установлена в надлежащей судебной процедуре и формализована в судебном решении, эффективного и полного восстановления в правах посредством правосудия.</w:t>
      </w:r>
    </w:p>
    <w:p w14:paraId="3894B082" w14:textId="7A9A8703" w:rsidR="00CD333F" w:rsidRPr="00F72942" w:rsidRDefault="00CD333F" w:rsidP="0089275C">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В отношении исполнительного документа о взыскании денежных средств, являющегося судебным актом, исполнительного документа, выданного на основании судебного акта, а также в отношении постановления судебного пристава-исполнителя о взыскании денежных средств, вынесенного на основании таких исполнительных документов банк или иная кредитная организация не вправе не исполнить такой исполнительный документ или постановление судебного пристава-исполнителя, по основаниям, связанным с применением правил внутреннего контроля, разработанных в соответствии с Федеральным законом от 7 августа 2001 г. N 115-ФЗ "О противодействии легализации (отмыванию) доходов, полученных преступным путем, и финансированию терроризма" (далее также - Федеральный закон от 7 августа 2001 г. N 115-ФЗ) (часть 8.1 статьи 70 Закона об исполнительном производстве).</w:t>
      </w:r>
    </w:p>
    <w:p w14:paraId="153A6FE9" w14:textId="1558C799" w:rsidR="00CD333F" w:rsidRPr="00F72942" w:rsidRDefault="00CD333F" w:rsidP="0089275C">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Банк, исполняющий выданный судом исполнительный документ, выполняет возложенную на него законом публичную функцию, при этом обязательность вступивших в законную силу судебных актов не может быть преодолена или поставлена под сомнение, поскольку действующим законодательством банку не предоставлены полномочия проверки законности принятого судом судебного акта и выданного на его основании исполнительного документа.</w:t>
      </w:r>
    </w:p>
    <w:p w14:paraId="09EDF5F4" w14:textId="621FB718" w:rsidR="00CD333F" w:rsidRPr="00F72942" w:rsidRDefault="00CD333F" w:rsidP="0089275C">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Банк не вправе отказывать в перечислении денежных средств со счета должника на основании выданного судом исполнительного документа, в том числе обуславливать исполнение требования исполнительного документа какими-либо дополнительными требованиями, если исполнение судебного акта не приостановлено самим судом или судебный акт не отменен в установленном процессуальным законодательством порядке.</w:t>
      </w:r>
    </w:p>
    <w:p w14:paraId="75C008D4" w14:textId="04EADA87" w:rsidR="00CD333F" w:rsidRPr="00F72942" w:rsidRDefault="00CD333F" w:rsidP="00CD333F">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lastRenderedPageBreak/>
        <w:t>Само по себе отнесение должника как клиента кредитной организации к высокой категории риска совершения подозрительных операций не могло служить основанием для отказа в исполнении судебного акта (приостановления исполнения).</w:t>
      </w:r>
    </w:p>
    <w:p w14:paraId="40CE1E32" w14:textId="1FFAC480" w:rsidR="00CD333F" w:rsidRPr="00F72942" w:rsidRDefault="00CD333F" w:rsidP="00CD333F">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Федеральный закон от 7 августа 2001 г. N 115-ФЗ не регулирует правоотношения, связанные с исполнением судебных актов. Данный закон направлен на совершенствование национальной системы противодействия отмыванию доходов, полученных преступным путем, и финансирования терроризма.</w:t>
      </w:r>
    </w:p>
    <w:p w14:paraId="4F50DF10" w14:textId="77777777" w:rsidR="00CD333F" w:rsidRPr="00F72942" w:rsidRDefault="00CD333F" w:rsidP="00CD333F">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В связи с этим не может быть признана состоятельной ссылка суда на часть 8 статьи 70 Закона об исполнительном производстве, допускающую неисполнение банком или иной кредитной организацией исполнительного документа или постановления судебного пристава-исполнителя в случае, когда в порядке, установленном законом, приостановлены операции с денежными средствами, либо в иных случаях, предусмотренных федеральным законом.</w:t>
      </w:r>
    </w:p>
    <w:p w14:paraId="72511FCA" w14:textId="64BB5DEB" w:rsidR="00CD333F" w:rsidRPr="00F72942" w:rsidRDefault="00CD333F" w:rsidP="00CD333F">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 xml:space="preserve">Соглашаясь с доводами банка, суд фактически обусловил возможность исполнения действующего (не отмененного) судебного акта (судебного приказа) будущим событием - исключением должника из реестра, которое может не наступить в течение длительного периода времени и </w:t>
      </w:r>
      <w:proofErr w:type="gramStart"/>
      <w:r w:rsidRPr="00F72942">
        <w:rPr>
          <w:rFonts w:ascii="Times New Roman" w:hAnsi="Times New Roman" w:cs="Times New Roman"/>
        </w:rPr>
        <w:t>на наступление</w:t>
      </w:r>
      <w:proofErr w:type="gramEnd"/>
      <w:r w:rsidRPr="00F72942">
        <w:rPr>
          <w:rFonts w:ascii="Times New Roman" w:hAnsi="Times New Roman" w:cs="Times New Roman"/>
        </w:rPr>
        <w:t xml:space="preserve"> которого взыскатель к тому же не может повлиять.</w:t>
      </w:r>
    </w:p>
    <w:p w14:paraId="197AED6D" w14:textId="0A1D4B52" w:rsidR="00627BAF" w:rsidRPr="00F72942" w:rsidRDefault="00CD333F" w:rsidP="00CD333F">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Решение нижестоящих судов отменено. По делу принят новый судебный акт, которым исковые требования заявителя удовлетворены в полном объеме.</w:t>
      </w:r>
    </w:p>
    <w:p w14:paraId="20DF3CB7" w14:textId="77777777" w:rsidR="00CD333F" w:rsidRPr="00F72942" w:rsidRDefault="00CD333F" w:rsidP="00CD333F">
      <w:pPr>
        <w:pStyle w:val="consplusnormalmrcssattr"/>
        <w:spacing w:before="0" w:beforeAutospacing="0" w:after="0" w:afterAutospacing="0"/>
        <w:ind w:firstLine="539"/>
        <w:jc w:val="both"/>
        <w:rPr>
          <w:rFonts w:ascii="Times New Roman" w:hAnsi="Times New Roman" w:cs="Times New Roman"/>
        </w:rPr>
      </w:pPr>
    </w:p>
    <w:p w14:paraId="35602E42" w14:textId="53991AA9" w:rsidR="00F870C6" w:rsidRPr="00F72942" w:rsidRDefault="00CD333F" w:rsidP="004F2DBE">
      <w:pPr>
        <w:pStyle w:val="consplusnormalmrcssattr"/>
        <w:numPr>
          <w:ilvl w:val="0"/>
          <w:numId w:val="16"/>
        </w:numPr>
        <w:spacing w:before="0" w:beforeAutospacing="0" w:after="0" w:afterAutospacing="0"/>
        <w:ind w:left="0" w:firstLine="539"/>
        <w:jc w:val="both"/>
        <w:rPr>
          <w:rFonts w:ascii="Times New Roman" w:hAnsi="Times New Roman" w:cs="Times New Roman"/>
          <w:b/>
          <w:bCs/>
        </w:rPr>
      </w:pPr>
      <w:r w:rsidRPr="00F72942">
        <w:rPr>
          <w:rFonts w:ascii="Times New Roman" w:hAnsi="Times New Roman" w:cs="Times New Roman"/>
          <w:b/>
          <w:bCs/>
        </w:rPr>
        <w:t>ОПРЕДЕЛЕНИЕ ВЕРХОВНОГО СУДА РОССИЙСКОЙ ФЕДЕРАЦИИ ОТ 14.03.2025 N 305-ЭС24-23218</w:t>
      </w:r>
    </w:p>
    <w:p w14:paraId="33A0B676" w14:textId="3784AA61" w:rsidR="00CD333F" w:rsidRPr="00F72942" w:rsidRDefault="00CD333F" w:rsidP="00CD333F">
      <w:pPr>
        <w:pStyle w:val="consplusnormalmrcssattr"/>
        <w:spacing w:before="0" w:beforeAutospacing="0" w:after="0" w:afterAutospacing="0"/>
        <w:jc w:val="both"/>
        <w:rPr>
          <w:rFonts w:ascii="Times New Roman" w:hAnsi="Times New Roman" w:cs="Times New Roman"/>
          <w:b/>
          <w:bCs/>
        </w:rPr>
      </w:pPr>
    </w:p>
    <w:p w14:paraId="491FE87B" w14:textId="3675FE37" w:rsidR="00CD333F" w:rsidRPr="00F72942" w:rsidRDefault="00CD333F" w:rsidP="00CD333F">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Заявителем оспаривался отказ АО «</w:t>
      </w:r>
      <w:r w:rsidR="002F78FC" w:rsidRPr="00F72942">
        <w:rPr>
          <w:rFonts w:ascii="Times New Roman" w:hAnsi="Times New Roman" w:cs="Times New Roman"/>
        </w:rPr>
        <w:t>Райффайзенбанк</w:t>
      </w:r>
      <w:r w:rsidRPr="00F72942">
        <w:rPr>
          <w:rFonts w:ascii="Times New Roman" w:hAnsi="Times New Roman" w:cs="Times New Roman"/>
        </w:rPr>
        <w:t xml:space="preserve">» </w:t>
      </w:r>
      <w:r w:rsidR="002F78FC" w:rsidRPr="00F72942">
        <w:rPr>
          <w:rFonts w:ascii="Times New Roman" w:hAnsi="Times New Roman" w:cs="Times New Roman"/>
        </w:rPr>
        <w:t>произвести конвертацию глобальных депозитарных расписок иностранных юридических лиц в обыкновенные акции российских юридических лиц, а также открыть счет депо на имя заявителя, зачислив на него обыкновенные акции российских юридических лиц, списанных со счета депо депозитарных программ.</w:t>
      </w:r>
    </w:p>
    <w:p w14:paraId="14CC308E" w14:textId="54C5C668" w:rsidR="003346DF" w:rsidRPr="00F72942" w:rsidRDefault="00CD333F" w:rsidP="003346DF">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Отказывая в удовлетворении заявленных требований, суды нижестоящих инстанций исходили из того, что</w:t>
      </w:r>
      <w:r w:rsidR="002F78FC" w:rsidRPr="00F72942">
        <w:rPr>
          <w:rFonts w:ascii="Times New Roman" w:hAnsi="Times New Roman" w:cs="Times New Roman"/>
        </w:rPr>
        <w:t xml:space="preserve"> </w:t>
      </w:r>
      <w:r w:rsidR="003346DF" w:rsidRPr="00F72942">
        <w:rPr>
          <w:rFonts w:ascii="Times New Roman" w:hAnsi="Times New Roman" w:cs="Times New Roman"/>
        </w:rPr>
        <w:t>заявителем был пропущен срок принудительной конвертации, а также не были представлены документы, позволяющие идентифицировать его личность, как клиента банка и держателя ценных бумаг иностранного эмитента. Заявления на конвертацию и сведения, подтверждающие владение депозитарными расписками, были направлены в банк путем направления по почте и подписаны непосредственно заявителем, что предполагало необходимость подтверждения его личности соответствующим документом - оригиналом паспорта гражданина Российской Федерации, а при предоставлении копии паспорта требовалось его нотариальное удостоверение. В связи с этим банк не мог произвести идентификацию заявителя в качестве лица, подписавшего заявления, тогда как обязанность идентифицировать клиентов при открытии и ведении банковских счетов возложена на кредитные организации, осуществляющие операции с денежными средствами (ст. 7 ФЗ № 115).</w:t>
      </w:r>
    </w:p>
    <w:p w14:paraId="0360E269" w14:textId="77777777" w:rsidR="00CD333F" w:rsidRPr="00F72942" w:rsidRDefault="00CD333F" w:rsidP="003346DF">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Между тем судебными инстанциями не были учтены следующие обстоятельства:</w:t>
      </w:r>
    </w:p>
    <w:p w14:paraId="35A2EA43" w14:textId="77777777" w:rsidR="003346DF" w:rsidRPr="00F72942" w:rsidRDefault="003346DF" w:rsidP="003346DF">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Банк в силу действующего законодательства должен предпринять необходимые меры для идентификации клиента, установить, действует ли лицо, обратившееся за проведением финансовой операции лицо от своего имени или по поручению и от имени другого лица.</w:t>
      </w:r>
    </w:p>
    <w:p w14:paraId="4601DB64" w14:textId="34F59841" w:rsidR="003346DF" w:rsidRPr="00F72942" w:rsidRDefault="003346DF" w:rsidP="003346DF">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Требование АО «Райффайзенбанк» о нотариальном заверении копий документов является чрезмерным и не способствует выполнению обязанности по идентификации клиентов, возложенной на кредитные организации.</w:t>
      </w:r>
    </w:p>
    <w:p w14:paraId="504A5701" w14:textId="77777777" w:rsidR="003346DF" w:rsidRPr="00F72942" w:rsidRDefault="003346DF" w:rsidP="003346DF">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Согласно статье 77 Основ законодательства Российской Федерации о нотариате, свидетельствуя верность копий документов и выписок из них, нотариус не подтверждает законность содержания документа, соответствие изложенных в нем фактов действительности, личность, дееспособность и полномочия подписавших его лиц, правоспособность юридического лица, от которого исходит документ.</w:t>
      </w:r>
    </w:p>
    <w:p w14:paraId="4EF8ACBC" w14:textId="77777777" w:rsidR="003346DF" w:rsidRPr="00F72942" w:rsidRDefault="003346DF" w:rsidP="003346DF">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Нотариальное заверение (свидетельствование) верности копии документа означает подтверждение тождественности содержания (подлинника) документа и копии.</w:t>
      </w:r>
    </w:p>
    <w:p w14:paraId="35450A6C" w14:textId="3B4247D9" w:rsidR="00CD333F" w:rsidRPr="00F72942" w:rsidRDefault="003346DF" w:rsidP="003346DF">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Поскольку в Законе № 114-ФЗ отсутствует прямое указание на необходимость приложения к заявлению о принудительной конвертации нотариально заверенной копии паспорта заявителя, установленные ответчиком дополнительные требования к документам являются неправомерными.</w:t>
      </w:r>
    </w:p>
    <w:p w14:paraId="60FCF2C7" w14:textId="2D3C5280" w:rsidR="00764358" w:rsidRPr="00F72942" w:rsidRDefault="00764358" w:rsidP="00764358">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Кассационная жалоба Заявителя на судебные акты нижестоящих судов передана для рассмотрения в судебном заседании Судебной коллегии по экономическим спорам Верховного Суда Российской Федерации. Судебное заседание назначено на 03.04.2025.</w:t>
      </w:r>
    </w:p>
    <w:p w14:paraId="758171D7" w14:textId="77777777" w:rsidR="00F870C6" w:rsidRPr="00F72942" w:rsidRDefault="00F870C6" w:rsidP="00764358">
      <w:pPr>
        <w:pStyle w:val="consplusnormalmrcssattr"/>
        <w:spacing w:before="0" w:beforeAutospacing="0" w:after="0" w:afterAutospacing="0"/>
        <w:jc w:val="both"/>
        <w:rPr>
          <w:rFonts w:ascii="Times New Roman" w:hAnsi="Times New Roman" w:cs="Times New Roman"/>
          <w:b/>
          <w:bCs/>
        </w:rPr>
      </w:pPr>
    </w:p>
    <w:p w14:paraId="639E1DEF" w14:textId="0D5AAD23" w:rsidR="00F870C6" w:rsidRPr="00F72942" w:rsidRDefault="00764358" w:rsidP="004F2DBE">
      <w:pPr>
        <w:pStyle w:val="consplusnormalmrcssattr"/>
        <w:numPr>
          <w:ilvl w:val="0"/>
          <w:numId w:val="16"/>
        </w:numPr>
        <w:spacing w:before="0" w:beforeAutospacing="0" w:after="0" w:afterAutospacing="0"/>
        <w:ind w:left="0" w:firstLine="539"/>
        <w:jc w:val="both"/>
        <w:rPr>
          <w:rFonts w:ascii="Times New Roman" w:hAnsi="Times New Roman" w:cs="Times New Roman"/>
          <w:b/>
          <w:bCs/>
        </w:rPr>
      </w:pPr>
      <w:bookmarkStart w:id="1" w:name="_Hlk201072657"/>
      <w:r w:rsidRPr="00F72942">
        <w:rPr>
          <w:rFonts w:ascii="Times New Roman" w:hAnsi="Times New Roman" w:cs="Times New Roman"/>
          <w:b/>
          <w:bCs/>
        </w:rPr>
        <w:t>ОПРЕДЕЛЕНИЕ КОНТСИТУЦИОННОГО СУДА РОССИЙСКОЙ ФЕДЕРАЦИИ ОТ 27.02.2025 № 579-О</w:t>
      </w:r>
    </w:p>
    <w:bookmarkEnd w:id="1"/>
    <w:p w14:paraId="03774654" w14:textId="703FE1AF" w:rsidR="00F870C6" w:rsidRPr="00F72942" w:rsidRDefault="00F870C6" w:rsidP="00F870C6">
      <w:pPr>
        <w:pStyle w:val="consplusnormalmrcssattr"/>
        <w:spacing w:before="0" w:beforeAutospacing="0" w:after="0" w:afterAutospacing="0"/>
        <w:ind w:left="539"/>
        <w:jc w:val="both"/>
        <w:rPr>
          <w:rFonts w:ascii="Times New Roman" w:hAnsi="Times New Roman" w:cs="Times New Roman"/>
          <w:b/>
          <w:bCs/>
        </w:rPr>
      </w:pPr>
    </w:p>
    <w:p w14:paraId="40FA599B" w14:textId="70E4F344" w:rsidR="00764358" w:rsidRPr="00F72942" w:rsidRDefault="00764358" w:rsidP="00764358">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Заявитель просила признать не соответствующи</w:t>
      </w:r>
      <w:r w:rsidR="004831D4" w:rsidRPr="00F72942">
        <w:rPr>
          <w:rFonts w:ascii="Times New Roman" w:hAnsi="Times New Roman" w:cs="Times New Roman"/>
        </w:rPr>
        <w:t>ми Конституции Российской Федерации нормы УК РФ</w:t>
      </w:r>
      <w:r w:rsidR="00032741" w:rsidRPr="00F72942">
        <w:rPr>
          <w:rFonts w:ascii="Times New Roman" w:hAnsi="Times New Roman" w:cs="Times New Roman"/>
        </w:rPr>
        <w:t xml:space="preserve"> (ст. 280)</w:t>
      </w:r>
      <w:r w:rsidR="004831D4" w:rsidRPr="00F72942">
        <w:rPr>
          <w:rFonts w:ascii="Times New Roman" w:hAnsi="Times New Roman" w:cs="Times New Roman"/>
        </w:rPr>
        <w:t>, УПК РФ</w:t>
      </w:r>
      <w:r w:rsidR="00032741" w:rsidRPr="00F72942">
        <w:rPr>
          <w:rFonts w:ascii="Times New Roman" w:hAnsi="Times New Roman" w:cs="Times New Roman"/>
        </w:rPr>
        <w:t xml:space="preserve"> (ст. 73, 397)</w:t>
      </w:r>
      <w:r w:rsidR="004831D4" w:rsidRPr="00F72942">
        <w:rPr>
          <w:rFonts w:ascii="Times New Roman" w:hAnsi="Times New Roman" w:cs="Times New Roman"/>
        </w:rPr>
        <w:t xml:space="preserve"> и п. 2 и 2.1 ст. 6 (операции с денежными средствами или иным имуществом, подлежащие обязательному контролю) Федерального закона № 115-ФЗ</w:t>
      </w:r>
      <w:r w:rsidRPr="00F72942">
        <w:rPr>
          <w:rFonts w:ascii="Times New Roman" w:hAnsi="Times New Roman" w:cs="Times New Roman"/>
        </w:rPr>
        <w:t>.</w:t>
      </w:r>
    </w:p>
    <w:p w14:paraId="3849971C" w14:textId="294EB6D5" w:rsidR="00032741" w:rsidRPr="00F72942" w:rsidRDefault="00032741" w:rsidP="00032741">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П. 2 и 2.1 ст. 6 Федерального закона № 115-ФЗ, по ее мнению, предусматривает на основании вступившего в законную силу приговора суда, которым лицо признано виновным в публичных призывах к экстремистской деятельности, применение к нему ограничений, представляющих собой наказание, не назначенное данным приговором</w:t>
      </w:r>
    </w:p>
    <w:p w14:paraId="0ECFC67C" w14:textId="19E1D82F" w:rsidR="00764358" w:rsidRPr="00F72942" w:rsidRDefault="00032741" w:rsidP="00C94A0D">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Конституционный суд РФ отказал в принятии к рассмотрению жалобы заявителя, указывая на следующие обстоятельства:</w:t>
      </w:r>
    </w:p>
    <w:p w14:paraId="2B64C8AD" w14:textId="77777777" w:rsidR="00C94A0D" w:rsidRPr="00F72942" w:rsidRDefault="00C94A0D" w:rsidP="00C94A0D">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Гарантируя права и свободы человека и гражданина, государство одновременно вправе устанавливать в федеральном законе ограничения прав и свобод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(статья 55, часть 3, Конституции Российской Федерации), в том числе предусматривать уголовную ответственность за деяния, умышленно совершенные в ущерб основным ценностям конституционного строя (Постановление Конституционного Суда Российской Федерации от 20 декабря 1995 года N 17-П).</w:t>
      </w:r>
    </w:p>
    <w:p w14:paraId="54735E94" w14:textId="77777777" w:rsidR="00C94A0D" w:rsidRPr="00F72942" w:rsidRDefault="00C94A0D" w:rsidP="00C94A0D">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При этом выбранная законодателем конструкция формального состава преступления не означает, что совершение данного деяния не влечет причинения вреда или реальной угрозы его причинения. Устанавливая преступность и наказуемость тех или иных общественно опасных деяний, законодатель может по-разному, в зависимости от существа охраняемых общественных отношений, конструировать составы преступлений, учитывая степень их распространенности, значимость тех ценностей, на которые они посягают, и характер причиняемого ими вреда охраняемому объекту (постановления Конституционного Суда Российской Федерации от 27 июня 2005 года N 7-П, от 27 февраля 2020 года N 10-П и др.).</w:t>
      </w:r>
    </w:p>
    <w:p w14:paraId="082F5593" w14:textId="180A763A" w:rsidR="00032741" w:rsidRPr="00F72942" w:rsidRDefault="00C94A0D" w:rsidP="00C94A0D">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Непосредственно из основ конституционного строя вытекает необходимость принятия адекватных мер, направленных на защиту Конституции Российской Федерации, а также обязанность государства по установлению правовых механизмов, в максимальной степени способствующих обеспечению общественной безопасности, предупреждению и пресечению преступлений, предотвращению их негативных последствий для охраняемых законом прав и интересов граждан (определения Конституционного Суда Российской Федерации от 19 февраля 2009 года N 137-О-О и от 30 мая 2023 года N 1104-О).</w:t>
      </w:r>
    </w:p>
    <w:p w14:paraId="0A2B4E61" w14:textId="3852897E" w:rsidR="00F870C6" w:rsidRPr="00F72942" w:rsidRDefault="00C94A0D" w:rsidP="00C94A0D">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Представленные заявителем судебные решения не подтверждают разрешения судами какого-либо вопроса на основе оспариваемых положений Федерального закона «О противодействии легализации (отмыванию) доходов, полученных преступным путем, и финансированию терроризма».</w:t>
      </w:r>
    </w:p>
    <w:p w14:paraId="26AD9B18" w14:textId="77777777" w:rsidR="00F870C6" w:rsidRPr="00F72942" w:rsidRDefault="00F870C6" w:rsidP="00F870C6">
      <w:pPr>
        <w:pStyle w:val="consplusnormalmrcssattr"/>
        <w:spacing w:before="0" w:beforeAutospacing="0" w:after="0" w:afterAutospacing="0"/>
        <w:ind w:left="539"/>
        <w:jc w:val="both"/>
        <w:rPr>
          <w:rFonts w:ascii="Times New Roman" w:hAnsi="Times New Roman" w:cs="Times New Roman"/>
          <w:b/>
          <w:bCs/>
        </w:rPr>
      </w:pPr>
    </w:p>
    <w:p w14:paraId="40D6DFB3" w14:textId="7E6F3E67" w:rsidR="00024F11" w:rsidRPr="00F72942" w:rsidRDefault="00024F11" w:rsidP="004F2DBE">
      <w:pPr>
        <w:pStyle w:val="consplusnormalmrcssattr"/>
        <w:numPr>
          <w:ilvl w:val="0"/>
          <w:numId w:val="16"/>
        </w:numPr>
        <w:spacing w:before="0" w:beforeAutospacing="0" w:after="0" w:afterAutospacing="0"/>
        <w:ind w:left="0" w:firstLine="539"/>
        <w:jc w:val="both"/>
        <w:rPr>
          <w:rFonts w:ascii="Times New Roman" w:hAnsi="Times New Roman" w:cs="Times New Roman"/>
          <w:b/>
          <w:bCs/>
        </w:rPr>
      </w:pPr>
      <w:r w:rsidRPr="00F72942">
        <w:rPr>
          <w:rFonts w:ascii="Times New Roman" w:hAnsi="Times New Roman" w:cs="Times New Roman"/>
          <w:b/>
          <w:bCs/>
        </w:rPr>
        <w:t>ОПРЕДЕЛЕНИЕ ВЕРХОВНОГО СУДА РОССИЙСКОЙ ФЕДЕРАЦИИ ОТ 03.02.2025 № 307-ЭС24-18161</w:t>
      </w:r>
    </w:p>
    <w:p w14:paraId="0CB9FCF7" w14:textId="562A59D5" w:rsidR="00024F11" w:rsidRPr="00F72942" w:rsidRDefault="00024F11" w:rsidP="00024F11">
      <w:pPr>
        <w:pStyle w:val="consplusnormalmrcssattr"/>
        <w:spacing w:before="0" w:beforeAutospacing="0" w:after="0" w:afterAutospacing="0"/>
        <w:ind w:left="539"/>
        <w:jc w:val="both"/>
        <w:rPr>
          <w:rFonts w:ascii="Times New Roman" w:hAnsi="Times New Roman" w:cs="Times New Roman"/>
          <w:b/>
          <w:bCs/>
        </w:rPr>
      </w:pPr>
    </w:p>
    <w:p w14:paraId="38284E47" w14:textId="4CC2AE4C" w:rsidR="00024F11" w:rsidRPr="00F72942" w:rsidRDefault="00024F11" w:rsidP="00024F11">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Ответчиком оспаривалось решение нижестоящих судов, согласно которому в обход запретов и ограничений, установленных законодательством о противодействии легализации (отмыванию) доходов, полученных преступным путем, и финансированию терроризма, с него взыскана задолженность по лицензионному договору в пользу цедента, осуществляющего открытое финансирование вооруженных сил Украины.</w:t>
      </w:r>
    </w:p>
    <w:p w14:paraId="7D4FD9D9" w14:textId="5EBD69E9" w:rsidR="00024F11" w:rsidRPr="00F72942" w:rsidRDefault="00024F11" w:rsidP="00024F11">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Удовлетворяя заявленные требования, суды нижестоящих инстанций исходили из того, что дополнительным соглашением к договору ответчику фактически предоставлена отсрочка по уплате роялти до 01 сентября 2022 г. и из буквального его толкования не следует, что лицензиар освободил лицензиата от уплаты роялти за период использования товарных знаков до даты расторжения договора, признав доказанным факт исполнения лицензиаром взятых на себя обязательств по договору, а также наличие не исполненных лицензиатом обязательств по уплате роялти.</w:t>
      </w:r>
    </w:p>
    <w:p w14:paraId="7B6554C9" w14:textId="2394FEB1" w:rsidR="00024F11" w:rsidRPr="00F72942" w:rsidRDefault="00024F11" w:rsidP="00024F11">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Между тем судебными инстанциями не были учтены следующие обстоятельства:</w:t>
      </w:r>
    </w:p>
    <w:p w14:paraId="25FB9E20" w14:textId="43BE45C4" w:rsidR="00024F11" w:rsidRPr="00F72942" w:rsidRDefault="00024F11" w:rsidP="00024F11">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 xml:space="preserve">Распоряжением Правительства Российской Федерации от 05 марта 2022 г. N 430-р "Об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 </w:t>
      </w:r>
      <w:r w:rsidRPr="00F72942">
        <w:rPr>
          <w:rFonts w:ascii="Times New Roman" w:hAnsi="Times New Roman" w:cs="Times New Roman"/>
        </w:rPr>
        <w:lastRenderedPageBreak/>
        <w:t>утвержден перечень иностранных государств, совершающих недружественные действия в отношении Российской Федерации, российских юридических и физических лиц. К недружественным государствам относится, в том числе Украина.</w:t>
      </w:r>
    </w:p>
    <w:p w14:paraId="7587519B" w14:textId="038DA0AB" w:rsidR="009F26AC" w:rsidRPr="00F72942" w:rsidRDefault="009F26AC" w:rsidP="00024F11">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Пунктом 2 Указа предусмотрено, что в целях исполнения обязательств перед правообладателями, названными в подпунктах "а" - "е" пункта 1 Указа, должник, извещенный об обстоятельствах, предусмотренных подпунктами "а" - "е" пункта 1 настоящего Указа, уплачивает вознаграждение, платежи, связанные с осуществлением и защитой исключительных прав, принадлежащих правообладателю, и другие платежи, в том числе неустойки (штрафы, пени) и иные финансовые санкции (далее - платежи), путем перечисления средств на специальный рублевый счет типа "О", открытый должником в уполномоченном банке на имя правообладателя и предназначенный для проведения расчетов по обязательствам (далее - специальный счет типа "О").</w:t>
      </w:r>
    </w:p>
    <w:p w14:paraId="6B596A01" w14:textId="3F1443CE" w:rsidR="009F26AC" w:rsidRPr="00F72942" w:rsidRDefault="009F26AC" w:rsidP="00024F11">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В случае если правообладатель не дал письменного согласия на внесение платежа на специальный счет типа "О", должник вправе не осуществлять платеж до момента получения такого согласия, за исключением платежей, предусмотренных пунктом 2(1) Указа. При этом должник не считается нарушившим свои обязательства, в том числе по уплате неустоек (штрафов, пеней) и иных финансовых санкций (пункт 11 Указа).</w:t>
      </w:r>
    </w:p>
    <w:p w14:paraId="077A0D22" w14:textId="58177A94" w:rsidR="009F26AC" w:rsidRPr="00F72942" w:rsidRDefault="009F26AC" w:rsidP="00024F11">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 xml:space="preserve">В то же время, в силу подпункта "в" пункта 17 Указа положения настоящего Указа не применяются, в том числе к правообладателям, названным в подпункте "а" пункта 1 Указа и </w:t>
      </w:r>
      <w:proofErr w:type="gramStart"/>
      <w:r w:rsidRPr="00F72942">
        <w:rPr>
          <w:rFonts w:ascii="Times New Roman" w:hAnsi="Times New Roman" w:cs="Times New Roman"/>
        </w:rPr>
        <w:t>надлежащим образом</w:t>
      </w:r>
      <w:proofErr w:type="gramEnd"/>
      <w:r w:rsidRPr="00F72942">
        <w:rPr>
          <w:rFonts w:ascii="Times New Roman" w:hAnsi="Times New Roman" w:cs="Times New Roman"/>
        </w:rPr>
        <w:t xml:space="preserve"> исполняющим свои обязанности по договорам, заключенным с должниками.</w:t>
      </w:r>
    </w:p>
    <w:p w14:paraId="17C6727C" w14:textId="49122D67" w:rsidR="009F26AC" w:rsidRPr="00F72942" w:rsidRDefault="009F26AC" w:rsidP="00024F11">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Исковые требования по настоящему делу связаны с исполнением обязательства перед иностранным правообладателем исключительных прав, связанного с государством, которое совершает в отношении Российской Федерации недружественные действия, в связи с чем исполнение данного обязательства должно осуществляться в соответствии с установленным порядком.</w:t>
      </w:r>
    </w:p>
    <w:p w14:paraId="5964918C" w14:textId="13882AB1" w:rsidR="009F26AC" w:rsidRPr="00F72942" w:rsidRDefault="009F26AC" w:rsidP="00024F11">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Доводы общества "Браво Премиум" о том, что поскольку цедент, получающий по решению суда выплату от цессионария в обход закона, осуществляет открытое финансирование вооруженных сил Украины, то в таком случае исковые требования в принципе не подлежат удовлетворению, не обоснованы, так как названные нормативно-правовые акты определяют особый порядок исполнения обязательств, но не исключают возможность разрешения судом спора и вынесения судебного акта по существу.</w:t>
      </w:r>
    </w:p>
    <w:p w14:paraId="4EC75AF1" w14:textId="77777777" w:rsidR="00024F11" w:rsidRPr="00F72942" w:rsidRDefault="00024F11" w:rsidP="00024F11">
      <w:pPr>
        <w:pStyle w:val="consplusnormalmrcssattr"/>
        <w:spacing w:before="0" w:beforeAutospacing="0" w:after="0" w:afterAutospacing="0"/>
        <w:ind w:left="539"/>
        <w:jc w:val="both"/>
        <w:rPr>
          <w:rFonts w:ascii="Times New Roman" w:hAnsi="Times New Roman" w:cs="Times New Roman"/>
          <w:b/>
          <w:bCs/>
        </w:rPr>
      </w:pPr>
    </w:p>
    <w:p w14:paraId="7CDAFFB7" w14:textId="5EBE631D" w:rsidR="00D0284C" w:rsidRPr="00F72942" w:rsidRDefault="00D0284C" w:rsidP="004F2DBE">
      <w:pPr>
        <w:pStyle w:val="consplusnormalmrcssattr"/>
        <w:numPr>
          <w:ilvl w:val="0"/>
          <w:numId w:val="16"/>
        </w:numPr>
        <w:spacing w:before="0" w:beforeAutospacing="0" w:after="0" w:afterAutospacing="0"/>
        <w:ind w:left="0" w:firstLine="539"/>
        <w:jc w:val="both"/>
        <w:rPr>
          <w:rFonts w:ascii="Times New Roman" w:hAnsi="Times New Roman" w:cs="Times New Roman"/>
          <w:b/>
          <w:bCs/>
        </w:rPr>
      </w:pPr>
      <w:r w:rsidRPr="00F72942">
        <w:rPr>
          <w:rFonts w:ascii="Times New Roman" w:hAnsi="Times New Roman" w:cs="Times New Roman"/>
          <w:b/>
          <w:bCs/>
        </w:rPr>
        <w:t>ОПРЕДЕЛЕНИЕ ВЕРХОВНОГО СУДА РОССИЙСКОЙ ФЕДЕРАЦИИ ОТ 17.02.2024 № 303-ЭС25-82</w:t>
      </w:r>
    </w:p>
    <w:p w14:paraId="622B42FC" w14:textId="71657552" w:rsidR="00D0284C" w:rsidRPr="00F72942" w:rsidRDefault="00D0284C" w:rsidP="00D0284C">
      <w:pPr>
        <w:pStyle w:val="consplusnormalmrcssattr"/>
        <w:spacing w:before="0" w:beforeAutospacing="0" w:after="0" w:afterAutospacing="0"/>
        <w:jc w:val="both"/>
        <w:rPr>
          <w:rFonts w:ascii="Times New Roman" w:hAnsi="Times New Roman" w:cs="Times New Roman"/>
          <w:b/>
          <w:bCs/>
        </w:rPr>
      </w:pPr>
    </w:p>
    <w:p w14:paraId="702B1978" w14:textId="5649D7D9" w:rsidR="00D0284C" w:rsidRPr="00F72942" w:rsidRDefault="00D0284C" w:rsidP="00D0284C">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Заявителем оспаривались судебные акты нижестоящих судов, согласно которым заявителю отказано в удовлетворении исковых требований</w:t>
      </w:r>
      <w:r w:rsidRPr="00F72942">
        <w:t xml:space="preserve"> </w:t>
      </w:r>
      <w:r w:rsidRPr="00F72942">
        <w:rPr>
          <w:rFonts w:ascii="Times New Roman" w:hAnsi="Times New Roman" w:cs="Times New Roman"/>
        </w:rPr>
        <w:t>о взыскании неосновательного обогащения. Позиция заявителя основывалась на том, что сторонами не заключено каких-либо сделок, направленных на придание законного вида спорному переводу, судами не установлено признаков подконтрольности либо аффилированности сторон спора, не проводился анализ их расчетных счетов на предмет транзитного перечисления денежных средств и участия в этих действиях истца или контролирующих его лиц.</w:t>
      </w:r>
    </w:p>
    <w:p w14:paraId="14E10323" w14:textId="382D746E" w:rsidR="00D0284C" w:rsidRPr="00F72942" w:rsidRDefault="00D0284C" w:rsidP="00D0284C">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Верховый суд РФ отказал в передаче кассационной жалобы заявителя для рассмотрения в судебном заседании Судебной коллегии по экономическим спорам Верховного Суда Российской Федерации, указывая на следующие обстоятельства:</w:t>
      </w:r>
    </w:p>
    <w:p w14:paraId="6B5670D0" w14:textId="77777777" w:rsidR="002B438B" w:rsidRPr="00F72942" w:rsidRDefault="002B438B" w:rsidP="002B438B">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Как следует из обжалуемых актов, истец по платежному поручению от 1 ноября 2022 г. N 2060 перечислил ответчику 1 536 000 руб., указав в назначении платежа на оплату по договору от 26 октября 2022 г. N 136-10 за комплекс услуг по таможенному оформлению товаров.</w:t>
      </w:r>
    </w:p>
    <w:p w14:paraId="6E32CDAD" w14:textId="77777777" w:rsidR="002B438B" w:rsidRPr="00F72942" w:rsidRDefault="002B438B" w:rsidP="002B438B">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По результатам аудита годовая бухгалтерская отчетность истца за 2022 год отражает достоверность финансового положения общества по состоянию на 31 декабря 2022 г., в то же время, согласно пояснениям к годовому бухгалтерскому балансу и отчету о финансовых результатах за 2022 год, подписанному 24 марта 2023 г. генеральным директором истца Юшко Андреем Викторовичем, по состоянию на 31 декабря 2022 г. в учете по счету 60.02 "расчеты по авансам выданным" числятся остатки по расчетам, в том числе с ответчиком в размере 1 536 000 руб.</w:t>
      </w:r>
    </w:p>
    <w:p w14:paraId="2E095844" w14:textId="77777777" w:rsidR="002B438B" w:rsidRPr="00F72942" w:rsidRDefault="002B438B" w:rsidP="002B438B">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В связи с этим, по состоянию на 31 декабря 2022 г. создан резерв по сомнительной задолженности по авансам, выданным поставщикам, по которым имеется вероятность неоказания услуг и невозврата дебиторской задолженности, с включением ответчика с дебиторской задолженностью в размере 1 536 000 руб.</w:t>
      </w:r>
    </w:p>
    <w:p w14:paraId="378BEA44" w14:textId="77777777" w:rsidR="002B438B" w:rsidRPr="00F72942" w:rsidRDefault="002B438B" w:rsidP="002B438B">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lastRenderedPageBreak/>
        <w:t>Ссылаясь на отсутствие между сторонами договорных отношений и ошибочное перечисление денежных средств по данному платежному документу, истец обратился с настоящим иском в суд, не получив удовлетворения своих требований в досудебном порядке.</w:t>
      </w:r>
    </w:p>
    <w:p w14:paraId="6100AF37" w14:textId="7B435901" w:rsidR="002B438B" w:rsidRPr="00F72942" w:rsidRDefault="002B438B" w:rsidP="002B438B">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Суды установили обстоятельства, позволяющие усомниться в добросовестности действий участников спорных правоотношений, и, следуя приведенным правовым нормам, а также разъяснениям, отраженным в пунктах 6, 7, 9 Обзоре по отдельным вопросам судебной практики, связанным с принятием судами мер противодействия незаконным финансовым операциям, утвержденном Президиумом Верховного Суда Российской Федерации 8 июля 2020 г., отказали в удовлетворении иска применительно к пункту 4 статьи 1 и пункту 2 статьи 10 ГК РФ, мотивировав это тем, что заявленные истцом требования не направлены на восстановление какого-либо нарушенного права, перечисление денежных средств ответчику во исполнение несуществующего обязательства имеет признаки легализации (отмывания) денежных средств, полученных незаконным путем, а обращение в суд с настоящим иском направлено на обход правил контроля за финансовыми операциями, установленных пунктами 2 и 11 статьи 7 Закона N 115-ФЗ; требования истца являются злоупотреблением правом, в связи с чем полученная ответчиком денежная сумма не подлежит возврату истцу в качестве неосновательного обогащения на основании пункта 4 статьи 1109 ГК РФ.</w:t>
      </w:r>
    </w:p>
    <w:p w14:paraId="5C52D10F" w14:textId="7963B9D0" w:rsidR="00D0284C" w:rsidRPr="00F72942" w:rsidRDefault="002B438B" w:rsidP="002B438B">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При этом судебные инстанции исходили из полученных в ходе рассмотрения спора сведений от акционерного общества "Альфа-Банк" об отсутствии у банка договора, указанного в назначении спорного платежа; информации, предоставленной Дальневосточным таможенным управлением; показаний главного бухгалтера истца; сведений, содержащимся в Едином государственном реестре юридических лиц, в котором таможенное оформление товаров не является обычной хозяйственной деятельностью сторон; сведений Банка России о том, что истец отнесен к группе низкой степени (уровня) риска совершения подозрительных операций, а ответчик к группе средней степени (уровня) риска совершения подозрительных операций; сведений Межрегионального управления Федеральной службы по финансовому мониторингу по Дальневосточному федеральному округу о том, что в отношении истца кредитными организациями представлены сообщения о подозрительных операциях, имевших характер запутанный или необычный, не обладающих очевидным экономическим смыслом или очевидной законной цели.</w:t>
      </w:r>
    </w:p>
    <w:p w14:paraId="42E7BDCE" w14:textId="77777777" w:rsidR="00D0284C" w:rsidRDefault="00D0284C" w:rsidP="00D0284C">
      <w:pPr>
        <w:pStyle w:val="consplusnormalmrcssattr"/>
        <w:spacing w:before="0" w:beforeAutospacing="0" w:after="0" w:afterAutospacing="0"/>
        <w:jc w:val="both"/>
        <w:rPr>
          <w:rFonts w:ascii="Times New Roman" w:hAnsi="Times New Roman" w:cs="Times New Roman"/>
          <w:b/>
          <w:bCs/>
        </w:rPr>
      </w:pPr>
    </w:p>
    <w:p w14:paraId="1398FA43" w14:textId="1BF0B84C" w:rsidR="00A03072" w:rsidRPr="00A30EBD" w:rsidRDefault="00A03072" w:rsidP="004F2DBE">
      <w:pPr>
        <w:pStyle w:val="consplusnormalmrcssattr"/>
        <w:numPr>
          <w:ilvl w:val="0"/>
          <w:numId w:val="16"/>
        </w:numPr>
        <w:spacing w:before="0" w:beforeAutospacing="0" w:after="0" w:afterAutospacing="0"/>
        <w:ind w:left="0" w:firstLine="539"/>
        <w:jc w:val="both"/>
        <w:rPr>
          <w:rFonts w:ascii="Times New Roman" w:hAnsi="Times New Roman" w:cs="Times New Roman"/>
          <w:b/>
          <w:bCs/>
        </w:rPr>
      </w:pPr>
      <w:r w:rsidRPr="00A30EBD">
        <w:rPr>
          <w:rFonts w:ascii="Times New Roman" w:hAnsi="Times New Roman" w:cs="Times New Roman"/>
          <w:b/>
          <w:bCs/>
        </w:rPr>
        <w:t>ПОСТАВНОВЛЕНИЕ СЕМНАДЦАТОГО АРБИТРАЖНОГО АПЕЛЛЯЦИОННОГО СУДА от 11.10.2024 N 17АП-7901/2024-АК по делу N А60-13370/2024</w:t>
      </w:r>
    </w:p>
    <w:p w14:paraId="7CCC8BEC" w14:textId="77777777" w:rsidR="00A03072" w:rsidRPr="00A30EBD" w:rsidRDefault="00A03072" w:rsidP="00A03072">
      <w:pPr>
        <w:pStyle w:val="consplusnormalmrcssattr"/>
        <w:spacing w:before="0" w:beforeAutospacing="0" w:after="0" w:afterAutospacing="0"/>
        <w:ind w:left="539"/>
        <w:jc w:val="both"/>
        <w:rPr>
          <w:rFonts w:ascii="Times New Roman" w:hAnsi="Times New Roman" w:cs="Times New Roman"/>
          <w:b/>
          <w:bCs/>
        </w:rPr>
      </w:pPr>
    </w:p>
    <w:p w14:paraId="29D7F763" w14:textId="4D2AE315" w:rsidR="00A03072" w:rsidRPr="00A30EBD" w:rsidRDefault="00A03072" w:rsidP="00A03072">
      <w:pPr>
        <w:pStyle w:val="consplusnormalmrcssattr"/>
        <w:spacing w:before="0" w:beforeAutospacing="0" w:after="0" w:afterAutospacing="0"/>
        <w:ind w:firstLine="539"/>
        <w:jc w:val="both"/>
        <w:rPr>
          <w:rFonts w:ascii="Times New Roman" w:hAnsi="Times New Roman" w:cs="Times New Roman"/>
        </w:rPr>
      </w:pPr>
      <w:bookmarkStart w:id="2" w:name="_Hlk193450680"/>
      <w:r w:rsidRPr="00A30EBD">
        <w:rPr>
          <w:rFonts w:ascii="Times New Roman" w:hAnsi="Times New Roman" w:cs="Times New Roman"/>
        </w:rPr>
        <w:t>Заявителем оспаривался отказ налоговой службы в исполнении распоряжения о возврате суммы денежных средств, формирующих положительное сальдо ЕНС.</w:t>
      </w:r>
    </w:p>
    <w:p w14:paraId="015681C9" w14:textId="31819F18" w:rsidR="00A03072" w:rsidRPr="00A30EBD" w:rsidRDefault="00A03072" w:rsidP="00A03072">
      <w:pPr>
        <w:pStyle w:val="consplusnormalmrcssattr"/>
        <w:spacing w:before="0" w:beforeAutospacing="0" w:after="0" w:afterAutospacing="0"/>
        <w:ind w:firstLine="539"/>
        <w:jc w:val="both"/>
        <w:rPr>
          <w:rFonts w:ascii="Times New Roman" w:hAnsi="Times New Roman" w:cs="Times New Roman"/>
        </w:rPr>
      </w:pPr>
      <w:bookmarkStart w:id="3" w:name="_Hlk193452247"/>
      <w:r w:rsidRPr="00A30EBD">
        <w:rPr>
          <w:rFonts w:ascii="Times New Roman" w:hAnsi="Times New Roman" w:cs="Times New Roman"/>
        </w:rPr>
        <w:t xml:space="preserve">Отказывая в удовлетворении заявленных требований, суд первой инстанции исходил из того, что </w:t>
      </w:r>
      <w:bookmarkEnd w:id="3"/>
      <w:r w:rsidRPr="00A30EBD">
        <w:rPr>
          <w:rFonts w:ascii="Times New Roman" w:hAnsi="Times New Roman" w:cs="Times New Roman"/>
        </w:rPr>
        <w:t>денежные средства</w:t>
      </w:r>
      <w:bookmarkEnd w:id="2"/>
      <w:r w:rsidRPr="00A30EBD">
        <w:rPr>
          <w:rFonts w:ascii="Times New Roman" w:hAnsi="Times New Roman" w:cs="Times New Roman"/>
        </w:rPr>
        <w:t>, явившиеся источником формирования положительного сальдо ЕНС, поступили на расчетные счета заявителя вне связи с осуществлением им реальной деятельности, по не имевшим место хозяйственным операциям.</w:t>
      </w:r>
    </w:p>
    <w:p w14:paraId="5681E4F2" w14:textId="77777777" w:rsidR="00A03072" w:rsidRPr="00A30EBD" w:rsidRDefault="00A03072" w:rsidP="00A03072">
      <w:pPr>
        <w:pStyle w:val="consplusnormalmrcssattr"/>
        <w:spacing w:before="0" w:beforeAutospacing="0" w:after="0" w:afterAutospacing="0"/>
        <w:ind w:firstLine="539"/>
        <w:jc w:val="both"/>
        <w:rPr>
          <w:rFonts w:ascii="Times New Roman" w:hAnsi="Times New Roman" w:cs="Times New Roman"/>
        </w:rPr>
      </w:pPr>
      <w:r w:rsidRPr="00A30EBD">
        <w:rPr>
          <w:rFonts w:ascii="Times New Roman" w:hAnsi="Times New Roman" w:cs="Times New Roman"/>
        </w:rPr>
        <w:t>В соответствии со статьей 3 Федерального закона от 07.08.2001 N 115-ФЗ "О противодействии легализации (отмыванию) доходов, полученных преступным путем, и финансированию терроризма" легализация (отмывание) доходов, полученных преступным путем, - придание правомерного вида владению, пользованию или распоряжению денежными средствами или иным имуществом, полученными в результате совершения преступления.</w:t>
      </w:r>
    </w:p>
    <w:p w14:paraId="50390E4D" w14:textId="77777777" w:rsidR="00A03072" w:rsidRPr="00A30EBD" w:rsidRDefault="00A03072" w:rsidP="00A03072">
      <w:pPr>
        <w:pStyle w:val="consplusnormalmrcssattr"/>
        <w:spacing w:before="0" w:beforeAutospacing="0" w:after="0" w:afterAutospacing="0"/>
        <w:ind w:firstLine="539"/>
        <w:jc w:val="both"/>
        <w:rPr>
          <w:rFonts w:ascii="Times New Roman" w:hAnsi="Times New Roman" w:cs="Times New Roman"/>
        </w:rPr>
      </w:pPr>
      <w:r w:rsidRPr="00A30EBD">
        <w:rPr>
          <w:rFonts w:ascii="Times New Roman" w:hAnsi="Times New Roman" w:cs="Times New Roman"/>
        </w:rPr>
        <w:t>В силу статьи 4 указанного Закона к мерам, направленным на противодействие легализации (отмыванию) доходов, полученных преступным путем, относится запрет на информирование клиентов и иных лиц о принимаемых мерах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за исключением информирования клиентов о принятых мерах по замораживанию (блокированию) денежных средств или иного имущества, о приостановлении операции, а также об отказе в выполнении распоряжения клиента о совершении операций, об отказе от заключения договора банковского счета (вклада), о расторжении договора банковского счета (вклада) и их причинах, о необходимости предоставления документов по основаниям, предусмотренным настоящим Федеральным законом.</w:t>
      </w:r>
    </w:p>
    <w:p w14:paraId="37E67983" w14:textId="77777777" w:rsidR="00A03072" w:rsidRPr="00A30EBD" w:rsidRDefault="00A03072" w:rsidP="00A03072">
      <w:pPr>
        <w:pStyle w:val="consplusnormalmrcssattr"/>
        <w:spacing w:before="0" w:beforeAutospacing="0" w:after="0" w:afterAutospacing="0"/>
        <w:ind w:firstLine="539"/>
        <w:jc w:val="both"/>
        <w:rPr>
          <w:rFonts w:ascii="Times New Roman" w:hAnsi="Times New Roman" w:cs="Times New Roman"/>
        </w:rPr>
      </w:pPr>
      <w:r w:rsidRPr="00A30EBD">
        <w:rPr>
          <w:rFonts w:ascii="Times New Roman" w:hAnsi="Times New Roman" w:cs="Times New Roman"/>
        </w:rPr>
        <w:t>В силу вытекающего из части 3 статьи 17 Конституции Российской Федерации запрета злоупотребления правом никто не вправе извлекать преимущество (выгоду) из своего недобросовестного поведения. Общеправовой принцип добросовестного поведения определяет пределы осуществления своих субъективных прав налогоплательщиками.</w:t>
      </w:r>
    </w:p>
    <w:p w14:paraId="1FD072C1" w14:textId="77777777" w:rsidR="00A03072" w:rsidRPr="00A30EBD" w:rsidRDefault="00A03072" w:rsidP="00A03072">
      <w:pPr>
        <w:pStyle w:val="consplusnormalmrcssattr"/>
        <w:spacing w:before="0" w:beforeAutospacing="0" w:after="0" w:afterAutospacing="0"/>
        <w:ind w:firstLine="539"/>
        <w:jc w:val="both"/>
        <w:rPr>
          <w:rFonts w:ascii="Times New Roman" w:hAnsi="Times New Roman" w:cs="Times New Roman"/>
        </w:rPr>
      </w:pPr>
      <w:r w:rsidRPr="00A30EBD">
        <w:rPr>
          <w:rFonts w:ascii="Times New Roman" w:hAnsi="Times New Roman" w:cs="Times New Roman"/>
        </w:rPr>
        <w:lastRenderedPageBreak/>
        <w:t>Из правовой позиции Конституционного суда Российской Федерации, отраженной в определении от 25.07.2001 N 138-О, следует, что на недобросовестных налогоплательщиков не могут распространяться гарантии, установленные НК РФ для добросовестных налогоплательщиков.</w:t>
      </w:r>
    </w:p>
    <w:p w14:paraId="5F56830F" w14:textId="77777777" w:rsidR="00F87533" w:rsidRPr="00A30EBD" w:rsidRDefault="00A03072" w:rsidP="00A03072">
      <w:pPr>
        <w:pStyle w:val="consplusnormalmrcssattr"/>
        <w:spacing w:before="0" w:beforeAutospacing="0" w:after="0" w:afterAutospacing="0"/>
        <w:ind w:firstLine="539"/>
        <w:jc w:val="both"/>
      </w:pPr>
      <w:r w:rsidRPr="00A30EBD">
        <w:rPr>
          <w:rFonts w:ascii="Times New Roman" w:hAnsi="Times New Roman" w:cs="Times New Roman"/>
        </w:rPr>
        <w:t xml:space="preserve">Учитывая изложенные принципы и обстоятельства дела, </w:t>
      </w:r>
      <w:r w:rsidR="00F87533" w:rsidRPr="00A30EBD">
        <w:rPr>
          <w:rFonts w:ascii="Times New Roman" w:hAnsi="Times New Roman" w:cs="Times New Roman"/>
        </w:rPr>
        <w:t xml:space="preserve">апелляционный суд подтвердил, что </w:t>
      </w:r>
      <w:r w:rsidRPr="00A30EBD">
        <w:rPr>
          <w:rFonts w:ascii="Times New Roman" w:hAnsi="Times New Roman" w:cs="Times New Roman"/>
        </w:rPr>
        <w:t>суд первой инстанции пришел к правильному выводу, что спорную сумму нельзя расценивать как излишне уплаченный налог, поскольку у заявителя не было намерения исполнять текущие или предстоящие налоговые обязательства. Фактически расчетные кооператива использованы иными организациями для вывода денежных средств из оборота, контролируемого банками и налоговыми органами.</w:t>
      </w:r>
      <w:r w:rsidR="00F87533" w:rsidRPr="00A30EBD">
        <w:t xml:space="preserve"> </w:t>
      </w:r>
    </w:p>
    <w:p w14:paraId="2B01ECD5" w14:textId="0EA4B23D" w:rsidR="00A03072" w:rsidRPr="00A30EBD" w:rsidRDefault="00F87533" w:rsidP="00A03072">
      <w:pPr>
        <w:pStyle w:val="consplusnormalmrcssattr"/>
        <w:spacing w:before="0" w:beforeAutospacing="0" w:after="0" w:afterAutospacing="0"/>
        <w:ind w:firstLine="539"/>
        <w:jc w:val="both"/>
        <w:rPr>
          <w:rFonts w:ascii="Times New Roman" w:hAnsi="Times New Roman" w:cs="Times New Roman"/>
        </w:rPr>
      </w:pPr>
      <w:r w:rsidRPr="00A30EBD">
        <w:rPr>
          <w:rFonts w:ascii="Times New Roman" w:hAnsi="Times New Roman" w:cs="Times New Roman"/>
        </w:rPr>
        <w:t>Решение суда первой инстанции оставлено в силе.</w:t>
      </w:r>
    </w:p>
    <w:p w14:paraId="2A308A34" w14:textId="3674E608" w:rsidR="002B2EBA" w:rsidRPr="00A30EBD" w:rsidRDefault="002B2EBA" w:rsidP="00A03072">
      <w:pPr>
        <w:pStyle w:val="consplusnormalmrcssattr"/>
        <w:numPr>
          <w:ilvl w:val="0"/>
          <w:numId w:val="16"/>
        </w:numPr>
        <w:jc w:val="both"/>
        <w:rPr>
          <w:rFonts w:ascii="Times New Roman" w:hAnsi="Times New Roman" w:cs="Times New Roman"/>
          <w:b/>
          <w:bCs/>
        </w:rPr>
      </w:pPr>
      <w:r w:rsidRPr="00A30EBD">
        <w:rPr>
          <w:rFonts w:ascii="Times New Roman" w:hAnsi="Times New Roman" w:cs="Times New Roman"/>
          <w:b/>
          <w:bCs/>
        </w:rPr>
        <w:t>КАССАЦИОННОЕ ОПРЕДЕЛЕНИЕ СУДЕБНОЙ КОЛЛЕГИИ ПО АДМИНИСТРАТИВНЫМ ДЕЛАМ ВЕРХОВНОГО СУДА РФ от 13.11.2024 N 49-КАД24-18-К6</w:t>
      </w:r>
    </w:p>
    <w:p w14:paraId="705AEA1A" w14:textId="1217823E" w:rsidR="00C74180" w:rsidRPr="00A30EBD" w:rsidRDefault="002B2EBA" w:rsidP="002B2EBA">
      <w:pPr>
        <w:pStyle w:val="consplusnormalmrcssattr"/>
        <w:spacing w:before="0" w:beforeAutospacing="0" w:after="0" w:afterAutospacing="0"/>
        <w:jc w:val="both"/>
        <w:rPr>
          <w:rFonts w:ascii="Times New Roman" w:hAnsi="Times New Roman" w:cs="Times New Roman"/>
        </w:rPr>
      </w:pPr>
      <w:r w:rsidRPr="00A30EBD">
        <w:rPr>
          <w:rFonts w:ascii="Times New Roman" w:hAnsi="Times New Roman" w:cs="Times New Roman"/>
        </w:rPr>
        <w:t xml:space="preserve">          </w:t>
      </w:r>
      <w:r w:rsidR="00C74180" w:rsidRPr="00A30EBD">
        <w:rPr>
          <w:rFonts w:ascii="Times New Roman" w:hAnsi="Times New Roman" w:cs="Times New Roman"/>
        </w:rPr>
        <w:t xml:space="preserve">Заявитель, отнесенный к высокой группе риска Банком России и банком исполнителем (ответчиком) соответственно, обратился в суд в связи с неисполнением ответчиком судебного приказа для принудительного взыскания с должника заявителя денежных средств. </w:t>
      </w:r>
    </w:p>
    <w:p w14:paraId="6DF59046" w14:textId="507C12ED" w:rsidR="00C74180" w:rsidRPr="00A30EBD" w:rsidRDefault="00C74180" w:rsidP="00C74180">
      <w:pPr>
        <w:pStyle w:val="a5"/>
        <w:spacing w:before="0" w:beforeAutospacing="0" w:after="0" w:afterAutospacing="0" w:line="288" w:lineRule="atLeast"/>
        <w:ind w:firstLine="540"/>
        <w:jc w:val="both"/>
        <w:rPr>
          <w:sz w:val="22"/>
          <w:szCs w:val="22"/>
        </w:rPr>
      </w:pPr>
      <w:r w:rsidRPr="00A30EBD">
        <w:rPr>
          <w:sz w:val="22"/>
          <w:szCs w:val="22"/>
        </w:rPr>
        <w:t xml:space="preserve">Судом первой инстанции заявителю отказано в удовлетворении требований об устранении допущенных нарушений прав и законных интересов путем исполнения указанного судебного приказа в пределах размера находящихся на счету заявителя денежных средств. Апелляционной и кассационной инстанцией решение суда первой инстанции оставлено без изменения. </w:t>
      </w:r>
    </w:p>
    <w:p w14:paraId="69C7E5D9" w14:textId="6D1D86DF" w:rsidR="002B2EBA" w:rsidRPr="00A30EBD" w:rsidRDefault="00391281" w:rsidP="002B2EBA">
      <w:pPr>
        <w:spacing w:line="288" w:lineRule="atLeast"/>
        <w:ind w:firstLine="540"/>
        <w:jc w:val="both"/>
        <w:rPr>
          <w:sz w:val="22"/>
          <w:szCs w:val="22"/>
        </w:rPr>
      </w:pPr>
      <w:hyperlink r:id="rId5" w:history="1">
        <w:r w:rsidR="002B2EBA" w:rsidRPr="00A30EBD">
          <w:rPr>
            <w:sz w:val="22"/>
            <w:szCs w:val="22"/>
          </w:rPr>
          <w:t>Закон</w:t>
        </w:r>
      </w:hyperlink>
      <w:r w:rsidR="002B2EBA" w:rsidRPr="00A30EBD">
        <w:rPr>
          <w:sz w:val="22"/>
          <w:szCs w:val="22"/>
        </w:rPr>
        <w:t xml:space="preserve"> N 115-ФЗ не регулирует правоотношения, связанные с исполнением судебных актов и не содержит положений, отменяющих обязательность их неукоснительного исполнения, отраженную в предписаниях федеральных конституционных законов, и не предусматривает правового механизма приостановления исполнения судебных актов в связи с отнесением должника к той или иной группе рисков совершения подозрительных операций. Данный </w:t>
      </w:r>
      <w:hyperlink r:id="rId6" w:history="1">
        <w:r w:rsidR="002B2EBA" w:rsidRPr="00A30EBD">
          <w:rPr>
            <w:sz w:val="22"/>
            <w:szCs w:val="22"/>
          </w:rPr>
          <w:t>закон</w:t>
        </w:r>
      </w:hyperlink>
      <w:r w:rsidR="002B2EBA" w:rsidRPr="00A30EBD">
        <w:rPr>
          <w:sz w:val="22"/>
          <w:szCs w:val="22"/>
        </w:rPr>
        <w:t xml:space="preserve"> направлен на совершенствование национальной системы противодействия отмыванию доходов, полученных преступным путем, и финансирования терроризма.</w:t>
      </w:r>
    </w:p>
    <w:p w14:paraId="5D4CF689" w14:textId="74E81C02" w:rsidR="002B2EBA" w:rsidRPr="00A30EBD" w:rsidRDefault="002B2EBA" w:rsidP="002B2EBA">
      <w:pPr>
        <w:pStyle w:val="a5"/>
        <w:spacing w:before="0" w:beforeAutospacing="0" w:after="0" w:afterAutospacing="0" w:line="288" w:lineRule="atLeast"/>
        <w:ind w:firstLine="540"/>
        <w:jc w:val="both"/>
        <w:rPr>
          <w:sz w:val="22"/>
          <w:szCs w:val="22"/>
        </w:rPr>
      </w:pPr>
      <w:r w:rsidRPr="00A30EBD">
        <w:rPr>
          <w:sz w:val="22"/>
          <w:szCs w:val="22"/>
        </w:rPr>
        <w:t>В отношении исполнительного документа о взыскании денежных средств, являющегося судебным актом, исполнительного документа, выданного на основании судебного акта, а также в отношении постановления судебного пристава-исполнителя о взыскании денежных средств, вынесенного на основании таких исполнительных документов банк или иная кредитная организация не вправе не исполнить такой исполнительный документ или постановление судебного пристава-исполнителя, по основаниям, связанным с применением правил внутреннего контроля, разработанных в соответствии с Законом N 115-ФЗ (часть 8.1 статьи 70 Закона об исполнительном производстве).</w:t>
      </w:r>
    </w:p>
    <w:p w14:paraId="0787678D" w14:textId="5E6FA5A2" w:rsidR="002B2EBA" w:rsidRPr="00A30EBD" w:rsidRDefault="002B2EBA" w:rsidP="002B2EBA">
      <w:pPr>
        <w:pStyle w:val="a5"/>
        <w:spacing w:before="0" w:beforeAutospacing="0" w:after="0" w:afterAutospacing="0" w:line="288" w:lineRule="atLeast"/>
        <w:ind w:firstLine="540"/>
        <w:jc w:val="both"/>
        <w:rPr>
          <w:sz w:val="22"/>
          <w:szCs w:val="22"/>
        </w:rPr>
      </w:pPr>
      <w:r w:rsidRPr="00A30EBD">
        <w:rPr>
          <w:sz w:val="22"/>
          <w:szCs w:val="22"/>
        </w:rPr>
        <w:t>В связи с изложенным состоявшиеся по делу судебные акты приняты с существенным нарушением норм материального и процессуального права, а потому подлежат отмене с направление дела на новое рассмотрение.</w:t>
      </w:r>
    </w:p>
    <w:p w14:paraId="35207992" w14:textId="77777777" w:rsidR="002B2EBA" w:rsidRPr="00A30EBD" w:rsidRDefault="002B2EBA" w:rsidP="002B2EBA">
      <w:pPr>
        <w:pStyle w:val="a5"/>
        <w:spacing w:before="0" w:beforeAutospacing="0" w:after="0" w:afterAutospacing="0" w:line="288" w:lineRule="atLeast"/>
        <w:ind w:firstLine="540"/>
        <w:jc w:val="both"/>
        <w:rPr>
          <w:sz w:val="22"/>
          <w:szCs w:val="22"/>
        </w:rPr>
      </w:pPr>
    </w:p>
    <w:p w14:paraId="337E6210" w14:textId="00ACC492" w:rsidR="00C74180" w:rsidRPr="00A30EBD" w:rsidRDefault="00C74180" w:rsidP="002B2EBA">
      <w:pPr>
        <w:pStyle w:val="consplusnormalmrcssattr"/>
        <w:spacing w:before="0" w:beforeAutospacing="0" w:after="0" w:afterAutospacing="0"/>
        <w:jc w:val="both"/>
        <w:rPr>
          <w:rFonts w:ascii="Times New Roman" w:hAnsi="Times New Roman" w:cs="Times New Roman"/>
        </w:rPr>
      </w:pPr>
    </w:p>
    <w:p w14:paraId="667BFC4E" w14:textId="0F84AFDA" w:rsidR="004F2DBE" w:rsidRPr="00A30EBD" w:rsidRDefault="004F2DBE" w:rsidP="004F2DBE">
      <w:pPr>
        <w:pStyle w:val="consplusnormalmrcssattr"/>
        <w:numPr>
          <w:ilvl w:val="0"/>
          <w:numId w:val="16"/>
        </w:numPr>
        <w:spacing w:before="0" w:beforeAutospacing="0" w:after="0" w:afterAutospacing="0"/>
        <w:ind w:left="0" w:firstLine="539"/>
        <w:jc w:val="both"/>
        <w:rPr>
          <w:rFonts w:ascii="Times New Roman" w:hAnsi="Times New Roman" w:cs="Times New Roman"/>
          <w:b/>
          <w:bCs/>
        </w:rPr>
      </w:pPr>
      <w:r w:rsidRPr="00A30EBD">
        <w:rPr>
          <w:rFonts w:ascii="Times New Roman" w:hAnsi="Times New Roman" w:cs="Times New Roman"/>
          <w:b/>
          <w:bCs/>
        </w:rPr>
        <w:t>ОПРЕДЕЛЕНИЕ ВЕРХОВНОГО СУДА от 16 декабря 2024 г. N 308-ЭС24-21144</w:t>
      </w:r>
    </w:p>
    <w:p w14:paraId="06F82D31" w14:textId="77777777" w:rsidR="004F2DBE" w:rsidRPr="00A30EBD" w:rsidRDefault="004F2DBE" w:rsidP="004F2DBE">
      <w:pPr>
        <w:pStyle w:val="consplusnormalmrcssattr"/>
        <w:spacing w:before="0" w:beforeAutospacing="0" w:after="0" w:afterAutospacing="0"/>
        <w:ind w:left="539"/>
        <w:jc w:val="both"/>
        <w:rPr>
          <w:rFonts w:ascii="Times New Roman" w:hAnsi="Times New Roman" w:cs="Times New Roman"/>
          <w:b/>
          <w:bCs/>
        </w:rPr>
      </w:pPr>
    </w:p>
    <w:p w14:paraId="2A48B186" w14:textId="5DB1107C" w:rsidR="004F2DBE" w:rsidRPr="00A30EBD" w:rsidRDefault="00685CBD" w:rsidP="004F2DBE">
      <w:pPr>
        <w:pStyle w:val="consplusnormalmrcssattr"/>
        <w:spacing w:before="0" w:beforeAutospacing="0" w:after="0" w:afterAutospacing="0"/>
        <w:ind w:firstLine="539"/>
        <w:jc w:val="both"/>
      </w:pPr>
      <w:r w:rsidRPr="00A30EBD">
        <w:rPr>
          <w:rFonts w:ascii="Times New Roman" w:hAnsi="Times New Roman" w:cs="Times New Roman"/>
        </w:rPr>
        <w:t xml:space="preserve">Судами установлено, что заявитель получил уведомление от ответчика (Банк) об отнесении </w:t>
      </w:r>
      <w:r w:rsidR="001748D1" w:rsidRPr="00A30EBD">
        <w:rPr>
          <w:rFonts w:ascii="Times New Roman" w:hAnsi="Times New Roman" w:cs="Times New Roman"/>
        </w:rPr>
        <w:t>заявителя</w:t>
      </w:r>
      <w:r w:rsidRPr="00A30EBD">
        <w:rPr>
          <w:rFonts w:ascii="Times New Roman" w:hAnsi="Times New Roman" w:cs="Times New Roman"/>
        </w:rPr>
        <w:t xml:space="preserve"> Центральным Банком и ответчиком к группе высокого уровня риска совершения подозрительных операций, в связи с чем к заявителю были применены меры, связанные с приостановкой операций по списанию денежных средств с банковского счета, а также прекращением иных финансовых операций по счету, в том числе возможности использования систем дистанционного банковского обслуживания расчетного счета.</w:t>
      </w:r>
    </w:p>
    <w:p w14:paraId="5DFFA346" w14:textId="1B609E7D" w:rsidR="004F2DBE" w:rsidRPr="00A30EBD" w:rsidRDefault="004F2DBE" w:rsidP="004F2DBE">
      <w:pPr>
        <w:pStyle w:val="consplusnormalmrcssattr"/>
        <w:spacing w:before="0" w:beforeAutospacing="0" w:after="0" w:afterAutospacing="0"/>
        <w:ind w:firstLine="539"/>
        <w:jc w:val="both"/>
        <w:rPr>
          <w:rFonts w:ascii="Times New Roman" w:hAnsi="Times New Roman" w:cs="Times New Roman"/>
        </w:rPr>
      </w:pPr>
      <w:r w:rsidRPr="00A30EBD">
        <w:rPr>
          <w:rFonts w:ascii="Times New Roman" w:hAnsi="Times New Roman" w:cs="Times New Roman"/>
        </w:rPr>
        <w:t>Заявитель, полагая, что действия ответчика по введению ограничений являются незаконными, обратился в суд с иском.</w:t>
      </w:r>
    </w:p>
    <w:p w14:paraId="27F7C8F6" w14:textId="77777777" w:rsidR="004F2DBE" w:rsidRPr="00A30EBD" w:rsidRDefault="004F2DBE" w:rsidP="004F2DBE">
      <w:pPr>
        <w:pStyle w:val="consplusnormalmrcssattr"/>
        <w:spacing w:before="0" w:beforeAutospacing="0" w:after="0" w:afterAutospacing="0"/>
        <w:ind w:firstLine="539"/>
        <w:jc w:val="both"/>
        <w:rPr>
          <w:rFonts w:ascii="Times New Roman" w:eastAsia="Calibri" w:hAnsi="Times New Roman" w:cs="Times New Roman"/>
        </w:rPr>
      </w:pPr>
      <w:r w:rsidRPr="00A30EBD">
        <w:rPr>
          <w:rFonts w:ascii="Times New Roman" w:eastAsia="Calibri" w:hAnsi="Times New Roman" w:cs="Times New Roman"/>
        </w:rPr>
        <w:t xml:space="preserve">Удовлетворяя заявленные требования, суды, руководствуясь положениями </w:t>
      </w:r>
      <w:hyperlink r:id="rId7" w:tgtFrame="_blank" w:tooltip="Федеральный закон от 07.08.2001 N 115-ФЗ (ред. от 10.07.2023) " w:history="1">
        <w:r w:rsidRPr="00A30EBD">
          <w:rPr>
            <w:rFonts w:ascii="Times New Roman" w:eastAsia="Calibri" w:hAnsi="Times New Roman" w:cs="Times New Roman"/>
          </w:rPr>
          <w:t>статей 7</w:t>
        </w:r>
      </w:hyperlink>
      <w:r w:rsidRPr="00A30EBD">
        <w:rPr>
          <w:rFonts w:ascii="Times New Roman" w:eastAsia="Calibri" w:hAnsi="Times New Roman" w:cs="Times New Roman"/>
        </w:rPr>
        <w:t xml:space="preserve">, </w:t>
      </w:r>
      <w:hyperlink r:id="rId8" w:tgtFrame="_blank" w:tooltip="Федеральный закон от 07.08.2001 N 115-ФЗ (ред. от 10.07.2023) " w:history="1">
        <w:r w:rsidRPr="00A30EBD">
          <w:rPr>
            <w:rFonts w:ascii="Times New Roman" w:eastAsia="Calibri" w:hAnsi="Times New Roman" w:cs="Times New Roman"/>
          </w:rPr>
          <w:t>7.6</w:t>
        </w:r>
      </w:hyperlink>
      <w:r w:rsidRPr="00A30EBD">
        <w:rPr>
          <w:rFonts w:ascii="Times New Roman" w:eastAsia="Calibri" w:hAnsi="Times New Roman" w:cs="Times New Roman"/>
        </w:rPr>
        <w:t xml:space="preserve">, </w:t>
      </w:r>
      <w:hyperlink r:id="rId9" w:tgtFrame="_blank" w:tooltip="Федеральный закон от 07.08.2001 N 115-ФЗ (ред. от 10.07.2023) " w:history="1">
        <w:r w:rsidRPr="00A30EBD">
          <w:rPr>
            <w:rFonts w:ascii="Times New Roman" w:eastAsia="Calibri" w:hAnsi="Times New Roman" w:cs="Times New Roman"/>
          </w:rPr>
          <w:t>7.7</w:t>
        </w:r>
      </w:hyperlink>
      <w:r w:rsidRPr="00A30EBD">
        <w:rPr>
          <w:rFonts w:ascii="Times New Roman" w:eastAsia="Calibri" w:hAnsi="Times New Roman" w:cs="Times New Roman"/>
        </w:rPr>
        <w:t xml:space="preserve">, </w:t>
      </w:r>
      <w:hyperlink r:id="rId10" w:tgtFrame="_blank" w:tooltip="Федеральный закон от 07.08.2001 N 115-ФЗ (ред. от 10.07.2023) " w:history="1">
        <w:r w:rsidRPr="00A30EBD">
          <w:rPr>
            <w:rFonts w:ascii="Times New Roman" w:eastAsia="Calibri" w:hAnsi="Times New Roman" w:cs="Times New Roman"/>
          </w:rPr>
          <w:t>7.8</w:t>
        </w:r>
      </w:hyperlink>
      <w:r w:rsidRPr="00A30EBD">
        <w:rPr>
          <w:rFonts w:ascii="Times New Roman" w:eastAsia="Calibri" w:hAnsi="Times New Roman" w:cs="Times New Roman"/>
        </w:rPr>
        <w:t xml:space="preserve"> Закона N 115-ФЗ, пришли к выводу о том, что заявитель не уклонялся от процедур обязательного контроля, не отказывался представлять имеющиеся у него документы, раскрывающие </w:t>
      </w:r>
      <w:r w:rsidRPr="00A30EBD">
        <w:rPr>
          <w:rFonts w:ascii="Times New Roman" w:eastAsia="Calibri" w:hAnsi="Times New Roman" w:cs="Times New Roman"/>
        </w:rPr>
        <w:lastRenderedPageBreak/>
        <w:t>экономический смысл совершенных операций, привел соответствующие пояснения, а ответчик, в свою очередь, не представил мотивированных законом или договором возражений относительно соответствия представленных заявителем документов требованиям действующего законодательства.</w:t>
      </w:r>
    </w:p>
    <w:p w14:paraId="6FAB935F" w14:textId="41924EA0" w:rsidR="004F2DBE" w:rsidRPr="00A30EBD" w:rsidRDefault="004F2DBE" w:rsidP="004F2DBE">
      <w:pPr>
        <w:pStyle w:val="consplusnormalmrcssattr"/>
        <w:spacing w:before="0" w:beforeAutospacing="0" w:after="0" w:afterAutospacing="0"/>
        <w:ind w:firstLine="539"/>
        <w:jc w:val="both"/>
        <w:rPr>
          <w:rFonts w:ascii="Times New Roman" w:eastAsia="Calibri" w:hAnsi="Times New Roman" w:cs="Times New Roman"/>
        </w:rPr>
      </w:pPr>
      <w:r w:rsidRPr="00A30EBD">
        <w:rPr>
          <w:rFonts w:ascii="Times New Roman" w:hAnsi="Times New Roman" w:cs="Times New Roman"/>
        </w:rPr>
        <w:t>Ответчику</w:t>
      </w:r>
      <w:r w:rsidR="00E100C2" w:rsidRPr="00A30EBD">
        <w:rPr>
          <w:rFonts w:ascii="Times New Roman" w:hAnsi="Times New Roman" w:cs="Times New Roman"/>
        </w:rPr>
        <w:t xml:space="preserve"> (Банку)</w:t>
      </w:r>
      <w:r w:rsidRPr="00A30EBD">
        <w:rPr>
          <w:rFonts w:ascii="Times New Roman" w:hAnsi="Times New Roman" w:cs="Times New Roman"/>
        </w:rPr>
        <w:t xml:space="preserve"> было отказано </w:t>
      </w:r>
      <w:r w:rsidRPr="00A30EBD">
        <w:rPr>
          <w:rFonts w:ascii="Times New Roman" w:eastAsia="Calibri" w:hAnsi="Times New Roman" w:cs="Times New Roman"/>
        </w:rPr>
        <w:t>в передаче кассационных жалоб</w:t>
      </w:r>
      <w:r w:rsidR="00E100C2" w:rsidRPr="00A30EBD">
        <w:rPr>
          <w:rFonts w:ascii="Times New Roman" w:eastAsia="Calibri" w:hAnsi="Times New Roman" w:cs="Times New Roman"/>
        </w:rPr>
        <w:t xml:space="preserve"> на обжалование принятых судами решений</w:t>
      </w:r>
      <w:r w:rsidRPr="00A30EBD">
        <w:rPr>
          <w:rFonts w:ascii="Times New Roman" w:eastAsia="Calibri" w:hAnsi="Times New Roman" w:cs="Times New Roman"/>
        </w:rPr>
        <w:t xml:space="preserve"> для рассмотрения в судебном заседании Судебной коллегии по экономическим спорам Верховного Суда Российской Федерации.</w:t>
      </w:r>
    </w:p>
    <w:p w14:paraId="14B5A8C3" w14:textId="77777777" w:rsidR="00685CBD" w:rsidRDefault="00685CBD" w:rsidP="004F2DBE">
      <w:pPr>
        <w:pStyle w:val="a6"/>
        <w:spacing w:after="0" w:line="240" w:lineRule="auto"/>
        <w:ind w:left="1068"/>
        <w:rPr>
          <w:rFonts w:ascii="Times New Roman" w:hAnsi="Times New Roman" w:cs="Times New Roman"/>
          <w:b/>
        </w:rPr>
      </w:pPr>
    </w:p>
    <w:p w14:paraId="7D3F20C0" w14:textId="0AE1D504" w:rsidR="001769FC" w:rsidRPr="00685CBD" w:rsidRDefault="001769FC" w:rsidP="00936614">
      <w:pPr>
        <w:pStyle w:val="a6"/>
        <w:numPr>
          <w:ilvl w:val="0"/>
          <w:numId w:val="16"/>
        </w:numPr>
        <w:spacing w:after="0" w:line="240" w:lineRule="auto"/>
        <w:rPr>
          <w:rFonts w:ascii="Times New Roman" w:hAnsi="Times New Roman" w:cs="Times New Roman"/>
          <w:b/>
        </w:rPr>
      </w:pPr>
      <w:r w:rsidRPr="00685CBD">
        <w:rPr>
          <w:rFonts w:ascii="Times New Roman" w:hAnsi="Times New Roman" w:cs="Times New Roman"/>
          <w:b/>
        </w:rPr>
        <w:t>ОПРЕДЕЛ</w:t>
      </w:r>
      <w:r w:rsidR="00936614" w:rsidRPr="00685CBD">
        <w:rPr>
          <w:rFonts w:ascii="Times New Roman" w:hAnsi="Times New Roman" w:cs="Times New Roman"/>
          <w:b/>
        </w:rPr>
        <w:t>Е</w:t>
      </w:r>
      <w:r w:rsidRPr="00685CBD">
        <w:rPr>
          <w:rFonts w:ascii="Times New Roman" w:hAnsi="Times New Roman" w:cs="Times New Roman"/>
          <w:b/>
        </w:rPr>
        <w:t xml:space="preserve">НИЕ ВЕРХОВНОГО СУДА РФ </w:t>
      </w:r>
      <w:r w:rsidR="00936614" w:rsidRPr="00685CBD">
        <w:rPr>
          <w:rFonts w:ascii="Times New Roman" w:hAnsi="Times New Roman" w:cs="Times New Roman"/>
          <w:b/>
        </w:rPr>
        <w:t xml:space="preserve">от </w:t>
      </w:r>
      <w:r w:rsidRPr="00685CBD">
        <w:rPr>
          <w:rFonts w:ascii="Times New Roman" w:hAnsi="Times New Roman" w:cs="Times New Roman"/>
          <w:b/>
        </w:rPr>
        <w:t>04 сентября 2024</w:t>
      </w:r>
      <w:r w:rsidR="00936614" w:rsidRPr="00685CBD">
        <w:rPr>
          <w:rFonts w:ascii="Times New Roman" w:hAnsi="Times New Roman" w:cs="Times New Roman"/>
          <w:b/>
        </w:rPr>
        <w:t xml:space="preserve"> № 305-ЭС24-5195</w:t>
      </w:r>
    </w:p>
    <w:p w14:paraId="2016BF30" w14:textId="77777777" w:rsidR="00B61BAC" w:rsidRPr="00685CBD" w:rsidRDefault="00B61BAC" w:rsidP="00B61BAC">
      <w:pPr>
        <w:pStyle w:val="a6"/>
        <w:spacing w:after="0" w:line="240" w:lineRule="auto"/>
        <w:ind w:left="1068"/>
        <w:rPr>
          <w:rFonts w:ascii="Times New Roman" w:hAnsi="Times New Roman" w:cs="Times New Roman"/>
          <w:b/>
        </w:rPr>
      </w:pPr>
    </w:p>
    <w:p w14:paraId="4D95C215" w14:textId="54D4BBA6" w:rsidR="00936614" w:rsidRPr="00685CBD" w:rsidRDefault="001769FC" w:rsidP="00936614">
      <w:pPr>
        <w:pStyle w:val="a5"/>
        <w:spacing w:before="0" w:beforeAutospacing="0" w:after="0" w:afterAutospacing="0"/>
        <w:ind w:firstLine="540"/>
        <w:jc w:val="both"/>
        <w:rPr>
          <w:b/>
          <w:sz w:val="22"/>
          <w:szCs w:val="22"/>
        </w:rPr>
      </w:pPr>
      <w:r w:rsidRPr="00685CBD">
        <w:rPr>
          <w:bCs/>
          <w:sz w:val="22"/>
          <w:szCs w:val="22"/>
        </w:rPr>
        <w:t>ВС РФ еще раз подчеркнул, что неудовлетворение клиент</w:t>
      </w:r>
      <w:r w:rsidR="00936614" w:rsidRPr="00685CBD">
        <w:rPr>
          <w:bCs/>
          <w:sz w:val="22"/>
          <w:szCs w:val="22"/>
        </w:rPr>
        <w:t>ом</w:t>
      </w:r>
      <w:r w:rsidRPr="00685CBD">
        <w:rPr>
          <w:bCs/>
          <w:sz w:val="22"/>
          <w:szCs w:val="22"/>
        </w:rPr>
        <w:t xml:space="preserve"> требований кредитной организации о предоставлении информации относительно сомнительной сделки клиент</w:t>
      </w:r>
      <w:r w:rsidR="00936614" w:rsidRPr="00685CBD">
        <w:rPr>
          <w:bCs/>
          <w:sz w:val="22"/>
          <w:szCs w:val="22"/>
        </w:rPr>
        <w:t>а,</w:t>
      </w:r>
      <w:r w:rsidRPr="00685CBD">
        <w:rPr>
          <w:bCs/>
          <w:sz w:val="22"/>
          <w:szCs w:val="22"/>
        </w:rPr>
        <w:t xml:space="preserve"> не порождает прав кредитной организации на взимание с клиентов вознаграждения в виде штрафа за неисполнение обязанности по предоставлению запрошенной информации.</w:t>
      </w:r>
      <w:r w:rsidRPr="00685CBD">
        <w:rPr>
          <w:b/>
          <w:sz w:val="22"/>
          <w:szCs w:val="22"/>
        </w:rPr>
        <w:t xml:space="preserve"> </w:t>
      </w:r>
    </w:p>
    <w:p w14:paraId="4EB36F16" w14:textId="77777777" w:rsidR="001769FC" w:rsidRPr="00685CBD" w:rsidRDefault="001769FC" w:rsidP="00936614">
      <w:pPr>
        <w:ind w:firstLine="540"/>
        <w:jc w:val="both"/>
        <w:rPr>
          <w:sz w:val="22"/>
          <w:szCs w:val="22"/>
        </w:rPr>
      </w:pPr>
      <w:r w:rsidRPr="00685CBD">
        <w:rPr>
          <w:sz w:val="22"/>
          <w:szCs w:val="22"/>
        </w:rPr>
        <w:t xml:space="preserve">Как следует из </w:t>
      </w:r>
      <w:hyperlink r:id="rId11" w:history="1">
        <w:r w:rsidRPr="00685CBD">
          <w:rPr>
            <w:sz w:val="22"/>
            <w:szCs w:val="22"/>
          </w:rPr>
          <w:t>пункта 4</w:t>
        </w:r>
      </w:hyperlink>
      <w:r w:rsidRPr="00685CBD">
        <w:rPr>
          <w:sz w:val="22"/>
          <w:szCs w:val="22"/>
        </w:rPr>
        <w:t xml:space="preserve"> Обзора судебной практики Верховного Суда Российской Федерации N 1 (2021), утвержденного Президиумом Верховного Суда Российской Федерации 07 апреля 2021 г., условие договора банковского счета о совершении банком за повышенную плату операции с денежными средствами клиента, являющейся сомнительной в соответствии с законодательством о противодействии легализации (отмыванию) доходов, полученных преступным путем, и финансированию терроризма, противоречит существу законодательного регулирования и является ничтожным. </w:t>
      </w:r>
    </w:p>
    <w:p w14:paraId="54B96FC4" w14:textId="77777777" w:rsidR="001769FC" w:rsidRPr="00685CBD" w:rsidRDefault="001769FC" w:rsidP="00936614">
      <w:pPr>
        <w:ind w:firstLine="540"/>
        <w:jc w:val="both"/>
      </w:pPr>
      <w:r w:rsidRPr="00685CBD">
        <w:rPr>
          <w:sz w:val="22"/>
          <w:szCs w:val="22"/>
        </w:rPr>
        <w:t xml:space="preserve">В данном </w:t>
      </w:r>
      <w:hyperlink r:id="rId12" w:history="1">
        <w:r w:rsidRPr="00685CBD">
          <w:rPr>
            <w:sz w:val="22"/>
            <w:szCs w:val="22"/>
          </w:rPr>
          <w:t>Обзоре</w:t>
        </w:r>
      </w:hyperlink>
      <w:r w:rsidRPr="00685CBD">
        <w:rPr>
          <w:sz w:val="22"/>
          <w:szCs w:val="22"/>
        </w:rPr>
        <w:t xml:space="preserve"> отмечено, что в силу требований Федерального закона от 07 августа 2001 г. N 115-ФЗ (</w:t>
      </w:r>
      <w:hyperlink r:id="rId13" w:history="1">
        <w:r w:rsidRPr="00685CBD">
          <w:rPr>
            <w:sz w:val="22"/>
            <w:szCs w:val="22"/>
          </w:rPr>
          <w:t>статья 1</w:t>
        </w:r>
      </w:hyperlink>
      <w:r w:rsidRPr="00685CBD">
        <w:rPr>
          <w:sz w:val="22"/>
          <w:szCs w:val="22"/>
        </w:rPr>
        <w:t xml:space="preserve">, </w:t>
      </w:r>
      <w:hyperlink r:id="rId14" w:history="1">
        <w:r w:rsidRPr="00685CBD">
          <w:rPr>
            <w:sz w:val="22"/>
            <w:szCs w:val="22"/>
          </w:rPr>
          <w:t>пункты 1</w:t>
        </w:r>
      </w:hyperlink>
      <w:r w:rsidRPr="00685CBD">
        <w:rPr>
          <w:sz w:val="22"/>
          <w:szCs w:val="22"/>
        </w:rPr>
        <w:t xml:space="preserve">, </w:t>
      </w:r>
      <w:hyperlink r:id="rId15" w:history="1">
        <w:r w:rsidRPr="00685CBD">
          <w:rPr>
            <w:sz w:val="22"/>
            <w:szCs w:val="22"/>
          </w:rPr>
          <w:t>2</w:t>
        </w:r>
      </w:hyperlink>
      <w:r w:rsidRPr="00685CBD">
        <w:rPr>
          <w:sz w:val="22"/>
          <w:szCs w:val="22"/>
        </w:rPr>
        <w:t xml:space="preserve">, </w:t>
      </w:r>
      <w:hyperlink r:id="rId16" w:history="1">
        <w:r w:rsidRPr="00685CBD">
          <w:rPr>
            <w:sz w:val="22"/>
            <w:szCs w:val="22"/>
          </w:rPr>
          <w:t>10</w:t>
        </w:r>
      </w:hyperlink>
      <w:r w:rsidRPr="00685CBD">
        <w:rPr>
          <w:sz w:val="22"/>
          <w:szCs w:val="22"/>
        </w:rPr>
        <w:t xml:space="preserve"> и </w:t>
      </w:r>
      <w:hyperlink r:id="rId17" w:history="1">
        <w:r w:rsidRPr="00685CBD">
          <w:rPr>
            <w:sz w:val="22"/>
            <w:szCs w:val="22"/>
          </w:rPr>
          <w:t>11 статьи 7</w:t>
        </w:r>
      </w:hyperlink>
      <w:r w:rsidRPr="00685CBD">
        <w:rPr>
          <w:sz w:val="22"/>
          <w:szCs w:val="22"/>
        </w:rPr>
        <w:t xml:space="preserve">, </w:t>
      </w:r>
      <w:hyperlink r:id="rId18" w:history="1">
        <w:r w:rsidRPr="00685CBD">
          <w:rPr>
            <w:sz w:val="22"/>
            <w:szCs w:val="22"/>
          </w:rPr>
          <w:t>статья 8</w:t>
        </w:r>
      </w:hyperlink>
      <w:r w:rsidRPr="00685CBD">
        <w:rPr>
          <w:sz w:val="22"/>
          <w:szCs w:val="22"/>
        </w:rPr>
        <w:t xml:space="preserve">) банк вправе с соблюдением правил внутреннего контроля относить сделки клиентов к сомнительным, что влечет определенные последствия, а именно приостановление соответствующей операции или отказ в выполнении распоряжения клиента о совершении операции, за исключением операций по зачислению денежных средств. При этом право банка взимать комиссию за совершение расчетно-кассовых операций в повышенном размере в целях борьбы с легализацией доходов, полученных преступным путем, в случае отнесения сделки клиента к сомнительным данным федеральным </w:t>
      </w:r>
      <w:hyperlink r:id="rId19" w:history="1">
        <w:r w:rsidRPr="00685CBD">
          <w:rPr>
            <w:sz w:val="22"/>
            <w:szCs w:val="22"/>
          </w:rPr>
          <w:t>законом</w:t>
        </w:r>
      </w:hyperlink>
      <w:r w:rsidRPr="00685CBD">
        <w:rPr>
          <w:sz w:val="22"/>
          <w:szCs w:val="22"/>
        </w:rPr>
        <w:t xml:space="preserve"> не предусмотрено. Осуществление банком функций контроля в целях противодействия легализации (отмыванию) доходов, полученных преступным путем, и финансированию терроризма производится в публичных интересах, во исполнение обязанностей, возложенных федеральным законом и принятыми в соответствии с ним нормативными актами, а не на основании договора с клиентом. Осуществление кредитной организацией указанной выше публичной функции не может использоваться в частноправовых отношениях в качестве способа извлечения выгоды за счет клиента в виде повышенной платы за совершение операций с денежными средствами, которые кредитной организацией признаны сомнительными, поскольку это противоречит существу правового регулирования данных отношений и не предусмотрено ни Федеральным </w:t>
      </w:r>
      <w:hyperlink r:id="rId20" w:history="1">
        <w:r w:rsidRPr="00685CBD">
          <w:rPr>
            <w:sz w:val="22"/>
            <w:szCs w:val="22"/>
          </w:rPr>
          <w:t>законом</w:t>
        </w:r>
      </w:hyperlink>
      <w:r w:rsidRPr="00685CBD">
        <w:rPr>
          <w:sz w:val="22"/>
          <w:szCs w:val="22"/>
        </w:rPr>
        <w:t xml:space="preserve"> от 07 августа 2001 г. N 115-ФЗ, ни иными нормативными актами.</w:t>
      </w:r>
      <w:r w:rsidRPr="00685CBD">
        <w:t xml:space="preserve"> </w:t>
      </w:r>
    </w:p>
    <w:p w14:paraId="188AC1A0" w14:textId="7A4CA057" w:rsidR="001769FC" w:rsidRPr="00685CBD" w:rsidRDefault="001769FC" w:rsidP="00936614">
      <w:pPr>
        <w:rPr>
          <w:b/>
        </w:rPr>
      </w:pPr>
    </w:p>
    <w:p w14:paraId="6BCFF046" w14:textId="3E7A84A2" w:rsidR="00F70002" w:rsidRPr="00685CBD" w:rsidRDefault="00D20B67" w:rsidP="00D20B67">
      <w:pPr>
        <w:pStyle w:val="a6"/>
        <w:numPr>
          <w:ilvl w:val="0"/>
          <w:numId w:val="16"/>
        </w:numPr>
        <w:rPr>
          <w:rFonts w:ascii="Times New Roman" w:hAnsi="Times New Roman" w:cs="Times New Roman"/>
          <w:b/>
        </w:rPr>
      </w:pPr>
      <w:r w:rsidRPr="00685CBD">
        <w:rPr>
          <w:rFonts w:ascii="Times New Roman" w:hAnsi="Times New Roman" w:cs="Times New Roman"/>
          <w:b/>
        </w:rPr>
        <w:t>ОПРЕДЕЛЕНИЕ ВЕРХОВНОГО СУДА РФ от 18 июля 2024 г. N 305-ЭС24-5098</w:t>
      </w:r>
    </w:p>
    <w:p w14:paraId="5B881669" w14:textId="2D8FA335" w:rsidR="00F70002" w:rsidRPr="00685CBD" w:rsidRDefault="00F70002" w:rsidP="00F70002">
      <w:pPr>
        <w:ind w:firstLine="709"/>
        <w:jc w:val="both"/>
        <w:rPr>
          <w:bCs/>
          <w:sz w:val="22"/>
          <w:szCs w:val="22"/>
        </w:rPr>
      </w:pPr>
      <w:r w:rsidRPr="00685CBD">
        <w:rPr>
          <w:bCs/>
          <w:sz w:val="22"/>
          <w:szCs w:val="22"/>
        </w:rPr>
        <w:t xml:space="preserve">Банком приостановлено исполнение судебного приказа </w:t>
      </w:r>
      <w:r w:rsidR="00874F9E" w:rsidRPr="00685CBD">
        <w:rPr>
          <w:bCs/>
          <w:sz w:val="22"/>
          <w:szCs w:val="22"/>
        </w:rPr>
        <w:t xml:space="preserve">о взыскании денежных средств с должника </w:t>
      </w:r>
      <w:r w:rsidRPr="00685CBD">
        <w:rPr>
          <w:bCs/>
          <w:sz w:val="22"/>
          <w:szCs w:val="22"/>
        </w:rPr>
        <w:t xml:space="preserve">в соответствии с положениями пункта 5 статьи 7.7 Федерального закона от 07.08.2001 N 115-ФЗ "О противодействии легализации (отмыванию) доходов, полученных преступным путем, и финансированию терроризма" (далее - Закон N 115-ФЗ), поскольку от Банка России получена информация об отнесении общества </w:t>
      </w:r>
      <w:r w:rsidR="00874F9E" w:rsidRPr="00685CBD">
        <w:rPr>
          <w:bCs/>
          <w:sz w:val="22"/>
          <w:szCs w:val="22"/>
        </w:rPr>
        <w:t>–</w:t>
      </w:r>
      <w:r w:rsidRPr="00685CBD">
        <w:rPr>
          <w:bCs/>
          <w:sz w:val="22"/>
          <w:szCs w:val="22"/>
        </w:rPr>
        <w:t xml:space="preserve"> </w:t>
      </w:r>
      <w:r w:rsidR="00874F9E" w:rsidRPr="00685CBD">
        <w:rPr>
          <w:bCs/>
          <w:sz w:val="22"/>
          <w:szCs w:val="22"/>
        </w:rPr>
        <w:t xml:space="preserve">должника </w:t>
      </w:r>
      <w:r w:rsidRPr="00685CBD">
        <w:rPr>
          <w:bCs/>
          <w:sz w:val="22"/>
          <w:szCs w:val="22"/>
        </w:rPr>
        <w:t>к группе высокой степени (уровня) риска совершения подозрительных операций.</w:t>
      </w:r>
    </w:p>
    <w:p w14:paraId="53686899" w14:textId="0A2FF03C" w:rsidR="00874F9E" w:rsidRPr="00685CBD" w:rsidRDefault="00874F9E" w:rsidP="00F70002">
      <w:pPr>
        <w:ind w:firstLine="709"/>
        <w:jc w:val="both"/>
        <w:rPr>
          <w:bCs/>
          <w:sz w:val="22"/>
          <w:szCs w:val="22"/>
        </w:rPr>
      </w:pPr>
      <w:r w:rsidRPr="00685CBD">
        <w:rPr>
          <w:bCs/>
          <w:sz w:val="22"/>
          <w:szCs w:val="22"/>
        </w:rPr>
        <w:t>Бездействие банка по исполнению судебного приказа признано</w:t>
      </w:r>
      <w:r w:rsidR="00D60F3A" w:rsidRPr="00685CBD">
        <w:rPr>
          <w:bCs/>
          <w:sz w:val="22"/>
          <w:szCs w:val="22"/>
        </w:rPr>
        <w:t xml:space="preserve"> нижестоящими судами незаконным</w:t>
      </w:r>
      <w:r w:rsidRPr="00685CBD">
        <w:rPr>
          <w:bCs/>
          <w:sz w:val="22"/>
          <w:szCs w:val="22"/>
        </w:rPr>
        <w:t xml:space="preserve"> с возложением обязанности устранить допущенное нарушение прав путем исполнения постановления об обращении взыскания на денежные средства должника. </w:t>
      </w:r>
    </w:p>
    <w:p w14:paraId="113B2A81" w14:textId="206A768A" w:rsidR="00F70002" w:rsidRPr="00685CBD" w:rsidRDefault="00F70002" w:rsidP="00F70002">
      <w:pPr>
        <w:ind w:firstLine="709"/>
        <w:jc w:val="both"/>
        <w:rPr>
          <w:bCs/>
          <w:sz w:val="22"/>
          <w:szCs w:val="22"/>
        </w:rPr>
      </w:pPr>
      <w:r w:rsidRPr="00685CBD">
        <w:rPr>
          <w:bCs/>
          <w:sz w:val="22"/>
          <w:szCs w:val="22"/>
        </w:rPr>
        <w:t>Как неоднократно отмечал Конституционный Суд Российской Федерации, конституционные цели правосудия не могут быть достигнуты, а сама судебная защита не может признаваться действенной, если судебный акт своевременно не исполняется, что лишает граждан, правомерность требований которых установлена в надлежащей судебной процедуре и формализована в судебном решении, эффективного и полного восстановления в правах посредством правосудия.</w:t>
      </w:r>
    </w:p>
    <w:p w14:paraId="5E311433" w14:textId="1BE0DD61" w:rsidR="0005262F" w:rsidRPr="00685CBD" w:rsidRDefault="00F70002" w:rsidP="0005262F">
      <w:pPr>
        <w:ind w:firstLine="709"/>
        <w:jc w:val="both"/>
        <w:rPr>
          <w:bCs/>
          <w:sz w:val="22"/>
          <w:szCs w:val="22"/>
        </w:rPr>
      </w:pPr>
      <w:r w:rsidRPr="00685CBD">
        <w:rPr>
          <w:bCs/>
          <w:sz w:val="22"/>
          <w:szCs w:val="22"/>
        </w:rPr>
        <w:lastRenderedPageBreak/>
        <w:t>Банк не вправе отказывать в перечислении денежных средств со счета должника на основании выданного судом исполнительного документа, в том числе обуславливать исполнение требования исполнительного документа какими-либо дополнительными требованиями, если исполнение судебного акта не приостановлено самим судом или судебный акт не отменен в установленном процессуальным законодательством порядке.</w:t>
      </w:r>
    </w:p>
    <w:p w14:paraId="405438AC" w14:textId="1C99A32A" w:rsidR="00F70002" w:rsidRPr="00685CBD" w:rsidRDefault="00F70002" w:rsidP="00F70002">
      <w:pPr>
        <w:ind w:firstLine="709"/>
        <w:jc w:val="both"/>
        <w:rPr>
          <w:bCs/>
          <w:sz w:val="22"/>
          <w:szCs w:val="22"/>
        </w:rPr>
      </w:pPr>
      <w:r w:rsidRPr="00685CBD">
        <w:rPr>
          <w:bCs/>
          <w:sz w:val="22"/>
          <w:szCs w:val="22"/>
        </w:rPr>
        <w:t>Закон N 115-ФЗ, исходя из его места в системе законодательства, не может содержать положений, отменяющих обязательность неукоснительного исполнения судебных актов, отраженную в предписаниях федеральных конституционных законов (часть 1 статьи 6 Закона о судебной системе, статья 7 Закона об арбитражных судах), и не предусматривает правового механизма приостановления исполнения судебных актов в связи с отнесением должника к той или иной группе рисков совершения подозрительных операций.</w:t>
      </w:r>
    </w:p>
    <w:p w14:paraId="4D153C54" w14:textId="234CC526" w:rsidR="0005262F" w:rsidRPr="00685CBD" w:rsidRDefault="0005262F" w:rsidP="00F70002">
      <w:pPr>
        <w:ind w:firstLine="709"/>
        <w:jc w:val="both"/>
        <w:rPr>
          <w:bCs/>
          <w:sz w:val="22"/>
          <w:szCs w:val="22"/>
        </w:rPr>
      </w:pPr>
      <w:r w:rsidRPr="00685CBD">
        <w:rPr>
          <w:bCs/>
          <w:sz w:val="22"/>
          <w:szCs w:val="22"/>
        </w:rPr>
        <w:t>Организация не вправе не исполнить исполнительный документ или постановление судебного пристава-исполнителя, по основаниям, связанным с применением правил внутреннего контроля, разработанных в соответствии с Законом N 115-ФЗ (часть 8.1 статьи 70 Закона об исполнительном производстве).</w:t>
      </w:r>
    </w:p>
    <w:p w14:paraId="567F8219" w14:textId="426A73F3" w:rsidR="00F70002" w:rsidRPr="00685CBD" w:rsidRDefault="00D60F3A" w:rsidP="00F70002">
      <w:pPr>
        <w:ind w:firstLine="709"/>
        <w:jc w:val="both"/>
        <w:rPr>
          <w:bCs/>
          <w:sz w:val="22"/>
          <w:szCs w:val="22"/>
        </w:rPr>
      </w:pPr>
      <w:r w:rsidRPr="00685CBD">
        <w:rPr>
          <w:bCs/>
          <w:sz w:val="22"/>
          <w:szCs w:val="22"/>
        </w:rPr>
        <w:t xml:space="preserve">Верховный суд оставил решения нижестоящих судов в силе. </w:t>
      </w:r>
    </w:p>
    <w:p w14:paraId="31381D80" w14:textId="77777777" w:rsidR="00F70002" w:rsidRPr="00685CBD" w:rsidRDefault="00F70002" w:rsidP="00F70002">
      <w:pPr>
        <w:ind w:firstLine="709"/>
        <w:jc w:val="both"/>
        <w:rPr>
          <w:bCs/>
          <w:sz w:val="22"/>
          <w:szCs w:val="22"/>
        </w:rPr>
      </w:pPr>
    </w:p>
    <w:p w14:paraId="1C18F68F" w14:textId="4A5FE2AE" w:rsidR="006708BD" w:rsidRPr="00685CBD" w:rsidRDefault="006708BD" w:rsidP="00440497">
      <w:pPr>
        <w:pStyle w:val="a6"/>
        <w:numPr>
          <w:ilvl w:val="0"/>
          <w:numId w:val="16"/>
        </w:numPr>
        <w:rPr>
          <w:rFonts w:ascii="Times New Roman" w:eastAsia="Times New Roman" w:hAnsi="Times New Roman" w:cs="Times New Roman"/>
          <w:b/>
          <w:lang w:eastAsia="ru-RU"/>
        </w:rPr>
      </w:pPr>
      <w:r w:rsidRPr="00685CBD">
        <w:rPr>
          <w:rFonts w:ascii="Times New Roman" w:eastAsia="Times New Roman" w:hAnsi="Times New Roman" w:cs="Times New Roman"/>
          <w:b/>
          <w:lang w:eastAsia="ru-RU"/>
        </w:rPr>
        <w:t>ОПРЕДЕЛНИЕ ВЕРХОВНОГО СУДА РФ от 2 августа 2024 г. N 305-ЭС24-11717</w:t>
      </w:r>
    </w:p>
    <w:p w14:paraId="4D319D50" w14:textId="4B731EE9" w:rsidR="006708BD" w:rsidRPr="00685CBD" w:rsidRDefault="00DA3AD3" w:rsidP="005D2EAF">
      <w:pPr>
        <w:ind w:firstLine="709"/>
        <w:jc w:val="both"/>
        <w:rPr>
          <w:bCs/>
          <w:sz w:val="22"/>
          <w:szCs w:val="22"/>
        </w:rPr>
      </w:pPr>
      <w:r w:rsidRPr="00685CBD">
        <w:rPr>
          <w:bCs/>
          <w:sz w:val="22"/>
          <w:szCs w:val="22"/>
        </w:rPr>
        <w:t>Истцу-нерезиденту, зарегистрированном</w:t>
      </w:r>
      <w:r w:rsidR="001E632F" w:rsidRPr="00685CBD">
        <w:rPr>
          <w:bCs/>
          <w:sz w:val="22"/>
          <w:szCs w:val="22"/>
        </w:rPr>
        <w:t>у</w:t>
      </w:r>
      <w:r w:rsidRPr="00685CBD">
        <w:rPr>
          <w:bCs/>
          <w:sz w:val="22"/>
          <w:szCs w:val="22"/>
        </w:rPr>
        <w:t xml:space="preserve"> в Латвийской Республике, было отказано в иске о взыскании </w:t>
      </w:r>
      <w:r w:rsidR="001E632F" w:rsidRPr="00685CBD">
        <w:rPr>
          <w:bCs/>
          <w:sz w:val="22"/>
          <w:szCs w:val="22"/>
        </w:rPr>
        <w:t xml:space="preserve">задолженности и штрафных санкций по договору займа с российской компанией. </w:t>
      </w:r>
    </w:p>
    <w:p w14:paraId="1A75BAD2" w14:textId="3EF5F445" w:rsidR="00266DBA" w:rsidRPr="00685CBD" w:rsidRDefault="00266DBA" w:rsidP="005D2EAF">
      <w:pPr>
        <w:ind w:firstLine="709"/>
        <w:jc w:val="both"/>
        <w:rPr>
          <w:bCs/>
          <w:sz w:val="22"/>
          <w:szCs w:val="22"/>
        </w:rPr>
      </w:pPr>
      <w:r w:rsidRPr="00685CBD">
        <w:rPr>
          <w:bCs/>
          <w:sz w:val="22"/>
          <w:szCs w:val="22"/>
        </w:rPr>
        <w:t>К участию в деле в качестве третьих лиц, не заявляющих самостоятельных требований относительно предмета спора, были привлечены Федеральная служба по финансовому мониторингу и Центральный Банк Российской Федерации.</w:t>
      </w:r>
    </w:p>
    <w:p w14:paraId="28B3C1A7" w14:textId="0B8A2EFD" w:rsidR="005D2EAF" w:rsidRPr="00685CBD" w:rsidRDefault="005D2EAF" w:rsidP="005D2EAF">
      <w:pPr>
        <w:ind w:firstLine="709"/>
        <w:jc w:val="both"/>
        <w:rPr>
          <w:bCs/>
          <w:sz w:val="22"/>
          <w:szCs w:val="22"/>
        </w:rPr>
      </w:pPr>
      <w:r w:rsidRPr="00685CBD">
        <w:rPr>
          <w:bCs/>
          <w:sz w:val="22"/>
          <w:szCs w:val="22"/>
        </w:rPr>
        <w:t>К</w:t>
      </w:r>
      <w:r w:rsidR="001E632F" w:rsidRPr="00685CBD">
        <w:rPr>
          <w:bCs/>
          <w:sz w:val="22"/>
          <w:szCs w:val="22"/>
        </w:rPr>
        <w:t xml:space="preserve">ак следует </w:t>
      </w:r>
      <w:r w:rsidRPr="00685CBD">
        <w:rPr>
          <w:bCs/>
          <w:sz w:val="22"/>
          <w:szCs w:val="22"/>
        </w:rPr>
        <w:t>из Определения, данная сделка (договор займа) имеет необычный характер, не име</w:t>
      </w:r>
      <w:r w:rsidR="00266DBA" w:rsidRPr="00685CBD">
        <w:rPr>
          <w:bCs/>
          <w:sz w:val="22"/>
          <w:szCs w:val="22"/>
        </w:rPr>
        <w:t>ет</w:t>
      </w:r>
      <w:r w:rsidRPr="00685CBD">
        <w:rPr>
          <w:bCs/>
          <w:sz w:val="22"/>
          <w:szCs w:val="22"/>
        </w:rPr>
        <w:t xml:space="preserve"> очевидного экономического смысла или очевидной законной цели</w:t>
      </w:r>
      <w:r w:rsidR="00266DBA" w:rsidRPr="00685CBD">
        <w:rPr>
          <w:bCs/>
          <w:sz w:val="22"/>
          <w:szCs w:val="22"/>
        </w:rPr>
        <w:t xml:space="preserve"> </w:t>
      </w:r>
      <w:r w:rsidRPr="00685CBD">
        <w:rPr>
          <w:bCs/>
          <w:sz w:val="22"/>
          <w:szCs w:val="22"/>
        </w:rPr>
        <w:t>в виду нижеследующего.</w:t>
      </w:r>
    </w:p>
    <w:p w14:paraId="4F39679E" w14:textId="07AB7519" w:rsidR="00266DBA" w:rsidRPr="00685CBD" w:rsidRDefault="00266DBA" w:rsidP="005D2EAF">
      <w:pPr>
        <w:ind w:firstLine="709"/>
        <w:jc w:val="both"/>
        <w:rPr>
          <w:bCs/>
          <w:sz w:val="22"/>
          <w:szCs w:val="22"/>
        </w:rPr>
      </w:pPr>
      <w:r w:rsidRPr="00685CBD">
        <w:rPr>
          <w:bCs/>
          <w:sz w:val="22"/>
          <w:szCs w:val="22"/>
        </w:rPr>
        <w:t>Распоряжением Правительства Российской Федерации от 05.03.2022 N 430-р в список недружественных государств включены все страны Европейского Союза. Латвия является страной, входящей в состав Европейского Союза, соответственно, в отношении всех хозяйствующих субъектов Латвии введены ограничения.</w:t>
      </w:r>
    </w:p>
    <w:p w14:paraId="3F9CF496" w14:textId="6F1F4FE1" w:rsidR="005D2EAF" w:rsidRPr="00685CBD" w:rsidRDefault="005D2EAF" w:rsidP="005D2EAF">
      <w:pPr>
        <w:ind w:firstLine="709"/>
        <w:jc w:val="both"/>
        <w:rPr>
          <w:bCs/>
          <w:sz w:val="22"/>
          <w:szCs w:val="22"/>
        </w:rPr>
      </w:pPr>
      <w:r w:rsidRPr="00685CBD">
        <w:rPr>
          <w:bCs/>
          <w:sz w:val="22"/>
          <w:szCs w:val="22"/>
        </w:rPr>
        <w:t>Суды учитывали, что согласно справке из реестра предприятий Латвийской Республики, основной (уставной) капитал истца составляет 3000 евро, единственным учредителем и руководителем предприятия является гражданин Российской Федерации; какие-либо документы, отражающие финансово-хозяйственную деятельность истца, отсутствуют, в связи с чем не представляется возможным установить наличие фактической возможности предоставление займа в крупном размере и реальной передачи (перечисления) денежных средств ответчику.</w:t>
      </w:r>
    </w:p>
    <w:p w14:paraId="035FFEC7" w14:textId="60B78D4E" w:rsidR="005D2EAF" w:rsidRPr="00685CBD" w:rsidRDefault="005D2EAF" w:rsidP="005D2EAF">
      <w:pPr>
        <w:ind w:firstLine="709"/>
        <w:jc w:val="both"/>
        <w:rPr>
          <w:bCs/>
          <w:sz w:val="22"/>
          <w:szCs w:val="22"/>
        </w:rPr>
      </w:pPr>
      <w:r w:rsidRPr="00685CBD">
        <w:rPr>
          <w:bCs/>
          <w:sz w:val="22"/>
          <w:szCs w:val="22"/>
        </w:rPr>
        <w:t>Кроме того, предоставление займа в указанном размере в отсутствие какого-либо обеспечения со стороны заемщика или третьих лиц, является не характерным для подобных заемных отношений.</w:t>
      </w:r>
    </w:p>
    <w:p w14:paraId="7CB4C605" w14:textId="77777777" w:rsidR="005D2EAF" w:rsidRPr="005D2EAF" w:rsidRDefault="005D2EAF" w:rsidP="005D2EAF">
      <w:pPr>
        <w:jc w:val="both"/>
        <w:rPr>
          <w:bCs/>
          <w:color w:val="002060"/>
        </w:rPr>
      </w:pPr>
    </w:p>
    <w:p w14:paraId="2E0F5D23" w14:textId="6C0C7374" w:rsidR="00440497" w:rsidRPr="005D2EAF" w:rsidRDefault="00DA3AD3" w:rsidP="00440497">
      <w:pPr>
        <w:pStyle w:val="a6"/>
        <w:numPr>
          <w:ilvl w:val="0"/>
          <w:numId w:val="16"/>
        </w:numPr>
        <w:rPr>
          <w:rFonts w:ascii="Times New Roman" w:eastAsia="Times New Roman" w:hAnsi="Times New Roman" w:cs="Times New Roman"/>
          <w:b/>
          <w:lang w:eastAsia="ru-RU"/>
        </w:rPr>
      </w:pPr>
      <w:r w:rsidRPr="005D2EAF">
        <w:rPr>
          <w:rFonts w:ascii="Times New Roman" w:eastAsia="Times New Roman" w:hAnsi="Times New Roman" w:cs="Times New Roman"/>
          <w:b/>
          <w:lang w:eastAsia="ru-RU"/>
        </w:rPr>
        <w:t>О</w:t>
      </w:r>
      <w:r w:rsidR="00440497" w:rsidRPr="005D2EAF">
        <w:rPr>
          <w:rFonts w:ascii="Times New Roman" w:eastAsia="Times New Roman" w:hAnsi="Times New Roman" w:cs="Times New Roman"/>
          <w:b/>
          <w:lang w:eastAsia="ru-RU"/>
        </w:rPr>
        <w:t xml:space="preserve">ПРЕДЕЛЕНИЕ </w:t>
      </w:r>
      <w:r w:rsidR="00440497" w:rsidRPr="005D2EAF">
        <w:rPr>
          <w:rFonts w:ascii="Times New Roman" w:hAnsi="Times New Roman" w:cs="Times New Roman"/>
          <w:b/>
        </w:rPr>
        <w:t>КОНСТИТУЦИОННОГО СУДА РФ</w:t>
      </w:r>
      <w:r w:rsidR="00440497" w:rsidRPr="005D2EAF">
        <w:rPr>
          <w:rFonts w:ascii="Times New Roman" w:hAnsi="Times New Roman" w:cs="Times New Roman"/>
        </w:rPr>
        <w:t xml:space="preserve"> </w:t>
      </w:r>
      <w:r w:rsidR="00440497" w:rsidRPr="005D2EAF">
        <w:rPr>
          <w:rFonts w:ascii="Times New Roman" w:hAnsi="Times New Roman" w:cs="Times New Roman"/>
          <w:b/>
        </w:rPr>
        <w:t>от 9 апреля 2024 г. N 825-О</w:t>
      </w:r>
    </w:p>
    <w:p w14:paraId="32BA4252" w14:textId="77777777" w:rsidR="00814A40" w:rsidRPr="005D2EAF" w:rsidRDefault="00814A40" w:rsidP="00097316">
      <w:pPr>
        <w:pStyle w:val="a6"/>
        <w:spacing w:after="0" w:line="240" w:lineRule="auto"/>
        <w:ind w:left="0" w:firstLine="567"/>
        <w:jc w:val="both"/>
        <w:rPr>
          <w:rFonts w:ascii="Times New Roman" w:eastAsia="Times New Roman" w:hAnsi="Times New Roman" w:cs="Times New Roman"/>
          <w:bCs/>
          <w:lang w:eastAsia="ru-RU"/>
        </w:rPr>
      </w:pPr>
    </w:p>
    <w:p w14:paraId="3F052A6A" w14:textId="3A06D230" w:rsidR="00440497" w:rsidRPr="005D2EAF" w:rsidRDefault="00097316" w:rsidP="00097316">
      <w:pPr>
        <w:pStyle w:val="a6"/>
        <w:spacing w:after="0" w:line="240" w:lineRule="auto"/>
        <w:ind w:left="0" w:firstLine="567"/>
        <w:jc w:val="both"/>
        <w:rPr>
          <w:rFonts w:ascii="Times New Roman" w:eastAsia="Times New Roman" w:hAnsi="Times New Roman" w:cs="Times New Roman"/>
          <w:bCs/>
          <w:lang w:eastAsia="ru-RU"/>
        </w:rPr>
      </w:pPr>
      <w:r w:rsidRPr="005D2EAF">
        <w:rPr>
          <w:rFonts w:ascii="Times New Roman" w:eastAsia="Times New Roman" w:hAnsi="Times New Roman" w:cs="Times New Roman"/>
          <w:bCs/>
          <w:lang w:eastAsia="ru-RU"/>
        </w:rPr>
        <w:t xml:space="preserve">В КС РФ </w:t>
      </w:r>
      <w:r w:rsidR="00440497" w:rsidRPr="005D2EAF">
        <w:rPr>
          <w:rFonts w:ascii="Times New Roman" w:eastAsia="Times New Roman" w:hAnsi="Times New Roman" w:cs="Times New Roman"/>
          <w:bCs/>
          <w:lang w:eastAsia="ru-RU"/>
        </w:rPr>
        <w:t>оспарива</w:t>
      </w:r>
      <w:r w:rsidRPr="005D2EAF">
        <w:rPr>
          <w:rFonts w:ascii="Times New Roman" w:eastAsia="Times New Roman" w:hAnsi="Times New Roman" w:cs="Times New Roman"/>
          <w:bCs/>
          <w:lang w:eastAsia="ru-RU"/>
        </w:rPr>
        <w:t>лась</w:t>
      </w:r>
      <w:r w:rsidR="00440497" w:rsidRPr="005D2EAF">
        <w:rPr>
          <w:rFonts w:ascii="Times New Roman" w:eastAsia="Times New Roman" w:hAnsi="Times New Roman" w:cs="Times New Roman"/>
          <w:bCs/>
          <w:lang w:eastAsia="ru-RU"/>
        </w:rPr>
        <w:t xml:space="preserve"> конституционность положения абзаца 1 пункта 1 части 1 статьи 16 Федерального закона от 2 декабря 1990 года N 395-I "О банках и банковской деятельности",  согласно которому к основаниям для отказа в государственной регистрации кредитной организации и выдаче ей лицензии на осуществление банковских операций относится несоответствие кандидата на должность руководителя кредитной организации, главного бухгалтера или заместителя главного бухгалтера кредитной организации, руководителя или главного бухгалтера филиала кредитной организации, члена совета директоров (наблюдательного совета), а также на иные поименованные в нем должности требованиям к деловой репутации.</w:t>
      </w:r>
    </w:p>
    <w:p w14:paraId="6E12E30B" w14:textId="4F1860E3" w:rsidR="00097316" w:rsidRPr="005D2EAF" w:rsidRDefault="00097316" w:rsidP="00097316">
      <w:pPr>
        <w:pStyle w:val="a6"/>
        <w:spacing w:after="0" w:line="240" w:lineRule="auto"/>
        <w:ind w:left="0" w:firstLine="567"/>
        <w:jc w:val="both"/>
        <w:rPr>
          <w:rFonts w:ascii="Times New Roman" w:eastAsia="Times New Roman" w:hAnsi="Times New Roman" w:cs="Times New Roman"/>
          <w:bCs/>
          <w:lang w:eastAsia="ru-RU"/>
        </w:rPr>
      </w:pPr>
      <w:r w:rsidRPr="005D2EAF">
        <w:rPr>
          <w:rFonts w:ascii="Times New Roman" w:eastAsia="Times New Roman" w:hAnsi="Times New Roman" w:cs="Times New Roman"/>
          <w:bCs/>
          <w:lang w:eastAsia="ru-RU"/>
        </w:rPr>
        <w:t>Заявительниц</w:t>
      </w:r>
      <w:r w:rsidR="00233F87" w:rsidRPr="005D2EAF">
        <w:rPr>
          <w:rFonts w:ascii="Times New Roman" w:eastAsia="Times New Roman" w:hAnsi="Times New Roman" w:cs="Times New Roman"/>
          <w:bCs/>
          <w:lang w:eastAsia="ru-RU"/>
        </w:rPr>
        <w:t xml:space="preserve">а обратилась с жалобой в связи с тем, что ей </w:t>
      </w:r>
      <w:r w:rsidRPr="005D2EAF">
        <w:rPr>
          <w:rFonts w:ascii="Times New Roman" w:eastAsia="Times New Roman" w:hAnsi="Times New Roman" w:cs="Times New Roman"/>
          <w:bCs/>
          <w:lang w:eastAsia="ru-RU"/>
        </w:rPr>
        <w:t>было отказано в исключении сведений о ней из реестра о причастности заявительницы к отзыву у банка лицензии на осуществление банковских операций</w:t>
      </w:r>
      <w:r w:rsidR="00233F87" w:rsidRPr="005D2EAF">
        <w:rPr>
          <w:rFonts w:ascii="Times New Roman" w:eastAsia="Times New Roman" w:hAnsi="Times New Roman" w:cs="Times New Roman"/>
          <w:bCs/>
          <w:lang w:eastAsia="ru-RU"/>
        </w:rPr>
        <w:t xml:space="preserve">, </w:t>
      </w:r>
      <w:r w:rsidRPr="005D2EAF">
        <w:rPr>
          <w:rFonts w:ascii="Times New Roman" w:eastAsia="Times New Roman" w:hAnsi="Times New Roman" w:cs="Times New Roman"/>
          <w:bCs/>
          <w:lang w:eastAsia="ru-RU"/>
        </w:rPr>
        <w:t>в том числе в связи с неоднократным нарушением в течение одного года требований, предусмотренных статьями 6, 7 (за исключением пункта 3) и 7.2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r w:rsidR="00233F87" w:rsidRPr="005D2EAF">
        <w:rPr>
          <w:rFonts w:ascii="Times New Roman" w:eastAsia="Times New Roman" w:hAnsi="Times New Roman" w:cs="Times New Roman"/>
          <w:bCs/>
          <w:lang w:eastAsia="ru-RU"/>
        </w:rPr>
        <w:t xml:space="preserve">, где она занимала должность члена правления, заместителя председателя правления, а в отдельные периоды исполняла обязанности председателя правления. </w:t>
      </w:r>
    </w:p>
    <w:p w14:paraId="16F37092" w14:textId="6C467369" w:rsidR="00440497" w:rsidRPr="005D2EAF" w:rsidRDefault="00FB1BF3" w:rsidP="00097316">
      <w:pPr>
        <w:pStyle w:val="a6"/>
        <w:spacing w:after="0" w:line="240" w:lineRule="auto"/>
        <w:ind w:left="0" w:firstLine="567"/>
        <w:jc w:val="both"/>
        <w:rPr>
          <w:rFonts w:ascii="Times New Roman" w:eastAsia="Times New Roman" w:hAnsi="Times New Roman" w:cs="Times New Roman"/>
          <w:bCs/>
          <w:lang w:eastAsia="ru-RU"/>
        </w:rPr>
      </w:pPr>
      <w:r w:rsidRPr="005D2EAF">
        <w:rPr>
          <w:rFonts w:ascii="Times New Roman" w:eastAsia="Times New Roman" w:hAnsi="Times New Roman" w:cs="Times New Roman"/>
          <w:bCs/>
          <w:lang w:eastAsia="ru-RU"/>
        </w:rPr>
        <w:lastRenderedPageBreak/>
        <w:t>Заявительнице отказано в принятии жалобы:</w:t>
      </w:r>
    </w:p>
    <w:p w14:paraId="65C66573" w14:textId="0BED8E55" w:rsidR="00FB1BF3" w:rsidRPr="005D2EAF" w:rsidRDefault="00FB1BF3" w:rsidP="00097316">
      <w:pPr>
        <w:pStyle w:val="a6"/>
        <w:spacing w:after="0" w:line="240" w:lineRule="auto"/>
        <w:ind w:left="0" w:firstLine="567"/>
        <w:jc w:val="both"/>
        <w:rPr>
          <w:rFonts w:ascii="Times New Roman" w:eastAsia="Times New Roman" w:hAnsi="Times New Roman" w:cs="Times New Roman"/>
          <w:bCs/>
          <w:lang w:eastAsia="ru-RU"/>
        </w:rPr>
      </w:pPr>
      <w:r w:rsidRPr="005D2EAF">
        <w:rPr>
          <w:rFonts w:ascii="Times New Roman" w:eastAsia="Times New Roman" w:hAnsi="Times New Roman" w:cs="Times New Roman"/>
          <w:bCs/>
          <w:lang w:eastAsia="ru-RU"/>
        </w:rPr>
        <w:t>- оспариваемые положения Федерального закона "О банках и банковской деятельности" предусматривают включение информации в определенную базу данных Банка России по объективным основаниям, связанным с причинением ущерба финансовому положению кредитной организации, установленными нарушениями законодательства Российской Федерации и нормативных актов Банка России, обусловленными действиями (бездействием) соответствующих лиц</w:t>
      </w:r>
      <w:r w:rsidR="00097316" w:rsidRPr="005D2EAF">
        <w:rPr>
          <w:rFonts w:ascii="Times New Roman" w:eastAsia="Times New Roman" w:hAnsi="Times New Roman" w:cs="Times New Roman"/>
          <w:bCs/>
          <w:lang w:eastAsia="ru-RU"/>
        </w:rPr>
        <w:t>;</w:t>
      </w:r>
    </w:p>
    <w:p w14:paraId="65E0F749" w14:textId="2168A2E3" w:rsidR="00FB1BF3" w:rsidRPr="005D2EAF" w:rsidRDefault="00FB1BF3" w:rsidP="00097316">
      <w:pPr>
        <w:pStyle w:val="a6"/>
        <w:spacing w:after="0" w:line="240" w:lineRule="auto"/>
        <w:ind w:left="0" w:firstLine="567"/>
        <w:jc w:val="both"/>
        <w:rPr>
          <w:rFonts w:ascii="Times New Roman" w:eastAsia="Times New Roman" w:hAnsi="Times New Roman" w:cs="Times New Roman"/>
          <w:bCs/>
          <w:lang w:eastAsia="ru-RU"/>
        </w:rPr>
      </w:pPr>
      <w:r w:rsidRPr="005D2EAF">
        <w:rPr>
          <w:rFonts w:ascii="Times New Roman" w:eastAsia="Times New Roman" w:hAnsi="Times New Roman" w:cs="Times New Roman"/>
          <w:bCs/>
          <w:lang w:eastAsia="ru-RU"/>
        </w:rPr>
        <w:t xml:space="preserve">- управляющие работники банка входят в круг субъектов, от полномочий (действий и решений) которых - вследствие их должностного статуса - прямо зависит определение содержания и реализация конкретных направлений экономической политики банка, что подразумевает </w:t>
      </w:r>
      <w:proofErr w:type="spellStart"/>
      <w:r w:rsidRPr="005D2EAF">
        <w:rPr>
          <w:rFonts w:ascii="Times New Roman" w:eastAsia="Times New Roman" w:hAnsi="Times New Roman" w:cs="Times New Roman"/>
          <w:bCs/>
          <w:lang w:eastAsia="ru-RU"/>
        </w:rPr>
        <w:t>претерпевание</w:t>
      </w:r>
      <w:proofErr w:type="spellEnd"/>
      <w:r w:rsidRPr="005D2EAF">
        <w:rPr>
          <w:rFonts w:ascii="Times New Roman" w:eastAsia="Times New Roman" w:hAnsi="Times New Roman" w:cs="Times New Roman"/>
          <w:bCs/>
          <w:lang w:eastAsia="ru-RU"/>
        </w:rPr>
        <w:t xml:space="preserve"> ими последствий принимаемых решений (совершаемых действий) в виде результатов деятельности возглавляемого банка (Постановление от 27 декабря 2022 года N 58-П);</w:t>
      </w:r>
    </w:p>
    <w:p w14:paraId="03669BBB" w14:textId="64D768E8" w:rsidR="00440497" w:rsidRPr="005D2EAF" w:rsidRDefault="00FB1BF3" w:rsidP="00D95C84">
      <w:pPr>
        <w:pStyle w:val="a6"/>
        <w:spacing w:after="0" w:line="240" w:lineRule="auto"/>
        <w:ind w:left="0" w:firstLine="567"/>
        <w:jc w:val="both"/>
        <w:rPr>
          <w:rFonts w:ascii="Times New Roman" w:eastAsia="Times New Roman" w:hAnsi="Times New Roman" w:cs="Times New Roman"/>
          <w:bCs/>
          <w:lang w:eastAsia="ru-RU"/>
        </w:rPr>
      </w:pPr>
      <w:r w:rsidRPr="005D2EAF">
        <w:rPr>
          <w:rFonts w:ascii="Times New Roman" w:eastAsia="Times New Roman" w:hAnsi="Times New Roman" w:cs="Times New Roman"/>
          <w:bCs/>
          <w:lang w:eastAsia="ru-RU"/>
        </w:rPr>
        <w:t>- оспариваемые законоположения направлены на обеспечение стабильности банковской системы Российской Федерации, защиту законных интересов вкладчиков и кредиторов кредитной организации, не предполагают произвольного применения и не могут расцениваться как нарушающие конституционные права заявительницы в обозначенном в жалобе аспекте.</w:t>
      </w:r>
    </w:p>
    <w:p w14:paraId="13A4A99B" w14:textId="77777777" w:rsidR="00440497" w:rsidRPr="005D2EAF" w:rsidRDefault="00440497" w:rsidP="00440497">
      <w:pPr>
        <w:pStyle w:val="a6"/>
        <w:rPr>
          <w:rFonts w:ascii="Times New Roman" w:eastAsia="Times New Roman" w:hAnsi="Times New Roman" w:cs="Times New Roman"/>
          <w:b/>
          <w:lang w:eastAsia="ru-RU"/>
        </w:rPr>
      </w:pPr>
    </w:p>
    <w:p w14:paraId="10D1C46B" w14:textId="5B4CAC9B" w:rsidR="00D95C84" w:rsidRPr="005D2EAF" w:rsidRDefault="00D95C84" w:rsidP="00D95C84">
      <w:pPr>
        <w:pStyle w:val="a5"/>
        <w:numPr>
          <w:ilvl w:val="0"/>
          <w:numId w:val="16"/>
        </w:numPr>
        <w:spacing w:before="0" w:beforeAutospacing="0" w:after="0" w:afterAutospacing="0" w:line="312" w:lineRule="auto"/>
        <w:rPr>
          <w:b/>
          <w:bCs/>
          <w:sz w:val="22"/>
          <w:szCs w:val="22"/>
        </w:rPr>
      </w:pPr>
      <w:r w:rsidRPr="005D2EAF">
        <w:rPr>
          <w:b/>
          <w:bCs/>
          <w:sz w:val="22"/>
          <w:szCs w:val="22"/>
        </w:rPr>
        <w:t>СУДЕБНАЯ ПРАКТИК</w:t>
      </w:r>
      <w:r w:rsidR="00DB2DFD" w:rsidRPr="005D2EAF">
        <w:rPr>
          <w:b/>
          <w:bCs/>
          <w:sz w:val="22"/>
          <w:szCs w:val="22"/>
        </w:rPr>
        <w:t>А</w:t>
      </w:r>
      <w:r w:rsidRPr="005D2EAF">
        <w:rPr>
          <w:b/>
          <w:bCs/>
          <w:sz w:val="22"/>
          <w:szCs w:val="22"/>
        </w:rPr>
        <w:t xml:space="preserve"> </w:t>
      </w:r>
      <w:r w:rsidR="00DB2DFD" w:rsidRPr="005D2EAF">
        <w:rPr>
          <w:b/>
          <w:bCs/>
          <w:sz w:val="22"/>
          <w:szCs w:val="22"/>
        </w:rPr>
        <w:t xml:space="preserve">ПО </w:t>
      </w:r>
      <w:r w:rsidRPr="005D2EAF">
        <w:rPr>
          <w:b/>
          <w:bCs/>
          <w:sz w:val="22"/>
          <w:szCs w:val="22"/>
        </w:rPr>
        <w:t>ПРЕДОСТАВЛЕН</w:t>
      </w:r>
      <w:r w:rsidR="00DB2DFD" w:rsidRPr="005D2EAF">
        <w:rPr>
          <w:b/>
          <w:bCs/>
          <w:sz w:val="22"/>
          <w:szCs w:val="22"/>
        </w:rPr>
        <w:t>ИЮ</w:t>
      </w:r>
      <w:r w:rsidRPr="005D2EAF">
        <w:rPr>
          <w:b/>
          <w:bCs/>
          <w:sz w:val="22"/>
          <w:szCs w:val="22"/>
        </w:rPr>
        <w:t xml:space="preserve"> ИНФОРМАЦИИ ХОЗЯЙСТВЕННЫМИ ОБЩЕСТВАМИ</w:t>
      </w:r>
      <w:r w:rsidR="00DB2DFD" w:rsidRPr="005D2EAF">
        <w:rPr>
          <w:b/>
          <w:bCs/>
          <w:sz w:val="22"/>
          <w:szCs w:val="22"/>
        </w:rPr>
        <w:t xml:space="preserve"> БЕНЕФИЦИАРНЫМ ВЛАДЕЛЬЦАМ</w:t>
      </w:r>
    </w:p>
    <w:p w14:paraId="75062D55" w14:textId="77777777" w:rsidR="00814A40" w:rsidRPr="005D2EAF" w:rsidRDefault="00814A40" w:rsidP="00D95C84">
      <w:pPr>
        <w:pStyle w:val="a5"/>
        <w:spacing w:before="0" w:beforeAutospacing="0" w:after="0" w:afterAutospacing="0" w:line="288" w:lineRule="atLeast"/>
        <w:ind w:firstLine="540"/>
        <w:jc w:val="both"/>
        <w:rPr>
          <w:sz w:val="22"/>
          <w:szCs w:val="22"/>
        </w:rPr>
      </w:pPr>
    </w:p>
    <w:p w14:paraId="7C3BF8B5" w14:textId="51CE5E58" w:rsidR="00D95C84" w:rsidRPr="005D2EAF" w:rsidRDefault="00D95C84" w:rsidP="00D95C84">
      <w:pPr>
        <w:pStyle w:val="a5"/>
        <w:spacing w:before="0" w:beforeAutospacing="0" w:after="0" w:afterAutospacing="0" w:line="288" w:lineRule="atLeast"/>
        <w:ind w:firstLine="540"/>
        <w:jc w:val="both"/>
        <w:rPr>
          <w:sz w:val="22"/>
          <w:szCs w:val="22"/>
        </w:rPr>
      </w:pPr>
      <w:r w:rsidRPr="005D2EAF">
        <w:rPr>
          <w:sz w:val="22"/>
          <w:szCs w:val="22"/>
        </w:rPr>
        <w:t xml:space="preserve">При рассмотрении исков о предоставлении информации, предъявленных контролирующими лицами, суды исходят из того, что в силу </w:t>
      </w:r>
      <w:hyperlink r:id="rId21" w:tgtFrame="_blank" w:history="1">
        <w:r w:rsidRPr="005D2EAF">
          <w:rPr>
            <w:rStyle w:val="a3"/>
            <w:color w:val="auto"/>
            <w:sz w:val="22"/>
            <w:szCs w:val="22"/>
            <w:u w:val="none"/>
          </w:rPr>
          <w:t>пункта 1 статьи 65.2</w:t>
        </w:r>
      </w:hyperlink>
      <w:r w:rsidRPr="005D2EAF">
        <w:rPr>
          <w:sz w:val="22"/>
          <w:szCs w:val="22"/>
        </w:rPr>
        <w:t xml:space="preserve"> ГК РФ право на получение информации о корпорации принадлежит только ее участникам. Соответственно, иные лица, в том числе бенефициарные владельцы юридического лица, по общему правилу, не вправе требовать предоставления информации о деятельности хозяйственного общества, участниками которого они не являются (</w:t>
      </w:r>
      <w:hyperlink r:id="rId22" w:tgtFrame="_blank" w:history="1">
        <w:r w:rsidRPr="005D2EAF">
          <w:rPr>
            <w:rStyle w:val="a3"/>
            <w:color w:val="auto"/>
            <w:sz w:val="22"/>
            <w:szCs w:val="22"/>
            <w:u w:val="none"/>
          </w:rPr>
          <w:t>Постановление</w:t>
        </w:r>
      </w:hyperlink>
      <w:r w:rsidRPr="005D2EAF">
        <w:rPr>
          <w:sz w:val="22"/>
          <w:szCs w:val="22"/>
        </w:rPr>
        <w:t xml:space="preserve"> Арбитражного суда Дальневосточного округа от 28 июня 2018 г. N Ф03-2309/2018 по делу N А37-1168/2017, </w:t>
      </w:r>
      <w:hyperlink r:id="rId23" w:tgtFrame="_blank" w:history="1">
        <w:r w:rsidRPr="005D2EAF">
          <w:rPr>
            <w:rStyle w:val="a3"/>
            <w:color w:val="auto"/>
            <w:sz w:val="22"/>
            <w:szCs w:val="22"/>
            <w:u w:val="none"/>
          </w:rPr>
          <w:t>постановление</w:t>
        </w:r>
      </w:hyperlink>
      <w:r w:rsidRPr="005D2EAF">
        <w:rPr>
          <w:sz w:val="22"/>
          <w:szCs w:val="22"/>
        </w:rPr>
        <w:t xml:space="preserve"> Арбитражного суда Восточно-Сибирского округа от 23 мая 2019 г. N Ф02-877/2019 по делу N А74-3819/2018, </w:t>
      </w:r>
      <w:hyperlink r:id="rId24" w:tgtFrame="_blank" w:history="1">
        <w:r w:rsidRPr="005D2EAF">
          <w:rPr>
            <w:rStyle w:val="a3"/>
            <w:color w:val="auto"/>
            <w:sz w:val="22"/>
            <w:szCs w:val="22"/>
            <w:u w:val="none"/>
          </w:rPr>
          <w:t>постановление</w:t>
        </w:r>
      </w:hyperlink>
      <w:r w:rsidRPr="005D2EAF">
        <w:rPr>
          <w:sz w:val="22"/>
          <w:szCs w:val="22"/>
        </w:rPr>
        <w:t xml:space="preserve"> Восемнадцатого арбитражного апелляционного суда от 10 октября 2022 г. N 18АП-9983/2022 по делу N А76-44999/2021, постановления Арбитражного суда Северо-Кавказского округа от 20 февраля 2020 г. </w:t>
      </w:r>
      <w:hyperlink r:id="rId25" w:tgtFrame="_blank" w:history="1">
        <w:r w:rsidRPr="005D2EAF">
          <w:rPr>
            <w:rStyle w:val="a3"/>
            <w:color w:val="auto"/>
            <w:sz w:val="22"/>
            <w:szCs w:val="22"/>
            <w:u w:val="none"/>
          </w:rPr>
          <w:t>N Ф08-764/2020</w:t>
        </w:r>
      </w:hyperlink>
      <w:r w:rsidRPr="005D2EAF">
        <w:rPr>
          <w:sz w:val="22"/>
          <w:szCs w:val="22"/>
        </w:rPr>
        <w:t xml:space="preserve"> по делу N А53-9810/2019 и от 17 декабря 2021 г. </w:t>
      </w:r>
      <w:hyperlink r:id="rId26" w:tgtFrame="_blank" w:history="1">
        <w:r w:rsidRPr="005D2EAF">
          <w:rPr>
            <w:rStyle w:val="a3"/>
            <w:color w:val="auto"/>
            <w:sz w:val="22"/>
            <w:szCs w:val="22"/>
            <w:u w:val="none"/>
          </w:rPr>
          <w:t>N Ф08-12283/2021</w:t>
        </w:r>
      </w:hyperlink>
      <w:r w:rsidRPr="005D2EAF">
        <w:rPr>
          <w:sz w:val="22"/>
          <w:szCs w:val="22"/>
        </w:rPr>
        <w:t xml:space="preserve"> по делу N А53-35233/2019). </w:t>
      </w:r>
    </w:p>
    <w:p w14:paraId="6955E95B" w14:textId="732DDA02" w:rsidR="00D95C84" w:rsidRPr="005D2EAF" w:rsidRDefault="00D95C84" w:rsidP="00D95C84">
      <w:pPr>
        <w:pStyle w:val="a5"/>
        <w:spacing w:before="0" w:beforeAutospacing="0" w:after="0" w:afterAutospacing="0" w:line="288" w:lineRule="atLeast"/>
        <w:ind w:firstLine="540"/>
        <w:jc w:val="both"/>
        <w:rPr>
          <w:sz w:val="22"/>
          <w:szCs w:val="22"/>
        </w:rPr>
      </w:pPr>
      <w:r w:rsidRPr="005D2EAF">
        <w:rPr>
          <w:sz w:val="22"/>
          <w:szCs w:val="22"/>
        </w:rPr>
        <w:t>Изучение судебной практики показало, что в порядке исключения из общего правила суды признают за бенефициарными владельцами юридического лица, осуществляющими опосредованное владение долями в его уставном капитале, право на предъявление косвенных исков, направленных на защиту прав юридического лица, если это необходимо для обеспечения эффективности судебной защиты. В названных случаях судами, в частности, принимается во внимание наличие корпоративного конфликта, препятствующего обращению в суд непосредственному участнику хозяйственного общества, учитывается фактически сложившаяся корпоративная структура управления хозяйственным обществом и иные подобные обстоятельства (например, родственные связи двух директоров общества) (</w:t>
      </w:r>
      <w:hyperlink r:id="rId27" w:tgtFrame="_blank" w:history="1">
        <w:r w:rsidRPr="005D2EAF">
          <w:rPr>
            <w:rStyle w:val="a3"/>
            <w:color w:val="auto"/>
            <w:sz w:val="22"/>
            <w:szCs w:val="22"/>
            <w:u w:val="none"/>
          </w:rPr>
          <w:t>Постановление</w:t>
        </w:r>
      </w:hyperlink>
      <w:r w:rsidRPr="005D2EAF">
        <w:rPr>
          <w:sz w:val="22"/>
          <w:szCs w:val="22"/>
        </w:rPr>
        <w:t xml:space="preserve"> Арбитражного суда Московского округа от 6 июня 2022 г. по делу N А40-166870/2020, </w:t>
      </w:r>
      <w:hyperlink r:id="rId28" w:tgtFrame="_blank" w:history="1">
        <w:r w:rsidRPr="005D2EAF">
          <w:rPr>
            <w:rStyle w:val="a3"/>
            <w:color w:val="auto"/>
            <w:sz w:val="22"/>
            <w:szCs w:val="22"/>
            <w:u w:val="none"/>
          </w:rPr>
          <w:t>постановление</w:t>
        </w:r>
      </w:hyperlink>
      <w:r w:rsidRPr="005D2EAF">
        <w:rPr>
          <w:sz w:val="22"/>
          <w:szCs w:val="22"/>
        </w:rPr>
        <w:t xml:space="preserve"> Арбитражного суда Московского округа от 21 марта 2018 г. по делу N А40-229166/15, </w:t>
      </w:r>
      <w:hyperlink r:id="rId29" w:tgtFrame="_blank" w:history="1">
        <w:r w:rsidRPr="005D2EAF">
          <w:rPr>
            <w:rStyle w:val="a3"/>
            <w:color w:val="auto"/>
            <w:sz w:val="22"/>
            <w:szCs w:val="22"/>
            <w:u w:val="none"/>
          </w:rPr>
          <w:t>постановление</w:t>
        </w:r>
      </w:hyperlink>
      <w:r w:rsidRPr="005D2EAF">
        <w:rPr>
          <w:sz w:val="22"/>
          <w:szCs w:val="22"/>
        </w:rPr>
        <w:t xml:space="preserve"> Девятого арбитражного апелляционного суда от 6 марта 2023 г. по делу N А40-99028/2022).</w:t>
      </w:r>
    </w:p>
    <w:p w14:paraId="1FE64305" w14:textId="3F9B0856" w:rsidR="00D95C84" w:rsidRPr="005D2EAF" w:rsidRDefault="00DB2DFD" w:rsidP="00D95C84">
      <w:pPr>
        <w:pStyle w:val="a5"/>
        <w:spacing w:before="0" w:beforeAutospacing="0" w:after="0" w:afterAutospacing="0" w:line="288" w:lineRule="atLeast"/>
        <w:ind w:firstLine="540"/>
        <w:jc w:val="both"/>
        <w:rPr>
          <w:sz w:val="22"/>
          <w:szCs w:val="22"/>
        </w:rPr>
      </w:pPr>
      <w:r w:rsidRPr="005D2EAF">
        <w:rPr>
          <w:sz w:val="22"/>
          <w:szCs w:val="22"/>
        </w:rPr>
        <w:t xml:space="preserve">В связи с этим </w:t>
      </w:r>
      <w:r w:rsidR="00D95C84" w:rsidRPr="005D2EAF">
        <w:rPr>
          <w:sz w:val="22"/>
          <w:szCs w:val="22"/>
        </w:rPr>
        <w:t xml:space="preserve">не исключается возможность в отдельных ситуациях возложения судом на хозяйственное общество обязанности по предоставлению информации о его деятельности фактическому бенефициару общества, например, при утрате истцом корпоративного контроля за деятельностью общества по причине противоправных действий третьих лиц, в иных аналогичных случаях, требующих </w:t>
      </w:r>
      <w:bookmarkStart w:id="4" w:name="_Hlk169610077"/>
      <w:r w:rsidR="00D95C84" w:rsidRPr="005D2EAF">
        <w:rPr>
          <w:sz w:val="22"/>
          <w:szCs w:val="22"/>
        </w:rPr>
        <w:t>обеспечения эффективной судебной защиты.</w:t>
      </w:r>
    </w:p>
    <w:bookmarkEnd w:id="4"/>
    <w:p w14:paraId="533A3081" w14:textId="6709780C" w:rsidR="00D95C84" w:rsidRPr="005D2EAF" w:rsidRDefault="00D95C84" w:rsidP="00D95C84">
      <w:pPr>
        <w:pStyle w:val="a5"/>
        <w:spacing w:before="0" w:beforeAutospacing="0" w:after="0" w:afterAutospacing="0" w:line="288" w:lineRule="atLeast"/>
        <w:ind w:firstLine="540"/>
        <w:jc w:val="both"/>
        <w:rPr>
          <w:sz w:val="22"/>
          <w:szCs w:val="22"/>
        </w:rPr>
      </w:pPr>
      <w:r w:rsidRPr="005D2EAF">
        <w:rPr>
          <w:sz w:val="22"/>
          <w:szCs w:val="22"/>
        </w:rPr>
        <w:t xml:space="preserve">Раскрытие бенефициарных владельцев в пояснениях соответствующей организации </w:t>
      </w:r>
      <w:r w:rsidR="000A7176" w:rsidRPr="005D2EAF">
        <w:rPr>
          <w:sz w:val="22"/>
          <w:szCs w:val="22"/>
        </w:rPr>
        <w:t xml:space="preserve">способствует идентификации их как таковых, что по </w:t>
      </w:r>
      <w:r w:rsidR="00BA71D9" w:rsidRPr="005D2EAF">
        <w:rPr>
          <w:sz w:val="22"/>
          <w:szCs w:val="22"/>
        </w:rPr>
        <w:t xml:space="preserve">мнению </w:t>
      </w:r>
      <w:r w:rsidR="000A7176" w:rsidRPr="005D2EAF">
        <w:rPr>
          <w:sz w:val="22"/>
          <w:szCs w:val="22"/>
        </w:rPr>
        <w:t>суда может послужить достаточным</w:t>
      </w:r>
      <w:r w:rsidR="00DB2DFD" w:rsidRPr="005D2EAF">
        <w:rPr>
          <w:sz w:val="22"/>
          <w:szCs w:val="22"/>
        </w:rPr>
        <w:t xml:space="preserve"> </w:t>
      </w:r>
      <w:r w:rsidR="00DB2DFD" w:rsidRPr="005D2EAF">
        <w:rPr>
          <w:sz w:val="22"/>
          <w:szCs w:val="22"/>
        </w:rPr>
        <w:lastRenderedPageBreak/>
        <w:t>доказательством</w:t>
      </w:r>
      <w:r w:rsidR="000A7176" w:rsidRPr="005D2EAF">
        <w:rPr>
          <w:sz w:val="22"/>
          <w:szCs w:val="22"/>
        </w:rPr>
        <w:t xml:space="preserve"> </w:t>
      </w:r>
      <w:r w:rsidR="00BA71D9" w:rsidRPr="005D2EAF">
        <w:rPr>
          <w:sz w:val="22"/>
          <w:szCs w:val="22"/>
        </w:rPr>
        <w:t xml:space="preserve">для </w:t>
      </w:r>
      <w:r w:rsidR="00DB2DFD" w:rsidRPr="005D2EAF">
        <w:rPr>
          <w:sz w:val="22"/>
          <w:szCs w:val="22"/>
        </w:rPr>
        <w:t xml:space="preserve">признания таких лиц в качестве бенефициаров и </w:t>
      </w:r>
      <w:r w:rsidR="00BA71D9" w:rsidRPr="005D2EAF">
        <w:rPr>
          <w:sz w:val="22"/>
          <w:szCs w:val="22"/>
        </w:rPr>
        <w:t xml:space="preserve">предоставления </w:t>
      </w:r>
      <w:r w:rsidR="00DB2DFD" w:rsidRPr="005D2EAF">
        <w:rPr>
          <w:sz w:val="22"/>
          <w:szCs w:val="22"/>
        </w:rPr>
        <w:t>таким лицам</w:t>
      </w:r>
      <w:r w:rsidR="00BA71D9" w:rsidRPr="005D2EAF">
        <w:rPr>
          <w:sz w:val="22"/>
          <w:szCs w:val="22"/>
        </w:rPr>
        <w:t xml:space="preserve"> необходимой информации с целью </w:t>
      </w:r>
      <w:r w:rsidR="000A7176" w:rsidRPr="005D2EAF">
        <w:rPr>
          <w:sz w:val="22"/>
          <w:szCs w:val="22"/>
        </w:rPr>
        <w:t>обеспечения эффективной судебной защиты.</w:t>
      </w:r>
    </w:p>
    <w:p w14:paraId="571F83BB" w14:textId="20E63993" w:rsidR="00233F87" w:rsidRPr="00DB2DFD" w:rsidRDefault="00D95C84" w:rsidP="00D95C84">
      <w:pPr>
        <w:rPr>
          <w:sz w:val="22"/>
          <w:szCs w:val="22"/>
        </w:rPr>
      </w:pPr>
      <w:r w:rsidRPr="00DB2DFD">
        <w:rPr>
          <w:sz w:val="22"/>
          <w:szCs w:val="22"/>
        </w:rPr>
        <w:t> </w:t>
      </w:r>
    </w:p>
    <w:p w14:paraId="5BAF3A28" w14:textId="53AAB646" w:rsidR="000B372D" w:rsidRPr="00097316" w:rsidRDefault="000B372D" w:rsidP="000B372D">
      <w:pPr>
        <w:pStyle w:val="a6"/>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ПОСТАНОВЛЕНИЕ АРБИТРАЖНОГО СУДА ВОЛГО-ВЯТСКОГО ОКРУГА ОТ</w:t>
      </w:r>
      <w:r w:rsidRPr="00097316">
        <w:rPr>
          <w:rFonts w:ascii="Times New Roman" w:hAnsi="Times New Roman" w:cs="Times New Roman"/>
          <w:b/>
        </w:rPr>
        <w:t xml:space="preserve"> 22.11.2023 г. ПО ДЕЛУ N А31-11117/2022</w:t>
      </w:r>
    </w:p>
    <w:p w14:paraId="18421497" w14:textId="0913FB87" w:rsidR="000B372D" w:rsidRPr="00097316" w:rsidRDefault="000B372D" w:rsidP="000B372D">
      <w:pPr>
        <w:autoSpaceDE w:val="0"/>
        <w:autoSpaceDN w:val="0"/>
        <w:adjustRightInd w:val="0"/>
        <w:jc w:val="both"/>
        <w:rPr>
          <w:sz w:val="22"/>
          <w:szCs w:val="22"/>
        </w:rPr>
      </w:pPr>
      <w:r w:rsidRPr="00097316">
        <w:rPr>
          <w:sz w:val="22"/>
          <w:szCs w:val="22"/>
        </w:rPr>
        <w:t xml:space="preserve">        Как следует из материалов дела, правопреемник Клиента обратился в суд с требованием о возмещении суммы списанных Банком при расторжении договора банковского обслуживания денежных средств в виде неустойки за непредоставление клиентом документов (или предоставление клиентом ненадлежащих документов), запрашиваемых Банком в связи с реализацией правил внутреннего контроля, комиссии, взимаемой при закрытии счета.</w:t>
      </w:r>
    </w:p>
    <w:p w14:paraId="53A3C53A" w14:textId="1202A9C7" w:rsidR="00F55F53" w:rsidRPr="00097316" w:rsidRDefault="00F55F53" w:rsidP="00F55F53">
      <w:pPr>
        <w:autoSpaceDE w:val="0"/>
        <w:autoSpaceDN w:val="0"/>
        <w:adjustRightInd w:val="0"/>
        <w:jc w:val="both"/>
        <w:rPr>
          <w:sz w:val="22"/>
          <w:szCs w:val="22"/>
        </w:rPr>
      </w:pPr>
      <w:r w:rsidRPr="00097316">
        <w:rPr>
          <w:sz w:val="22"/>
          <w:szCs w:val="22"/>
        </w:rPr>
        <w:t xml:space="preserve">       Апелляционный суд указал, что правовое основание для удержания спорной суммы отсутствовало, квалифицировал денежные средства, перечисленные в качестве неустойки, как неосновательное обогащение Банка, признал обоснованным удержание комиссии за закрытие счета.</w:t>
      </w:r>
    </w:p>
    <w:p w14:paraId="3A1CADE9" w14:textId="7FED5323" w:rsidR="000B372D" w:rsidRPr="00097316" w:rsidRDefault="000B372D" w:rsidP="000B372D">
      <w:pPr>
        <w:pStyle w:val="a6"/>
        <w:autoSpaceDE w:val="0"/>
        <w:autoSpaceDN w:val="0"/>
        <w:adjustRightInd w:val="0"/>
        <w:spacing w:after="0" w:line="240" w:lineRule="auto"/>
        <w:ind w:left="0" w:firstLine="539"/>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Суд кассационной инстанции</w:t>
      </w:r>
      <w:r w:rsidR="00F55F53" w:rsidRPr="00097316">
        <w:rPr>
          <w:rFonts w:ascii="Times New Roman" w:eastAsia="Times New Roman" w:hAnsi="Times New Roman" w:cs="Times New Roman"/>
          <w:lang w:eastAsia="ru-RU"/>
        </w:rPr>
        <w:t xml:space="preserve"> согласился с доводами апелляционной инстанции и указал</w:t>
      </w:r>
      <w:r w:rsidRPr="00097316">
        <w:rPr>
          <w:rFonts w:ascii="Times New Roman" w:eastAsia="Times New Roman" w:hAnsi="Times New Roman" w:cs="Times New Roman"/>
          <w:lang w:eastAsia="ru-RU"/>
        </w:rPr>
        <w:t>, что</w:t>
      </w:r>
      <w:r w:rsidR="00F55F53" w:rsidRPr="00097316">
        <w:rPr>
          <w:rFonts w:ascii="Times New Roman" w:eastAsia="Times New Roman" w:hAnsi="Times New Roman" w:cs="Times New Roman"/>
          <w:lang w:eastAsia="ru-RU"/>
        </w:rPr>
        <w:t xml:space="preserve"> </w:t>
      </w:r>
      <w:r w:rsidRPr="00097316">
        <w:rPr>
          <w:rFonts w:ascii="Times New Roman" w:eastAsia="Times New Roman" w:hAnsi="Times New Roman" w:cs="Times New Roman"/>
          <w:lang w:eastAsia="ru-RU"/>
        </w:rPr>
        <w:t>осуществление Банком действий по удержанию неустойки за непредставление документов не является формой контроля, осуществляемой в рамках Закона N 115-ФЗ.</w:t>
      </w:r>
    </w:p>
    <w:p w14:paraId="7948A14D" w14:textId="3654FBFF" w:rsidR="000B372D" w:rsidRPr="00097316" w:rsidRDefault="000B372D" w:rsidP="000B372D">
      <w:pPr>
        <w:pStyle w:val="a6"/>
        <w:autoSpaceDE w:val="0"/>
        <w:autoSpaceDN w:val="0"/>
        <w:adjustRightInd w:val="0"/>
        <w:spacing w:after="0" w:line="240" w:lineRule="auto"/>
        <w:ind w:left="0" w:firstLine="539"/>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Исполнение Банком публично-правовой обязанности обеспечивается только теми санкциями, которые предусмотрены законом, а не договором с клиентом. Непредставление клиентом запрошенных документов в силу пункта 11 статьи 7 Закона N 115-ФЗ является основанием для отказа Банком в выполнении распоряжения клиента о совершении операции. Закон N 115-ФЗ, равно как и иные федеральные законы, не содержат положений, позволяющих кредитным организациям в качестве мер противодействия легализации доходов, полученных преступным путем, устанавливать специальные санкционные меры, такие как комиссия за непредставление документов по запросу банка или неустойка, начисленная в связи с непредставлением запрошенных Банком документов в установленный срок.</w:t>
      </w:r>
    </w:p>
    <w:p w14:paraId="7261091F" w14:textId="77777777" w:rsidR="000B372D" w:rsidRPr="00097316" w:rsidRDefault="000B372D" w:rsidP="000B372D">
      <w:pPr>
        <w:pStyle w:val="a6"/>
        <w:autoSpaceDE w:val="0"/>
        <w:autoSpaceDN w:val="0"/>
        <w:adjustRightInd w:val="0"/>
        <w:spacing w:after="0" w:line="240" w:lineRule="auto"/>
        <w:ind w:left="0" w:firstLine="539"/>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Осуществление кредитной организацией публичной функции контроля не может использоваться в частноправовых отношениях в качестве способа извлечения выгоды в виде повышенной платы за совершение такого рода операций (пункт 4 Обзора судебной практики Верховного Суда Российской Федерации N 1 (2021), утвержденного Президиумом Верховного Суда Российской Федерации 07.04.2021).</w:t>
      </w:r>
    </w:p>
    <w:p w14:paraId="329F29E0" w14:textId="57844D7D" w:rsidR="00F55F53" w:rsidRPr="00097316" w:rsidRDefault="00F55F53" w:rsidP="000B372D">
      <w:pPr>
        <w:pStyle w:val="a6"/>
        <w:autoSpaceDE w:val="0"/>
        <w:autoSpaceDN w:val="0"/>
        <w:adjustRightInd w:val="0"/>
        <w:spacing w:after="0" w:line="240" w:lineRule="auto"/>
        <w:ind w:left="0" w:firstLine="539"/>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Решение суда апелляционной инстанции оставлено без изменения, кассационная жалоба без удовлетворения.</w:t>
      </w:r>
    </w:p>
    <w:p w14:paraId="3D72F3FD" w14:textId="2E73650C" w:rsidR="008C000B" w:rsidRPr="00097316" w:rsidRDefault="008C000B" w:rsidP="003E2D1B">
      <w:pPr>
        <w:spacing w:line="180" w:lineRule="atLeast"/>
        <w:jc w:val="both"/>
        <w:rPr>
          <w:sz w:val="22"/>
          <w:szCs w:val="22"/>
        </w:rPr>
      </w:pPr>
      <w:r w:rsidRPr="00097316">
        <w:rPr>
          <w:sz w:val="22"/>
          <w:szCs w:val="22"/>
        </w:rPr>
        <w:t> </w:t>
      </w:r>
    </w:p>
    <w:p w14:paraId="65A7DDB0" w14:textId="07A1B183" w:rsidR="00B611F6" w:rsidRPr="00097316" w:rsidRDefault="00B611F6" w:rsidP="00B611F6">
      <w:pPr>
        <w:pStyle w:val="a6"/>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 xml:space="preserve">ОПРЕДЕЛЕНИЕ ВЕРХОВНОГО СУДА РФ ОТ 19.09.2023 N 305-ЭС23-16119 ПО ДЕЛУ N </w:t>
      </w:r>
      <w:bookmarkStart w:id="5" w:name="_Hlk146546394"/>
      <w:r w:rsidRPr="00097316">
        <w:rPr>
          <w:rFonts w:ascii="Times New Roman" w:eastAsia="Times New Roman" w:hAnsi="Times New Roman" w:cs="Times New Roman"/>
          <w:b/>
          <w:lang w:eastAsia="ru-RU"/>
        </w:rPr>
        <w:t xml:space="preserve">А40-155642/2022 </w:t>
      </w:r>
      <w:bookmarkEnd w:id="5"/>
    </w:p>
    <w:p w14:paraId="73F0834C" w14:textId="77777777" w:rsidR="00B611F6" w:rsidRPr="00097316" w:rsidRDefault="00B611F6" w:rsidP="00B611F6">
      <w:pPr>
        <w:autoSpaceDE w:val="0"/>
        <w:autoSpaceDN w:val="0"/>
        <w:adjustRightInd w:val="0"/>
        <w:ind w:firstLine="540"/>
        <w:jc w:val="both"/>
        <w:rPr>
          <w:rFonts w:eastAsiaTheme="minorHAnsi"/>
          <w:sz w:val="22"/>
          <w:szCs w:val="22"/>
          <w:lang w:eastAsia="en-US"/>
        </w:rPr>
      </w:pPr>
      <w:r w:rsidRPr="00097316">
        <w:rPr>
          <w:rFonts w:eastAsiaTheme="minorHAnsi"/>
          <w:bCs/>
          <w:sz w:val="22"/>
          <w:szCs w:val="22"/>
          <w:lang w:eastAsia="en-US"/>
        </w:rPr>
        <w:t xml:space="preserve">Как следует из обжалуемых актов, Банк </w:t>
      </w:r>
      <w:r w:rsidRPr="00097316">
        <w:rPr>
          <w:rFonts w:eastAsiaTheme="minorHAnsi"/>
          <w:sz w:val="22"/>
          <w:szCs w:val="22"/>
          <w:lang w:eastAsia="en-US"/>
        </w:rPr>
        <w:t xml:space="preserve">приостановил дистанционное банковское обслуживание </w:t>
      </w:r>
      <w:r w:rsidRPr="00097316">
        <w:rPr>
          <w:rFonts w:eastAsiaTheme="minorHAnsi"/>
          <w:bCs/>
          <w:sz w:val="22"/>
          <w:szCs w:val="22"/>
          <w:lang w:eastAsia="en-US"/>
        </w:rPr>
        <w:t>Общества, на основании заключенных между Банком и Обществом договоров банковского сопровождения государственных контрактов по государственному оборонному заказу, в</w:t>
      </w:r>
      <w:r w:rsidRPr="00097316">
        <w:rPr>
          <w:rFonts w:eastAsiaTheme="minorHAnsi"/>
          <w:sz w:val="22"/>
          <w:szCs w:val="22"/>
          <w:lang w:eastAsia="en-US"/>
        </w:rPr>
        <w:t xml:space="preserve"> связи с не предоставлением запрашиваемых в рамках </w:t>
      </w:r>
      <w:hyperlink r:id="rId30" w:history="1">
        <w:r w:rsidRPr="00097316">
          <w:rPr>
            <w:rFonts w:eastAsiaTheme="minorHAnsi"/>
            <w:sz w:val="22"/>
            <w:szCs w:val="22"/>
            <w:lang w:eastAsia="en-US"/>
          </w:rPr>
          <w:t>Закона</w:t>
        </w:r>
      </w:hyperlink>
      <w:r w:rsidRPr="00097316">
        <w:rPr>
          <w:rFonts w:eastAsiaTheme="minorHAnsi"/>
          <w:sz w:val="22"/>
          <w:szCs w:val="22"/>
          <w:lang w:eastAsia="en-US"/>
        </w:rPr>
        <w:t xml:space="preserve"> N 115-ФЗ документов.</w:t>
      </w:r>
    </w:p>
    <w:p w14:paraId="6CE9FD0F" w14:textId="77777777" w:rsidR="00B611F6" w:rsidRPr="00097316" w:rsidRDefault="00B611F6" w:rsidP="00B611F6">
      <w:pPr>
        <w:autoSpaceDE w:val="0"/>
        <w:autoSpaceDN w:val="0"/>
        <w:adjustRightInd w:val="0"/>
        <w:ind w:firstLine="540"/>
        <w:jc w:val="both"/>
        <w:rPr>
          <w:rFonts w:eastAsiaTheme="minorHAnsi"/>
          <w:sz w:val="22"/>
          <w:szCs w:val="22"/>
          <w:lang w:eastAsia="en-US"/>
        </w:rPr>
      </w:pPr>
      <w:r w:rsidRPr="00097316">
        <w:rPr>
          <w:rFonts w:eastAsiaTheme="minorHAnsi"/>
          <w:sz w:val="22"/>
          <w:szCs w:val="22"/>
          <w:lang w:eastAsia="en-US"/>
        </w:rPr>
        <w:t>Так, Банк запросил: сведения о модели бизнеса клиента с документами, в том числе ПТС на транспортные средства, договор аренды и пр.; копии банковских выписок по счетам открытым в других кредитных учреждениях с указанием определенных операций (налоги, заработная плата и др.); справку из налогового органа об открытых (закрытых) счетах; штатное расписание.</w:t>
      </w:r>
    </w:p>
    <w:p w14:paraId="679E0B6D" w14:textId="77777777" w:rsidR="00B611F6" w:rsidRPr="00097316" w:rsidRDefault="00B611F6" w:rsidP="00B611F6">
      <w:pPr>
        <w:autoSpaceDE w:val="0"/>
        <w:autoSpaceDN w:val="0"/>
        <w:adjustRightInd w:val="0"/>
        <w:ind w:firstLine="540"/>
        <w:jc w:val="both"/>
        <w:rPr>
          <w:rFonts w:eastAsiaTheme="minorHAnsi"/>
          <w:sz w:val="22"/>
          <w:szCs w:val="22"/>
          <w:lang w:eastAsia="en-US"/>
        </w:rPr>
      </w:pPr>
      <w:r w:rsidRPr="00097316">
        <w:rPr>
          <w:rFonts w:eastAsiaTheme="minorHAnsi"/>
          <w:sz w:val="22"/>
          <w:szCs w:val="22"/>
          <w:lang w:eastAsia="en-US"/>
        </w:rPr>
        <w:t>В ответ на запрос Банка Общество представило пояснительную записку, содержание которой раскрывало его деятельность, отвечало на поставленные ответчиком вопросы, однако Банк не разблокировал доступ к системе дистанционного банковского обслуживания.</w:t>
      </w:r>
    </w:p>
    <w:p w14:paraId="352952DA" w14:textId="77777777" w:rsidR="00B611F6" w:rsidRPr="00097316" w:rsidRDefault="00B611F6" w:rsidP="00B611F6">
      <w:pPr>
        <w:autoSpaceDE w:val="0"/>
        <w:autoSpaceDN w:val="0"/>
        <w:adjustRightInd w:val="0"/>
        <w:ind w:firstLine="540"/>
        <w:jc w:val="both"/>
        <w:rPr>
          <w:rFonts w:eastAsiaTheme="minorHAnsi"/>
          <w:sz w:val="22"/>
          <w:szCs w:val="22"/>
          <w:lang w:eastAsia="en-US"/>
        </w:rPr>
      </w:pPr>
      <w:r w:rsidRPr="00097316">
        <w:rPr>
          <w:rFonts w:eastAsiaTheme="minorHAnsi"/>
          <w:sz w:val="22"/>
          <w:szCs w:val="22"/>
          <w:lang w:eastAsia="en-US"/>
        </w:rPr>
        <w:t>Суды удовлетворили заявленные требования Общества, указав, что общие подозрения относительно клиента не могут быть признаны надлежащим основанием для отказа кредитной организации в совершении конкретной операции; запрос Банка не содержал указаний на подозрительный характер тех или иных транзакций, совершенных Обществом, а касался исключительно получения общей информации о клиенте; доказательств подозрительности действий клиента не представлено.</w:t>
      </w:r>
    </w:p>
    <w:p w14:paraId="0D5C5183" w14:textId="77777777" w:rsidR="00B611F6" w:rsidRPr="00097316" w:rsidRDefault="00B611F6" w:rsidP="00B611F6">
      <w:pPr>
        <w:autoSpaceDE w:val="0"/>
        <w:autoSpaceDN w:val="0"/>
        <w:adjustRightInd w:val="0"/>
        <w:ind w:firstLine="709"/>
        <w:jc w:val="both"/>
        <w:rPr>
          <w:sz w:val="22"/>
          <w:szCs w:val="22"/>
        </w:rPr>
      </w:pPr>
      <w:bookmarkStart w:id="6" w:name="_Hlk146547758"/>
      <w:r w:rsidRPr="00097316">
        <w:rPr>
          <w:sz w:val="22"/>
          <w:szCs w:val="22"/>
        </w:rPr>
        <w:t>Банку (заявителю) отказано в передаче кассационной жалобы для рассмотрения в судебном заседании Судебной коллегии по экономическим спорам Верховного Суда Российской Федерации.</w:t>
      </w:r>
    </w:p>
    <w:bookmarkEnd w:id="6"/>
    <w:p w14:paraId="4BBA33F1" w14:textId="77777777" w:rsidR="00B611F6" w:rsidRPr="00097316" w:rsidRDefault="00B611F6" w:rsidP="00B611F6">
      <w:pPr>
        <w:pStyle w:val="a6"/>
        <w:autoSpaceDE w:val="0"/>
        <w:autoSpaceDN w:val="0"/>
        <w:adjustRightInd w:val="0"/>
        <w:jc w:val="both"/>
        <w:rPr>
          <w:rFonts w:ascii="Times New Roman" w:eastAsia="Times New Roman" w:hAnsi="Times New Roman" w:cs="Times New Roman"/>
          <w:b/>
          <w:lang w:eastAsia="ru-RU"/>
        </w:rPr>
      </w:pPr>
    </w:p>
    <w:p w14:paraId="0F9BAD4F" w14:textId="4A44C805" w:rsidR="004524E7" w:rsidRPr="00097316" w:rsidRDefault="004524E7" w:rsidP="00B611F6">
      <w:pPr>
        <w:pStyle w:val="a6"/>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lastRenderedPageBreak/>
        <w:t xml:space="preserve">ОПРЕДЕЛЕНИЕ ВЕРХОВНОГО СУДА РФ </w:t>
      </w:r>
      <w:r w:rsidR="0012406E" w:rsidRPr="00097316">
        <w:rPr>
          <w:rFonts w:ascii="Times New Roman" w:eastAsia="Times New Roman" w:hAnsi="Times New Roman" w:cs="Times New Roman"/>
          <w:b/>
          <w:lang w:eastAsia="ru-RU"/>
        </w:rPr>
        <w:t>ОТ</w:t>
      </w:r>
      <w:r w:rsidRPr="00097316">
        <w:rPr>
          <w:rFonts w:ascii="Times New Roman" w:eastAsia="Times New Roman" w:hAnsi="Times New Roman" w:cs="Times New Roman"/>
          <w:b/>
          <w:lang w:eastAsia="ru-RU"/>
        </w:rPr>
        <w:t xml:space="preserve"> 19.07.2023 N 305-ЭС23-12116 ПО ДЕЛУ N А40-85165/2022 </w:t>
      </w:r>
    </w:p>
    <w:p w14:paraId="617765EA" w14:textId="77777777" w:rsidR="004524E7" w:rsidRPr="00097316" w:rsidRDefault="004524E7" w:rsidP="004524E7">
      <w:pPr>
        <w:autoSpaceDE w:val="0"/>
        <w:autoSpaceDN w:val="0"/>
        <w:adjustRightInd w:val="0"/>
        <w:ind w:firstLine="709"/>
        <w:jc w:val="both"/>
        <w:rPr>
          <w:rFonts w:eastAsiaTheme="minorHAnsi"/>
          <w:bCs/>
          <w:sz w:val="22"/>
          <w:szCs w:val="22"/>
          <w:lang w:eastAsia="en-US"/>
        </w:rPr>
      </w:pPr>
      <w:r w:rsidRPr="00097316">
        <w:rPr>
          <w:rFonts w:eastAsiaTheme="minorHAnsi"/>
          <w:bCs/>
          <w:sz w:val="22"/>
          <w:szCs w:val="22"/>
          <w:lang w:eastAsia="en-US"/>
        </w:rPr>
        <w:t xml:space="preserve">Как следует из судебных актов, Банк не представил доказательств тому, что по своему характеру операция, совершаемая Обществом по платежному поручению в адрес другого общества, является подозрительной, и сомнения банка, касающиеся истинных целей ее совершения, являются обоснованными. Суды правильно учли, что отказ иных кредитных организаций в банковском обслуживании Общества по мотиву применения мер, предусмотренных Федеральным </w:t>
      </w:r>
      <w:hyperlink r:id="rId31" w:history="1">
        <w:r w:rsidRPr="00097316">
          <w:rPr>
            <w:rFonts w:eastAsiaTheme="minorHAnsi"/>
            <w:bCs/>
            <w:sz w:val="22"/>
            <w:szCs w:val="22"/>
            <w:lang w:eastAsia="en-US"/>
          </w:rPr>
          <w:t>законом</w:t>
        </w:r>
      </w:hyperlink>
      <w:r w:rsidRPr="00097316">
        <w:rPr>
          <w:rFonts w:eastAsiaTheme="minorHAnsi"/>
          <w:bCs/>
          <w:sz w:val="22"/>
          <w:szCs w:val="22"/>
          <w:lang w:eastAsia="en-US"/>
        </w:rPr>
        <w:t xml:space="preserve"> от 07.08.2001 N 115-ФЗ "О противодействии легализации (отмыванию) доходов, полученных преступным путем, и финансированию терроризма", в отсутствие иных признаков подозрительности не может служить самостоятельным основанием для приостановления платежной операции.</w:t>
      </w:r>
    </w:p>
    <w:p w14:paraId="2A13C6D1" w14:textId="3B5FFBD9" w:rsidR="004524E7" w:rsidRPr="00097316" w:rsidRDefault="004524E7" w:rsidP="004524E7">
      <w:pPr>
        <w:autoSpaceDE w:val="0"/>
        <w:autoSpaceDN w:val="0"/>
        <w:adjustRightInd w:val="0"/>
        <w:ind w:firstLine="709"/>
        <w:jc w:val="both"/>
        <w:rPr>
          <w:rFonts w:eastAsiaTheme="minorHAnsi"/>
          <w:bCs/>
          <w:sz w:val="22"/>
          <w:szCs w:val="22"/>
          <w:lang w:eastAsia="en-US"/>
        </w:rPr>
      </w:pPr>
      <w:r w:rsidRPr="00097316">
        <w:rPr>
          <w:rFonts w:eastAsiaTheme="minorHAnsi"/>
          <w:sz w:val="22"/>
          <w:szCs w:val="22"/>
          <w:lang w:eastAsia="en-US"/>
        </w:rPr>
        <w:t xml:space="preserve">Исходя из установленных обстоятельств, суды пришли к выводу о том, что Банк незаконно отказал в исполнении платежного поручения Общества, так как предусмотренных </w:t>
      </w:r>
      <w:hyperlink r:id="rId32" w:history="1">
        <w:r w:rsidRPr="00097316">
          <w:rPr>
            <w:rFonts w:eastAsiaTheme="minorHAnsi"/>
            <w:sz w:val="22"/>
            <w:szCs w:val="22"/>
            <w:lang w:eastAsia="en-US"/>
          </w:rPr>
          <w:t>пунктом 11 статьи 7</w:t>
        </w:r>
      </w:hyperlink>
      <w:r w:rsidRPr="00097316">
        <w:rPr>
          <w:rFonts w:eastAsiaTheme="minorHAnsi"/>
          <w:sz w:val="22"/>
          <w:szCs w:val="22"/>
          <w:lang w:eastAsia="en-US"/>
        </w:rPr>
        <w:t xml:space="preserve"> Федерального закона от 07.08.2001 N 115-ФЗ оснований для этого не имелось.</w:t>
      </w:r>
    </w:p>
    <w:p w14:paraId="11D3DECF" w14:textId="291FA8F5" w:rsidR="00946797" w:rsidRPr="00763A3E" w:rsidRDefault="004524E7" w:rsidP="00763A3E">
      <w:pPr>
        <w:autoSpaceDE w:val="0"/>
        <w:autoSpaceDN w:val="0"/>
        <w:adjustRightInd w:val="0"/>
        <w:ind w:firstLine="709"/>
        <w:jc w:val="both"/>
        <w:rPr>
          <w:sz w:val="22"/>
          <w:szCs w:val="22"/>
        </w:rPr>
      </w:pPr>
      <w:r w:rsidRPr="00097316">
        <w:rPr>
          <w:sz w:val="22"/>
          <w:szCs w:val="22"/>
        </w:rPr>
        <w:t>Банку отказано в передаче кассационной жалобы для рассмотрения в судебном заседании Судебной коллегии по экономическим спорам Верховного Суда Российской Федерации.</w:t>
      </w:r>
      <w:bookmarkEnd w:id="0"/>
    </w:p>
    <w:p w14:paraId="7E42A1D4" w14:textId="77777777" w:rsidR="002322DA" w:rsidRPr="00097316" w:rsidRDefault="002322DA" w:rsidP="002322DA">
      <w:pPr>
        <w:autoSpaceDE w:val="0"/>
        <w:autoSpaceDN w:val="0"/>
        <w:adjustRightInd w:val="0"/>
        <w:ind w:firstLine="540"/>
        <w:jc w:val="both"/>
        <w:rPr>
          <w:rFonts w:eastAsiaTheme="minorHAnsi"/>
          <w:bCs/>
          <w:sz w:val="22"/>
          <w:szCs w:val="22"/>
          <w:lang w:eastAsia="en-US"/>
        </w:rPr>
      </w:pPr>
    </w:p>
    <w:p w14:paraId="6AD99B40" w14:textId="06C9ECBB" w:rsidR="003179A6" w:rsidRPr="00097316" w:rsidRDefault="004D0AA8" w:rsidP="00B611F6">
      <w:pPr>
        <w:pStyle w:val="a6"/>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 xml:space="preserve">АПЕЛЛЯЦИОННОЕ ОПРЕДЕЛЕНИЕ ОРЕНБУРГСКОГО ОБЛАСТНОГО СУДА ОТ 31.01.2019 г. ПО ДЕЛУ </w:t>
      </w:r>
      <w:r w:rsidRPr="00097316">
        <w:rPr>
          <w:rFonts w:ascii="Times New Roman" w:hAnsi="Times New Roman" w:cs="Times New Roman"/>
          <w:b/>
        </w:rPr>
        <w:t>N 33А-554/2019(33А-10588/2018)</w:t>
      </w:r>
    </w:p>
    <w:p w14:paraId="71063B0A" w14:textId="4EE1B6AB" w:rsidR="000E056E" w:rsidRPr="00097316" w:rsidRDefault="003179A6" w:rsidP="00C3430A">
      <w:pPr>
        <w:autoSpaceDE w:val="0"/>
        <w:autoSpaceDN w:val="0"/>
        <w:adjustRightInd w:val="0"/>
        <w:ind w:firstLine="709"/>
        <w:jc w:val="both"/>
        <w:rPr>
          <w:sz w:val="22"/>
          <w:szCs w:val="22"/>
        </w:rPr>
      </w:pPr>
      <w:r w:rsidRPr="00097316">
        <w:rPr>
          <w:sz w:val="22"/>
          <w:szCs w:val="22"/>
        </w:rPr>
        <w:t xml:space="preserve">Прокурор в интересах Российской Федерации обратился в суд с иском к нотариусу по результатам прокурорской проверки </w:t>
      </w:r>
      <w:bookmarkStart w:id="7" w:name="_Hlk146542855"/>
      <w:r w:rsidRPr="00097316">
        <w:rPr>
          <w:sz w:val="22"/>
          <w:szCs w:val="22"/>
        </w:rPr>
        <w:t>соблюдения нотариусом законодательства о противодействии легализации (отмыванию) доходов, полученных преступным путем и финансированию терроризма, в рамках которой</w:t>
      </w:r>
      <w:bookmarkEnd w:id="7"/>
      <w:r w:rsidRPr="00097316">
        <w:rPr>
          <w:sz w:val="22"/>
          <w:szCs w:val="22"/>
        </w:rPr>
        <w:t xml:space="preserve"> было выявлено несоответствие </w:t>
      </w:r>
      <w:r w:rsidR="00C3430A" w:rsidRPr="00097316">
        <w:rPr>
          <w:sz w:val="22"/>
          <w:szCs w:val="22"/>
        </w:rPr>
        <w:t xml:space="preserve">Правил внутреннего контроля </w:t>
      </w:r>
      <w:bookmarkStart w:id="8" w:name="_Hlk146544429"/>
      <w:r w:rsidR="00C3430A" w:rsidRPr="00097316">
        <w:rPr>
          <w:sz w:val="22"/>
          <w:szCs w:val="22"/>
        </w:rPr>
        <w:t xml:space="preserve">в целях противодействия легализации (отмыванию) доходов, полученных преступным путем, и финансированию терроризма, </w:t>
      </w:r>
      <w:bookmarkEnd w:id="8"/>
      <w:r w:rsidR="00C3430A" w:rsidRPr="00097316">
        <w:rPr>
          <w:sz w:val="22"/>
          <w:szCs w:val="22"/>
        </w:rPr>
        <w:t>утвержденных приказом нотариуса (далее – «Правила»)</w:t>
      </w:r>
      <w:r w:rsidR="000E056E" w:rsidRPr="00097316">
        <w:rPr>
          <w:sz w:val="22"/>
          <w:szCs w:val="22"/>
        </w:rPr>
        <w:t xml:space="preserve">, требованиям Федерального Закона </w:t>
      </w:r>
      <w:r w:rsidRPr="00097316">
        <w:rPr>
          <w:sz w:val="22"/>
          <w:szCs w:val="22"/>
        </w:rPr>
        <w:t>N 115-ФЗ "О противодействии легализации (отмыванию) доходов, полученных преступным путем, и финансированию терроризма" (далее Федеральный закон N 115-ФЗ)</w:t>
      </w:r>
      <w:r w:rsidR="000E056E" w:rsidRPr="00097316">
        <w:rPr>
          <w:sz w:val="22"/>
          <w:szCs w:val="22"/>
        </w:rPr>
        <w:t xml:space="preserve"> и подзаконных нормативных актов в сфере противодействия легализации (отмыванию) доходов, полученных преступным путем, и финансированию терроризма. </w:t>
      </w:r>
    </w:p>
    <w:p w14:paraId="0B577178" w14:textId="5CAA901A" w:rsidR="00C3430A" w:rsidRPr="00097316" w:rsidRDefault="000E056E" w:rsidP="00B611F6">
      <w:pPr>
        <w:autoSpaceDE w:val="0"/>
        <w:autoSpaceDN w:val="0"/>
        <w:adjustRightInd w:val="0"/>
        <w:ind w:firstLine="709"/>
        <w:jc w:val="both"/>
        <w:rPr>
          <w:sz w:val="22"/>
          <w:szCs w:val="22"/>
        </w:rPr>
      </w:pPr>
      <w:r w:rsidRPr="00097316">
        <w:rPr>
          <w:sz w:val="22"/>
          <w:szCs w:val="22"/>
        </w:rPr>
        <w:t>По мнению прокурора, определенное в Правилах понятие бенефициарного владения, не соответствует понятию, данному в ст. 3 Федерального закона N 115-ФЗ. Также в</w:t>
      </w:r>
      <w:r w:rsidR="003179A6" w:rsidRPr="00097316">
        <w:rPr>
          <w:sz w:val="22"/>
          <w:szCs w:val="22"/>
        </w:rPr>
        <w:t xml:space="preserve"> составе</w:t>
      </w:r>
      <w:r w:rsidRPr="00097316">
        <w:rPr>
          <w:sz w:val="22"/>
          <w:szCs w:val="22"/>
        </w:rPr>
        <w:t xml:space="preserve"> </w:t>
      </w:r>
      <w:r w:rsidR="003179A6" w:rsidRPr="00097316">
        <w:rPr>
          <w:sz w:val="22"/>
          <w:szCs w:val="22"/>
        </w:rPr>
        <w:t xml:space="preserve">Правил не разработана программа оценки степени (уровня) риска совершения клиентом операций, связанных с легализацией (отмыванием) доходов, полученных преступным путем, и финансированием терроризма. Правилами не предусмотрен порядок выявления среди физических лиц, находящихся или принимаемых на обслуживание, иностранных публичных должностных лиц, а также их супругов и близких родственников, порядок принятия на обслуживание иностранных публичных должностных лиц, а также меры по определению источников происхождения денежных средств или иного имущества иностранных публичных должностных лиц. Правила не учитывают мероприятия по определению принадлежности клиента, представителя клиента, выгодоприобретателя к иностранному публичному должностному лицу, выявлению юридических и физических лиц, имеющих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либо использующих счета в банке, зарегистрированном в указанном государстве (на указанной территории), оценке и присвоению клиенту степени (уровня) риска, обновлению сведений, полученных в результате идентификации клиентов организации, установления и идентификации выгодоприобретателей. Правила не предусматривают определение ИНН (при наличии), сведения о месте пребывания, а также информацию о том, является ли физическое лицо иностранным публичным должностным лицом, его супругом, близким родственником (родственником по прямой восходящей или нисходящей линии (родителем или ребенком, дедушкой, бабушкой или внуком), полнородными или неполнородными (имеющим общего отца или мать) братом или сестрой, усыновителем или усыновленным). Правила не содержат сведения, устанавливаемые при идентификации представителя физического лица, сведения, устанавливаемые при идентификации юридического лица. Правилами не предусмотрены сведения, устанавливаемые при идентификации выгодоприобретателя. Программа документального фиксирования информации не содержит основания документального фиксирования информации, полученной в результате реализации Правил внутреннего контроля. В </w:t>
      </w:r>
      <w:r w:rsidR="003179A6" w:rsidRPr="00097316">
        <w:rPr>
          <w:sz w:val="22"/>
          <w:szCs w:val="22"/>
        </w:rPr>
        <w:lastRenderedPageBreak/>
        <w:t>Правилах не определен порядок фиксирования и обновления данных, полученных в результате идентификации и оценки уровня (степени) риска, а также не в полном объеме учтены положения Приказа Росфинмониторинга от 8 мая 2009 г. N 103 "Об утверждении рекомендаций по разработке критериев выявления и определения признаков необычных сделок".</w:t>
      </w:r>
    </w:p>
    <w:p w14:paraId="09AF2273" w14:textId="2298D040" w:rsidR="00C3430A" w:rsidRPr="00097316" w:rsidRDefault="00B200DA" w:rsidP="00C3430A">
      <w:pPr>
        <w:autoSpaceDE w:val="0"/>
        <w:autoSpaceDN w:val="0"/>
        <w:adjustRightInd w:val="0"/>
        <w:ind w:firstLine="709"/>
        <w:jc w:val="both"/>
        <w:rPr>
          <w:sz w:val="22"/>
          <w:szCs w:val="22"/>
        </w:rPr>
      </w:pPr>
      <w:r w:rsidRPr="00097316">
        <w:rPr>
          <w:sz w:val="22"/>
          <w:szCs w:val="22"/>
        </w:rPr>
        <w:t xml:space="preserve">Требование Прокурора о </w:t>
      </w:r>
      <w:r w:rsidR="00C3430A" w:rsidRPr="00097316">
        <w:rPr>
          <w:sz w:val="22"/>
          <w:szCs w:val="22"/>
        </w:rPr>
        <w:t>призна</w:t>
      </w:r>
      <w:r w:rsidRPr="00097316">
        <w:rPr>
          <w:sz w:val="22"/>
          <w:szCs w:val="22"/>
        </w:rPr>
        <w:t>нии</w:t>
      </w:r>
      <w:r w:rsidR="00C3430A" w:rsidRPr="00097316">
        <w:rPr>
          <w:sz w:val="22"/>
          <w:szCs w:val="22"/>
        </w:rPr>
        <w:t xml:space="preserve"> незаконным бездействи</w:t>
      </w:r>
      <w:r w:rsidRPr="00097316">
        <w:rPr>
          <w:sz w:val="22"/>
          <w:szCs w:val="22"/>
        </w:rPr>
        <w:t>я</w:t>
      </w:r>
      <w:r w:rsidR="00C3430A" w:rsidRPr="00097316">
        <w:rPr>
          <w:sz w:val="22"/>
          <w:szCs w:val="22"/>
        </w:rPr>
        <w:t xml:space="preserve"> нотариуса по </w:t>
      </w:r>
      <w:proofErr w:type="spellStart"/>
      <w:r w:rsidR="00C3430A" w:rsidRPr="00097316">
        <w:rPr>
          <w:sz w:val="22"/>
          <w:szCs w:val="22"/>
        </w:rPr>
        <w:t>неприведению</w:t>
      </w:r>
      <w:proofErr w:type="spellEnd"/>
      <w:r w:rsidR="00C3430A" w:rsidRPr="00097316">
        <w:rPr>
          <w:sz w:val="22"/>
          <w:szCs w:val="22"/>
        </w:rPr>
        <w:t xml:space="preserve"> в соответствие с требованиями федерального законодательства Правил и </w:t>
      </w:r>
      <w:r w:rsidRPr="00097316">
        <w:rPr>
          <w:sz w:val="22"/>
          <w:szCs w:val="22"/>
        </w:rPr>
        <w:t>принуждении</w:t>
      </w:r>
      <w:r w:rsidR="00C3430A" w:rsidRPr="00097316">
        <w:rPr>
          <w:sz w:val="22"/>
          <w:szCs w:val="22"/>
        </w:rPr>
        <w:t xml:space="preserve"> нотариуса в течение месяца со дня вступления в силу решения суда привести Правила в соответствие с требованиями законодательства о противодействии легализации (отмыванию) доходов, полученных преступным путем, и финансированию терроризма</w:t>
      </w:r>
      <w:r w:rsidRPr="00097316">
        <w:rPr>
          <w:sz w:val="22"/>
          <w:szCs w:val="22"/>
        </w:rPr>
        <w:t xml:space="preserve"> были удовлетворена судом первой инстанции. </w:t>
      </w:r>
    </w:p>
    <w:p w14:paraId="5B79F027" w14:textId="4AEFA1CA" w:rsidR="00B200DA" w:rsidRPr="00097316" w:rsidRDefault="00B200DA" w:rsidP="00C3430A">
      <w:pPr>
        <w:autoSpaceDE w:val="0"/>
        <w:autoSpaceDN w:val="0"/>
        <w:adjustRightInd w:val="0"/>
        <w:ind w:firstLine="709"/>
        <w:jc w:val="both"/>
        <w:rPr>
          <w:sz w:val="22"/>
          <w:szCs w:val="22"/>
        </w:rPr>
      </w:pPr>
      <w:r w:rsidRPr="00097316">
        <w:rPr>
          <w:sz w:val="22"/>
          <w:szCs w:val="22"/>
        </w:rPr>
        <w:t>Доводы апелляционной жалобы нотариуса о нераспространении на нотариусов в полной мере действия Федерального закона N 115, судебная коллегия считает необоснованными.</w:t>
      </w:r>
    </w:p>
    <w:p w14:paraId="22931A8C" w14:textId="749F6955" w:rsidR="00C3430A" w:rsidRPr="00097316" w:rsidRDefault="00C3430A" w:rsidP="00C3430A">
      <w:pPr>
        <w:autoSpaceDE w:val="0"/>
        <w:autoSpaceDN w:val="0"/>
        <w:adjustRightInd w:val="0"/>
        <w:ind w:firstLine="709"/>
        <w:jc w:val="both"/>
        <w:rPr>
          <w:sz w:val="22"/>
          <w:szCs w:val="22"/>
        </w:rPr>
      </w:pPr>
      <w:r w:rsidRPr="00097316">
        <w:rPr>
          <w:rFonts w:eastAsia="Calibri"/>
          <w:sz w:val="22"/>
          <w:szCs w:val="22"/>
        </w:rPr>
        <w:t>Апелляционным судом отказано в удовлетворении апелляционной жалобы нотариуса, решение суда первой инстанции, удовлетворяющее требования прокурора, оставлено без изменения.</w:t>
      </w:r>
    </w:p>
    <w:p w14:paraId="7CE7A5A1" w14:textId="77777777" w:rsidR="00C3430A" w:rsidRPr="00097316" w:rsidRDefault="00C3430A" w:rsidP="00C3430A">
      <w:pPr>
        <w:pStyle w:val="a6"/>
        <w:autoSpaceDE w:val="0"/>
        <w:autoSpaceDN w:val="0"/>
        <w:adjustRightInd w:val="0"/>
        <w:jc w:val="both"/>
        <w:rPr>
          <w:rFonts w:ascii="Times New Roman" w:eastAsia="Times New Roman" w:hAnsi="Times New Roman" w:cs="Times New Roman"/>
          <w:lang w:eastAsia="ru-RU"/>
        </w:rPr>
      </w:pPr>
    </w:p>
    <w:p w14:paraId="497A49B6" w14:textId="6B9B1C3F" w:rsidR="008D5B32" w:rsidRPr="00097316" w:rsidRDefault="008D5B32" w:rsidP="00B611F6">
      <w:pPr>
        <w:pStyle w:val="a6"/>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ОПРЕДЕЛЕНИЕ ВЕРХОВНОГО СУДА РФ ОТ 05.05.2023 г. N 304-ЭС23-5063 ПО ДЕЛУ N А45-36153/2021</w:t>
      </w:r>
    </w:p>
    <w:p w14:paraId="6AD036C6" w14:textId="77777777" w:rsidR="00A41194" w:rsidRPr="00097316" w:rsidRDefault="00A41194" w:rsidP="00A41194">
      <w:pPr>
        <w:autoSpaceDE w:val="0"/>
        <w:autoSpaceDN w:val="0"/>
        <w:adjustRightInd w:val="0"/>
        <w:ind w:firstLine="709"/>
        <w:jc w:val="both"/>
        <w:rPr>
          <w:sz w:val="22"/>
          <w:szCs w:val="22"/>
        </w:rPr>
      </w:pPr>
      <w:r w:rsidRPr="00097316">
        <w:rPr>
          <w:sz w:val="22"/>
          <w:szCs w:val="22"/>
        </w:rPr>
        <w:t>Судами установлено, что у публичного акционерного общества "Сбербанк России" имелись основания, предусмотренные пунктом 5.2 статьи 7 Федерального закона от 07.08.2001 N 115-ФЗ "О противодействии легализации (отмыванию) доходов, полученных преступным путем, и финансированию терроризма", для расторжения договора банковского счета с обществом с ограниченной ответственностью "ТК "Меркурий", поскольку совершаемые данным обществом операции по счету обладали признаками подозрительности, предусмотренными пунктом 6.3 Положения Банка России от 02.03.2012 N 375-П "О требованиях к правилам внутреннего контроля кредитной организации в целях противодействия легализации (отмыванию) доходов, полученных преступным путем, и финансированию терроризма", а также правилами внутреннего контроля банка.</w:t>
      </w:r>
    </w:p>
    <w:p w14:paraId="50D23DD8" w14:textId="77777777" w:rsidR="00A41194" w:rsidRPr="00097316" w:rsidRDefault="00A41194" w:rsidP="00A41194">
      <w:pPr>
        <w:autoSpaceDE w:val="0"/>
        <w:autoSpaceDN w:val="0"/>
        <w:adjustRightInd w:val="0"/>
        <w:ind w:firstLine="709"/>
        <w:jc w:val="both"/>
        <w:rPr>
          <w:sz w:val="22"/>
          <w:szCs w:val="22"/>
        </w:rPr>
      </w:pPr>
      <w:r w:rsidRPr="00097316">
        <w:rPr>
          <w:sz w:val="22"/>
          <w:szCs w:val="22"/>
        </w:rPr>
        <w:t>В частности, банк выявил, и впоследствии это подтвердилось в судебном разбирательстве, что на банковский счет массово поступали денежные средства от различных юридических лиц и индивидуальных предпринимателей, при этом документы, раскрывающие содержание хозяйственных операций, являющихся основанием для этих поступлений, предоставлялись обществом не в полном объеме, а представленные - имели многочисленные недостатки, позволяющиеся сомневаться в реальном характере сделок; хозяйственные операции общества в сопоставлении с оборотом денежных средств по счету не имели экономического смысла, поскольку, оказывая транспортные услуги, общество оплачивало перевозчикам большие суммы, чем получало от заказчиков; объем поступлений, включающих налог на добавленную стоимость, превышал объем расходных операций, не учитывающих указанный налог; среди источников поступлений имелись лица, обладающие признаками "технических компаний". В отношении общества установлены признаки номинального ведения хозяйственной деятельности ввиду отсутствия материально-технической базы и расходов, обычно сопутствующих реальной деятельности. Банк неоднократно отказывал обществу в проведении операций по счету по причине наличия обоснованных подозрений в том, что они совершаются в целях легализации преступных доходов и финансирования терроризма.</w:t>
      </w:r>
    </w:p>
    <w:p w14:paraId="379C46E7" w14:textId="5A71594A" w:rsidR="00A41194" w:rsidRPr="00097316" w:rsidRDefault="00A41194" w:rsidP="00A41194">
      <w:pPr>
        <w:autoSpaceDE w:val="0"/>
        <w:autoSpaceDN w:val="0"/>
        <w:adjustRightInd w:val="0"/>
        <w:ind w:firstLine="709"/>
        <w:jc w:val="both"/>
        <w:rPr>
          <w:sz w:val="22"/>
          <w:szCs w:val="22"/>
        </w:rPr>
      </w:pPr>
      <w:r w:rsidRPr="00097316">
        <w:rPr>
          <w:sz w:val="22"/>
          <w:szCs w:val="22"/>
        </w:rPr>
        <w:t>Несогласие общества с выводами судов об обстоятельствах дела, выраженное в доводах жалобы и направленное, по существу, на переоценку доказательств и установление иных фактических обстоятельств, в силу статьи 291.14 Арбитражного процессуального кодекса Российской Федерации, определяющей полномочия Судебной коллегии Верховного Суда Российской Федерации, не может являться основанием для пересмотра судебных актов.</w:t>
      </w:r>
    </w:p>
    <w:p w14:paraId="497B4CC4" w14:textId="26F77D3F" w:rsidR="00A41194" w:rsidRPr="00097316" w:rsidRDefault="00A41194" w:rsidP="00A41194">
      <w:pPr>
        <w:autoSpaceDE w:val="0"/>
        <w:autoSpaceDN w:val="0"/>
        <w:adjustRightInd w:val="0"/>
        <w:ind w:firstLine="709"/>
        <w:jc w:val="both"/>
        <w:rPr>
          <w:sz w:val="22"/>
          <w:szCs w:val="22"/>
        </w:rPr>
      </w:pPr>
      <w:bookmarkStart w:id="9" w:name="_Hlk146545959"/>
      <w:r w:rsidRPr="00097316">
        <w:rPr>
          <w:sz w:val="22"/>
          <w:szCs w:val="22"/>
        </w:rPr>
        <w:t>Обществу (заявителю) отказано в передаче кассационной жалобы для рассмотрения в судебном заседании Судебной коллегии по экономическим спорам Верховного Суда Российской Федерации.</w:t>
      </w:r>
    </w:p>
    <w:bookmarkEnd w:id="9"/>
    <w:p w14:paraId="67AF8EF5" w14:textId="77777777" w:rsidR="0046387D" w:rsidRPr="00763A3E" w:rsidRDefault="0046387D" w:rsidP="00763A3E">
      <w:pPr>
        <w:autoSpaceDE w:val="0"/>
        <w:autoSpaceDN w:val="0"/>
        <w:adjustRightInd w:val="0"/>
        <w:jc w:val="both"/>
      </w:pPr>
    </w:p>
    <w:p w14:paraId="57043357" w14:textId="3BB9904D" w:rsidR="00683BDD" w:rsidRPr="00097316" w:rsidRDefault="00683BDD" w:rsidP="00B611F6">
      <w:pPr>
        <w:pStyle w:val="a6"/>
        <w:numPr>
          <w:ilvl w:val="0"/>
          <w:numId w:val="16"/>
        </w:numPr>
        <w:autoSpaceDE w:val="0"/>
        <w:autoSpaceDN w:val="0"/>
        <w:adjustRightInd w:val="0"/>
        <w:jc w:val="both"/>
        <w:rPr>
          <w:rFonts w:ascii="Times New Roman" w:hAnsi="Times New Roman" w:cs="Times New Roman"/>
          <w:b/>
        </w:rPr>
      </w:pPr>
      <w:r w:rsidRPr="00097316">
        <w:rPr>
          <w:rFonts w:ascii="Times New Roman" w:hAnsi="Times New Roman" w:cs="Times New Roman"/>
          <w:b/>
        </w:rPr>
        <w:t xml:space="preserve">ОПРЕДЕЛЕНИЕ КОНСТИТУЦИОННОГО СУДА РФ ОТ 25.04.2023 №1006-О </w:t>
      </w:r>
    </w:p>
    <w:p w14:paraId="43D14D18" w14:textId="77777777" w:rsidR="00683BDD" w:rsidRPr="00097316" w:rsidRDefault="00683BDD" w:rsidP="00683BDD">
      <w:pPr>
        <w:autoSpaceDE w:val="0"/>
        <w:autoSpaceDN w:val="0"/>
        <w:adjustRightInd w:val="0"/>
        <w:ind w:firstLine="709"/>
        <w:jc w:val="both"/>
        <w:rPr>
          <w:sz w:val="22"/>
          <w:szCs w:val="22"/>
        </w:rPr>
      </w:pPr>
      <w:r w:rsidRPr="00097316">
        <w:rPr>
          <w:sz w:val="22"/>
          <w:szCs w:val="22"/>
        </w:rPr>
        <w:t xml:space="preserve">Как установил суд, заявительница, будучи единственным учредителем и директором юридического лица, действуя с прямым умыслом и целью сокрытия от государственного финансового и налогового контроля денежных средств, принадлежащих указанному юридическому </w:t>
      </w:r>
      <w:r w:rsidRPr="00097316">
        <w:rPr>
          <w:sz w:val="22"/>
          <w:szCs w:val="22"/>
        </w:rPr>
        <w:lastRenderedPageBreak/>
        <w:t>лицу, т.е. сокрытия его фактической финансово-хозяйственной деятельности и извлечения имущественной выгоды для себя, в составе группы лиц по предварительному сговору с неустановленными лицами из числа сотрудников этого же юридического лица по фиктивно заключенным (ничтожным) договорам поставки с организациями, не осуществляющими фактической финансово-хозяйственной деятельности, не имея предусмотренных законом правовых оснований для перевода (перечисления) денежных средств с расчетного счета возглавляемого ею юридического лица на расчетные счета указанных организаций, изготовляли и хранили в целях использования поддельные распоряжения о переводе денежных средств (содержавшие заведомо ложные, не соответствующие действительности сведения относительно назначения платежа и самой финансовой операции), которые заверяли электронной цифровой подписью заявительницы с использованием соответствующего ключа и направляли в банковскую организацию для перевода денежных средств, тем самым используя поддельные распоряжения о переводе денежных средств для их последующего незаконного обналичивания.</w:t>
      </w:r>
    </w:p>
    <w:p w14:paraId="4F8777C5" w14:textId="16E5B032" w:rsidR="00683BDD" w:rsidRPr="00097316" w:rsidRDefault="00683BDD" w:rsidP="00683BDD">
      <w:pPr>
        <w:autoSpaceDE w:val="0"/>
        <w:autoSpaceDN w:val="0"/>
        <w:adjustRightInd w:val="0"/>
        <w:ind w:firstLine="709"/>
        <w:jc w:val="both"/>
        <w:rPr>
          <w:sz w:val="22"/>
          <w:szCs w:val="22"/>
        </w:rPr>
      </w:pPr>
      <w:r w:rsidRPr="00097316">
        <w:rPr>
          <w:sz w:val="22"/>
          <w:szCs w:val="22"/>
        </w:rPr>
        <w:t xml:space="preserve">В данной связи </w:t>
      </w:r>
      <w:r w:rsidR="00DA2F1C" w:rsidRPr="00097316">
        <w:rPr>
          <w:sz w:val="22"/>
          <w:szCs w:val="22"/>
        </w:rPr>
        <w:t xml:space="preserve">заявительница </w:t>
      </w:r>
      <w:r w:rsidRPr="00097316">
        <w:rPr>
          <w:sz w:val="22"/>
          <w:szCs w:val="22"/>
        </w:rPr>
        <w:t>просит признать не соответствующей статьям 2, 8 (часть 2), 15, 17 (части 1 и 3), 18, 19 (части 1 и 2), 35 (части 1 - 3), 37 (часть 2), 45 (часть 1), 46 (части 1 и 2), 49 и 55 (части 2 и 3) Конституции Российской Федерации статью 187 УК Российской Федерации, утверждая, что данная норма нарушает ее права, поскольку в силу неопределенности своего содержания позволила произвольно привлечь к уголовной ответственности ее как лицо, правомочное на изготовление распоряжений о переводе денежных средств юридического лица с любыми реквизитами, за подделку таких своих же распоряжений, т.е. за осуществление обычной хозяйственной деятельности, бухгалтерскую ошибку, отсутствие должной осторожности и осмотрительности при выборе контрагентов в договорных отношениях, либо же за умышленные действия по уклонению от уплаты налогов организацией (статья 199 этого Кодекса).</w:t>
      </w:r>
    </w:p>
    <w:p w14:paraId="1B0AA98B" w14:textId="77777777" w:rsidR="00683BDD" w:rsidRPr="00097316" w:rsidRDefault="00683BDD" w:rsidP="00683BDD">
      <w:pPr>
        <w:autoSpaceDE w:val="0"/>
        <w:autoSpaceDN w:val="0"/>
        <w:adjustRightInd w:val="0"/>
        <w:ind w:firstLine="709"/>
        <w:jc w:val="both"/>
        <w:rPr>
          <w:sz w:val="22"/>
          <w:szCs w:val="22"/>
        </w:rPr>
      </w:pPr>
      <w:r w:rsidRPr="00097316">
        <w:rPr>
          <w:sz w:val="22"/>
          <w:szCs w:val="22"/>
        </w:rPr>
        <w:t>Как указал суд, в части первой статьи 187 УК Российской Федерации установлена уголовная ответственность за изготовление, приобретение, хранение, транспортировку в целях использования или сбыта, а равно сбыт поддельных платежных карт, распоряжений о переводе денежных средств, документов или средств оплаты (за исключением случаев, предусмотренных статьей 186 данного Кодекса), а также электронных средств, электронных носителей информации, технических устройств, компьютерных программ, предназначенных для неправомерного осуществления приема, выдачи, перевода денежных средств. Данная норма, подлежащая применению с учетом фактических обстоятельств конкретного дела, предполагает ответственность лишь при условии доказанности умысла лица на совершение этих действий, в том числе включающего осознание им предназначения изготавливаемых или сбываемых документов как платежных, а также возможности их использования именно в таком качестве (определения Конституционного Суда Российской Федерации от 25 января 2005 года N 66-О и N 69-О, от 27 января 2011 года N 37-О-О, от 17 июля 2014 года N 1815-О и от 31 марта 2022 года N 761-О).</w:t>
      </w:r>
    </w:p>
    <w:p w14:paraId="0316FF55" w14:textId="77777777" w:rsidR="00683BDD" w:rsidRPr="00097316" w:rsidRDefault="00683BDD" w:rsidP="00683BDD">
      <w:pPr>
        <w:autoSpaceDE w:val="0"/>
        <w:autoSpaceDN w:val="0"/>
        <w:adjustRightInd w:val="0"/>
        <w:ind w:firstLine="709"/>
        <w:jc w:val="both"/>
        <w:rPr>
          <w:sz w:val="22"/>
          <w:szCs w:val="22"/>
        </w:rPr>
      </w:pPr>
      <w:r w:rsidRPr="00097316">
        <w:rPr>
          <w:sz w:val="22"/>
          <w:szCs w:val="22"/>
        </w:rPr>
        <w:t>По смыслу разъяснений, данных Пленумом Верховного Суда Российской Федерации, документы признаются поддельными, если установлено наличие в них признаков как незаконного изменения отдельных частей подлинного документа путем подчистки, дописки, замены элементов и др., искажающего его действительное содержание, так и изготовления нового документа, содержащего заведомо ложные сведения, в том числе с использованием подлинных бланка, печати, штампа (пункт 8 постановления от 17 декабря 2020 года N 43 "О некоторых вопросах судебной практики по делам о преступлениях, предусмотренных статьями 324 - 327.1 Уголовного кодекса Российской Федерации").</w:t>
      </w:r>
    </w:p>
    <w:p w14:paraId="1CA5648E" w14:textId="795342E3" w:rsidR="00683BDD" w:rsidRPr="00097316" w:rsidRDefault="00683BDD" w:rsidP="00683BDD">
      <w:pPr>
        <w:autoSpaceDE w:val="0"/>
        <w:autoSpaceDN w:val="0"/>
        <w:adjustRightInd w:val="0"/>
        <w:ind w:firstLine="709"/>
        <w:jc w:val="both"/>
        <w:rPr>
          <w:sz w:val="22"/>
          <w:szCs w:val="22"/>
        </w:rPr>
      </w:pPr>
      <w:r w:rsidRPr="00097316">
        <w:rPr>
          <w:sz w:val="22"/>
          <w:szCs w:val="22"/>
        </w:rPr>
        <w:t xml:space="preserve">Конституционным судом РФ было отказано в принятии к рассмотрению жалобы </w:t>
      </w:r>
      <w:r w:rsidR="00DA2F1C" w:rsidRPr="00097316">
        <w:rPr>
          <w:sz w:val="22"/>
          <w:szCs w:val="22"/>
        </w:rPr>
        <w:t>заявительницы</w:t>
      </w:r>
      <w:r w:rsidRPr="00097316">
        <w:rPr>
          <w:sz w:val="22"/>
          <w:szCs w:val="22"/>
        </w:rPr>
        <w:t>.</w:t>
      </w:r>
    </w:p>
    <w:p w14:paraId="4E4E7B2D" w14:textId="77777777" w:rsidR="00A41194" w:rsidRPr="00097316" w:rsidRDefault="00A41194" w:rsidP="00A41194">
      <w:pPr>
        <w:autoSpaceDE w:val="0"/>
        <w:autoSpaceDN w:val="0"/>
        <w:adjustRightInd w:val="0"/>
        <w:ind w:firstLine="709"/>
        <w:jc w:val="both"/>
        <w:rPr>
          <w:sz w:val="22"/>
          <w:szCs w:val="22"/>
        </w:rPr>
      </w:pPr>
    </w:p>
    <w:p w14:paraId="2BB1BAAA" w14:textId="5B32DDF8" w:rsidR="003375B2" w:rsidRPr="00097316" w:rsidRDefault="00F50997" w:rsidP="00B611F6">
      <w:pPr>
        <w:pStyle w:val="a6"/>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ПОСТАНОВЛЕНИЕ ШЕСТОГО АРБИТРАЖНОГО АПЕЛЛЯЦИОННОГО СУДА ОТ 30.01.2023 ПО ДЕЛУ № А73-5053/2021</w:t>
      </w:r>
    </w:p>
    <w:p w14:paraId="708EA7C7" w14:textId="57C8C05A" w:rsidR="00F50997" w:rsidRPr="00097316" w:rsidRDefault="00F50997" w:rsidP="00061853">
      <w:pPr>
        <w:autoSpaceDE w:val="0"/>
        <w:autoSpaceDN w:val="0"/>
        <w:adjustRightInd w:val="0"/>
        <w:spacing w:line="23" w:lineRule="atLeast"/>
        <w:ind w:firstLine="697"/>
        <w:contextualSpacing/>
        <w:jc w:val="both"/>
        <w:rPr>
          <w:rFonts w:eastAsiaTheme="minorHAnsi"/>
          <w:bCs/>
          <w:sz w:val="22"/>
          <w:szCs w:val="22"/>
          <w:lang w:eastAsia="en-US"/>
        </w:rPr>
      </w:pPr>
      <w:r w:rsidRPr="00097316">
        <w:rPr>
          <w:rFonts w:eastAsiaTheme="minorHAnsi"/>
          <w:bCs/>
          <w:sz w:val="22"/>
          <w:szCs w:val="22"/>
          <w:lang w:eastAsia="en-US"/>
        </w:rPr>
        <w:t>Гурко С</w:t>
      </w:r>
      <w:r w:rsidR="00505F9A" w:rsidRPr="00097316">
        <w:rPr>
          <w:rFonts w:eastAsiaTheme="minorHAnsi"/>
          <w:bCs/>
          <w:sz w:val="22"/>
          <w:szCs w:val="22"/>
          <w:lang w:eastAsia="en-US"/>
        </w:rPr>
        <w:t>.С.</w:t>
      </w:r>
      <w:r w:rsidRPr="00097316">
        <w:rPr>
          <w:rFonts w:eastAsiaTheme="minorHAnsi"/>
          <w:bCs/>
          <w:sz w:val="22"/>
          <w:szCs w:val="22"/>
          <w:lang w:eastAsia="en-US"/>
        </w:rPr>
        <w:t xml:space="preserve"> обратился в Арбитражный суд с заявлением о признании </w:t>
      </w:r>
      <w:r w:rsidR="00505F9A" w:rsidRPr="00097316">
        <w:rPr>
          <w:rFonts w:eastAsiaTheme="minorHAnsi"/>
          <w:bCs/>
          <w:sz w:val="22"/>
          <w:szCs w:val="22"/>
          <w:lang w:eastAsia="en-US"/>
        </w:rPr>
        <w:t xml:space="preserve">Общества </w:t>
      </w:r>
      <w:r w:rsidRPr="00097316">
        <w:rPr>
          <w:rFonts w:eastAsiaTheme="minorHAnsi"/>
          <w:bCs/>
          <w:sz w:val="22"/>
          <w:szCs w:val="22"/>
          <w:lang w:eastAsia="en-US"/>
        </w:rPr>
        <w:t>несостоятельным (банкротом) по упрощенной процедуре ликвидируемого должника. Требование заявителя заявлено на основании судебного приказа мирового судьи о взыскании с О</w:t>
      </w:r>
      <w:r w:rsidR="00505F9A" w:rsidRPr="00097316">
        <w:rPr>
          <w:rFonts w:eastAsiaTheme="minorHAnsi"/>
          <w:bCs/>
          <w:sz w:val="22"/>
          <w:szCs w:val="22"/>
          <w:lang w:eastAsia="en-US"/>
        </w:rPr>
        <w:t>бщества</w:t>
      </w:r>
      <w:r w:rsidRPr="00097316">
        <w:rPr>
          <w:rFonts w:eastAsiaTheme="minorHAnsi"/>
          <w:bCs/>
          <w:sz w:val="22"/>
          <w:szCs w:val="22"/>
          <w:lang w:eastAsia="en-US"/>
        </w:rPr>
        <w:t xml:space="preserve"> в пользу Гурко С.С. задолженности по договору купли-продажи.</w:t>
      </w:r>
    </w:p>
    <w:p w14:paraId="19F87BDA" w14:textId="3C0C60DB" w:rsidR="00F50997" w:rsidRPr="00097316" w:rsidRDefault="00F50997" w:rsidP="00061853">
      <w:pPr>
        <w:autoSpaceDE w:val="0"/>
        <w:autoSpaceDN w:val="0"/>
        <w:adjustRightInd w:val="0"/>
        <w:spacing w:line="23" w:lineRule="atLeast"/>
        <w:ind w:firstLine="697"/>
        <w:contextualSpacing/>
        <w:jc w:val="both"/>
        <w:rPr>
          <w:rFonts w:eastAsiaTheme="minorHAnsi"/>
          <w:sz w:val="22"/>
          <w:szCs w:val="22"/>
          <w:lang w:eastAsia="en-US"/>
        </w:rPr>
      </w:pPr>
      <w:r w:rsidRPr="00097316">
        <w:rPr>
          <w:rFonts w:eastAsiaTheme="minorHAnsi"/>
          <w:sz w:val="22"/>
          <w:szCs w:val="22"/>
          <w:lang w:eastAsia="en-US"/>
        </w:rPr>
        <w:t>Решением суда О</w:t>
      </w:r>
      <w:r w:rsidR="00505F9A" w:rsidRPr="00097316">
        <w:rPr>
          <w:rFonts w:eastAsiaTheme="minorHAnsi"/>
          <w:sz w:val="22"/>
          <w:szCs w:val="22"/>
          <w:lang w:eastAsia="en-US"/>
        </w:rPr>
        <w:t>бщество</w:t>
      </w:r>
      <w:r w:rsidRPr="00097316">
        <w:rPr>
          <w:rFonts w:eastAsiaTheme="minorHAnsi"/>
          <w:sz w:val="22"/>
          <w:szCs w:val="22"/>
          <w:lang w:eastAsia="en-US"/>
        </w:rPr>
        <w:t xml:space="preserve"> признано несостоятельным (банкротом) по упрощенной процедуре ликвидируемого должника, в отношении должника открыта процедура конкурсного производства</w:t>
      </w:r>
      <w:r w:rsidR="00061853" w:rsidRPr="00097316">
        <w:rPr>
          <w:rFonts w:eastAsiaTheme="minorHAnsi"/>
          <w:sz w:val="22"/>
          <w:szCs w:val="22"/>
          <w:lang w:eastAsia="en-US"/>
        </w:rPr>
        <w:t xml:space="preserve">. </w:t>
      </w:r>
      <w:r w:rsidRPr="00097316">
        <w:rPr>
          <w:rFonts w:eastAsiaTheme="minorHAnsi"/>
          <w:sz w:val="22"/>
          <w:szCs w:val="22"/>
          <w:lang w:eastAsia="en-US"/>
        </w:rPr>
        <w:t>Определением суда конкурсное производство в отношении О</w:t>
      </w:r>
      <w:r w:rsidR="00505F9A" w:rsidRPr="00097316">
        <w:rPr>
          <w:rFonts w:eastAsiaTheme="minorHAnsi"/>
          <w:sz w:val="22"/>
          <w:szCs w:val="22"/>
          <w:lang w:eastAsia="en-US"/>
        </w:rPr>
        <w:t>бщества</w:t>
      </w:r>
      <w:r w:rsidRPr="00097316">
        <w:rPr>
          <w:rFonts w:eastAsiaTheme="minorHAnsi"/>
          <w:sz w:val="22"/>
          <w:szCs w:val="22"/>
          <w:lang w:eastAsia="en-US"/>
        </w:rPr>
        <w:t xml:space="preserve"> </w:t>
      </w:r>
      <w:r w:rsidR="00775E9B" w:rsidRPr="00097316">
        <w:rPr>
          <w:rFonts w:eastAsiaTheme="minorHAnsi"/>
          <w:sz w:val="22"/>
          <w:szCs w:val="22"/>
          <w:lang w:eastAsia="en-US"/>
        </w:rPr>
        <w:t xml:space="preserve">было </w:t>
      </w:r>
      <w:r w:rsidRPr="00097316">
        <w:rPr>
          <w:rFonts w:eastAsiaTheme="minorHAnsi"/>
          <w:sz w:val="22"/>
          <w:szCs w:val="22"/>
          <w:lang w:eastAsia="en-US"/>
        </w:rPr>
        <w:t>завершено.</w:t>
      </w:r>
    </w:p>
    <w:p w14:paraId="6CB40A5F" w14:textId="274E4087" w:rsidR="00F50997" w:rsidRPr="00097316" w:rsidRDefault="00F50997" w:rsidP="00061853">
      <w:pPr>
        <w:autoSpaceDE w:val="0"/>
        <w:autoSpaceDN w:val="0"/>
        <w:adjustRightInd w:val="0"/>
        <w:spacing w:line="23" w:lineRule="atLeast"/>
        <w:ind w:firstLine="697"/>
        <w:contextualSpacing/>
        <w:jc w:val="both"/>
        <w:rPr>
          <w:rFonts w:eastAsiaTheme="minorHAnsi"/>
          <w:sz w:val="22"/>
          <w:szCs w:val="22"/>
          <w:lang w:eastAsia="en-US"/>
        </w:rPr>
      </w:pPr>
      <w:r w:rsidRPr="00097316">
        <w:rPr>
          <w:rFonts w:eastAsiaTheme="minorHAnsi"/>
          <w:sz w:val="22"/>
          <w:szCs w:val="22"/>
          <w:lang w:eastAsia="en-US"/>
        </w:rPr>
        <w:lastRenderedPageBreak/>
        <w:t>Федеральная налоговая служба обратилась в суд с заявлением о пересмотре решения суда о признании должника банкротом по новым и вновь открывшимся обстоятельствам.</w:t>
      </w:r>
    </w:p>
    <w:p w14:paraId="51FED6D9" w14:textId="010F8299" w:rsidR="00F50997" w:rsidRPr="00097316" w:rsidRDefault="00F50997" w:rsidP="00061853">
      <w:pPr>
        <w:autoSpaceDE w:val="0"/>
        <w:autoSpaceDN w:val="0"/>
        <w:adjustRightInd w:val="0"/>
        <w:spacing w:line="23" w:lineRule="atLeast"/>
        <w:ind w:firstLine="697"/>
        <w:contextualSpacing/>
        <w:jc w:val="both"/>
        <w:rPr>
          <w:rFonts w:eastAsiaTheme="minorHAnsi"/>
          <w:sz w:val="22"/>
          <w:szCs w:val="22"/>
          <w:lang w:eastAsia="en-US"/>
        </w:rPr>
      </w:pPr>
      <w:r w:rsidRPr="00097316">
        <w:rPr>
          <w:rFonts w:eastAsiaTheme="minorHAnsi"/>
          <w:sz w:val="22"/>
          <w:szCs w:val="22"/>
          <w:lang w:eastAsia="en-US"/>
        </w:rPr>
        <w:t>В обоснование приведены доводы о том, что судебный приказ, на основании которого Гурко С.С. обратился с заявлением о признании О</w:t>
      </w:r>
      <w:r w:rsidR="00505F9A" w:rsidRPr="00097316">
        <w:rPr>
          <w:rFonts w:eastAsiaTheme="minorHAnsi"/>
          <w:sz w:val="22"/>
          <w:szCs w:val="22"/>
          <w:lang w:eastAsia="en-US"/>
        </w:rPr>
        <w:t xml:space="preserve">бщества </w:t>
      </w:r>
      <w:r w:rsidRPr="00097316">
        <w:rPr>
          <w:rFonts w:eastAsiaTheme="minorHAnsi"/>
          <w:sz w:val="22"/>
          <w:szCs w:val="22"/>
          <w:lang w:eastAsia="en-US"/>
        </w:rPr>
        <w:t xml:space="preserve">банкротом отменен по жалобе прокуратуры. До признания общества банкротом долг перед Гурко С.С. мог быть оплачен; Гурко С.С. и </w:t>
      </w:r>
      <w:r w:rsidR="00505F9A" w:rsidRPr="00097316">
        <w:rPr>
          <w:rFonts w:eastAsiaTheme="minorHAnsi"/>
          <w:sz w:val="22"/>
          <w:szCs w:val="22"/>
          <w:lang w:eastAsia="en-US"/>
        </w:rPr>
        <w:t xml:space="preserve">Общество </w:t>
      </w:r>
      <w:r w:rsidRPr="00097316">
        <w:rPr>
          <w:rFonts w:eastAsiaTheme="minorHAnsi"/>
          <w:sz w:val="22"/>
          <w:szCs w:val="22"/>
          <w:lang w:eastAsia="en-US"/>
        </w:rPr>
        <w:t xml:space="preserve">заключили договор купли-продажи для создания фиктивного документооборота по взысканию задолженности. </w:t>
      </w:r>
    </w:p>
    <w:p w14:paraId="58DC23FB" w14:textId="63D0746E" w:rsidR="00F50997" w:rsidRPr="00097316" w:rsidRDefault="00F50997" w:rsidP="00061853">
      <w:pPr>
        <w:autoSpaceDE w:val="0"/>
        <w:autoSpaceDN w:val="0"/>
        <w:adjustRightInd w:val="0"/>
        <w:spacing w:line="23" w:lineRule="atLeast"/>
        <w:ind w:firstLine="697"/>
        <w:contextualSpacing/>
        <w:jc w:val="both"/>
        <w:rPr>
          <w:rFonts w:eastAsiaTheme="minorHAnsi"/>
          <w:sz w:val="22"/>
          <w:szCs w:val="22"/>
          <w:lang w:eastAsia="en-US"/>
        </w:rPr>
      </w:pPr>
      <w:r w:rsidRPr="00097316">
        <w:rPr>
          <w:rFonts w:eastAsiaTheme="minorHAnsi"/>
          <w:sz w:val="22"/>
          <w:szCs w:val="22"/>
          <w:lang w:eastAsia="en-US"/>
        </w:rPr>
        <w:t>С учетом разъяснений суда высшей судебной инстанции в Обзоре по отдельным вопросам судебной практики, связанным с принятием судами мер противодействия незаконным финансовым операциям (утв. Президиумом Верховного Суда РФ 08.07.2020), орган прокуратуры, уполномоченный орган (территориальное подразделение Росфинмониторинга), налоговый или таможенный орган вправе обратиться в суд с заявлением о пересмотре решения (определения, постановления) суда, судебного приказа по вновь открывшимся обстоятельствам, если эти обстоятельства указывают на нарушение участниками процесса законодательства в сфере противодействия легализации доходов, полученных незаконным путем, не были известны на момент рассмотрения спора и могут повлиять на исход дела.</w:t>
      </w:r>
    </w:p>
    <w:p w14:paraId="4A469347" w14:textId="58A2AF34" w:rsidR="00F50997" w:rsidRPr="00097316" w:rsidRDefault="00F50997" w:rsidP="00061853">
      <w:pPr>
        <w:autoSpaceDE w:val="0"/>
        <w:autoSpaceDN w:val="0"/>
        <w:adjustRightInd w:val="0"/>
        <w:spacing w:line="23" w:lineRule="atLeast"/>
        <w:ind w:firstLine="697"/>
        <w:contextualSpacing/>
        <w:jc w:val="both"/>
        <w:rPr>
          <w:rFonts w:eastAsiaTheme="minorHAnsi"/>
          <w:bCs/>
          <w:sz w:val="22"/>
          <w:szCs w:val="22"/>
          <w:lang w:eastAsia="en-US"/>
        </w:rPr>
      </w:pPr>
      <w:r w:rsidRPr="00097316">
        <w:rPr>
          <w:rFonts w:eastAsiaTheme="minorHAnsi"/>
          <w:bCs/>
          <w:sz w:val="22"/>
          <w:szCs w:val="22"/>
          <w:lang w:eastAsia="en-US"/>
        </w:rPr>
        <w:t xml:space="preserve">Межрегиональное управление Федеральной службы по финансовому мониторингу по дальневосточному федеральному округу представило письменный отзыв, указав, что в отношении Гурко С.С. (учредитель и руководитель нескольких обществ) имеется информация кредитных организаций о подозрительных транзитных операциях и предоставлении информации, которую невозможно проверить. </w:t>
      </w:r>
    </w:p>
    <w:p w14:paraId="06A83911" w14:textId="77777777" w:rsidR="00BF6FA7" w:rsidRPr="00097316" w:rsidRDefault="00BF6FA7" w:rsidP="00BF6FA7">
      <w:pPr>
        <w:autoSpaceDE w:val="0"/>
        <w:autoSpaceDN w:val="0"/>
        <w:adjustRightInd w:val="0"/>
        <w:spacing w:line="23" w:lineRule="atLeast"/>
        <w:ind w:firstLine="697"/>
        <w:contextualSpacing/>
        <w:jc w:val="both"/>
        <w:rPr>
          <w:rFonts w:eastAsiaTheme="minorHAnsi"/>
          <w:bCs/>
          <w:sz w:val="22"/>
          <w:szCs w:val="22"/>
          <w:lang w:eastAsia="en-US"/>
        </w:rPr>
      </w:pPr>
      <w:r w:rsidRPr="00097316">
        <w:rPr>
          <w:rFonts w:eastAsiaTheme="minorHAnsi"/>
          <w:bCs/>
          <w:sz w:val="22"/>
          <w:szCs w:val="22"/>
          <w:lang w:eastAsia="en-US"/>
        </w:rPr>
        <w:t>Обстоятельства, указывающие на нарушение участниками процесса законодательства в сфере противодействия легализации доходов, обращение в суд с целью придания правомерного вида незаконным финансовым операциям, имеющих существенное значение для дела, но не являвшихся предметом судебного разбирательства по данному делу, могут быть признаны судом вновь открывшимися обстоятельствами.</w:t>
      </w:r>
    </w:p>
    <w:p w14:paraId="148C7C2C" w14:textId="653E01BA" w:rsidR="00BF6FA7" w:rsidRPr="00097316" w:rsidRDefault="00B11C83" w:rsidP="00BF6FA7">
      <w:pPr>
        <w:autoSpaceDE w:val="0"/>
        <w:autoSpaceDN w:val="0"/>
        <w:adjustRightInd w:val="0"/>
        <w:spacing w:line="23" w:lineRule="atLeast"/>
        <w:ind w:firstLine="697"/>
        <w:contextualSpacing/>
        <w:jc w:val="both"/>
        <w:rPr>
          <w:rFonts w:eastAsiaTheme="minorHAnsi"/>
          <w:bCs/>
          <w:sz w:val="22"/>
          <w:szCs w:val="22"/>
          <w:lang w:eastAsia="en-US"/>
        </w:rPr>
      </w:pPr>
      <w:r w:rsidRPr="00097316">
        <w:rPr>
          <w:rFonts w:eastAsiaTheme="minorHAnsi"/>
          <w:bCs/>
          <w:sz w:val="22"/>
          <w:szCs w:val="22"/>
          <w:lang w:eastAsia="en-US"/>
        </w:rPr>
        <w:t xml:space="preserve">Требование о пересмотре по новым и вновь открывшимся обстоятельствам судебного акта о несостоятельности (банкротстве) удовлетворено. </w:t>
      </w:r>
    </w:p>
    <w:p w14:paraId="16D51789" w14:textId="77777777" w:rsidR="00B11C83" w:rsidRPr="00097316" w:rsidRDefault="00B11C83" w:rsidP="00BF6FA7">
      <w:pPr>
        <w:autoSpaceDE w:val="0"/>
        <w:autoSpaceDN w:val="0"/>
        <w:adjustRightInd w:val="0"/>
        <w:spacing w:line="23" w:lineRule="atLeast"/>
        <w:ind w:firstLine="697"/>
        <w:contextualSpacing/>
        <w:jc w:val="both"/>
        <w:rPr>
          <w:rFonts w:eastAsiaTheme="minorHAnsi"/>
          <w:bCs/>
          <w:sz w:val="22"/>
          <w:szCs w:val="22"/>
          <w:lang w:eastAsia="en-US"/>
        </w:rPr>
      </w:pPr>
    </w:p>
    <w:p w14:paraId="657EF7E6" w14:textId="61184A9D" w:rsidR="005F19C5" w:rsidRPr="00097316" w:rsidRDefault="004855A8" w:rsidP="00B611F6">
      <w:pPr>
        <w:pStyle w:val="a6"/>
        <w:numPr>
          <w:ilvl w:val="0"/>
          <w:numId w:val="16"/>
        </w:numPr>
        <w:rPr>
          <w:rFonts w:ascii="Times New Roman" w:hAnsi="Times New Roman" w:cs="Times New Roman"/>
          <w:b/>
          <w:bCs/>
        </w:rPr>
      </w:pPr>
      <w:r w:rsidRPr="00097316">
        <w:rPr>
          <w:rFonts w:ascii="Times New Roman" w:hAnsi="Times New Roman" w:cs="Times New Roman"/>
          <w:b/>
          <w:bCs/>
        </w:rPr>
        <w:t>ОПРЕДЕЛЕНИЕ ВЕРХОВНОГО СУДА РОССИЙСКОЙ ФЕДЕРАЦИИ ОТ 08.02.2023 N 305-ЭС22-27862 ПО ДЕЛУ А40-113634/2021</w:t>
      </w:r>
    </w:p>
    <w:p w14:paraId="2E3B6319" w14:textId="08B70CFC" w:rsidR="00BF6FA7" w:rsidRPr="00097316" w:rsidRDefault="005F19C5" w:rsidP="005F19C5">
      <w:pPr>
        <w:autoSpaceDE w:val="0"/>
        <w:autoSpaceDN w:val="0"/>
        <w:adjustRightInd w:val="0"/>
        <w:spacing w:line="23" w:lineRule="atLeast"/>
        <w:jc w:val="both"/>
        <w:rPr>
          <w:bCs/>
          <w:sz w:val="22"/>
          <w:szCs w:val="22"/>
        </w:rPr>
      </w:pPr>
      <w:r w:rsidRPr="00097316">
        <w:rPr>
          <w:bCs/>
          <w:sz w:val="22"/>
          <w:szCs w:val="22"/>
        </w:rPr>
        <w:t xml:space="preserve">            </w:t>
      </w:r>
      <w:r w:rsidR="00FF691E" w:rsidRPr="00097316">
        <w:rPr>
          <w:bCs/>
          <w:sz w:val="22"/>
          <w:szCs w:val="22"/>
        </w:rPr>
        <w:t xml:space="preserve">Общество обратилось в Арбитражный суд города Москвы с исковым заявлением к </w:t>
      </w:r>
      <w:r w:rsidR="004855A8" w:rsidRPr="00097316">
        <w:rPr>
          <w:bCs/>
          <w:sz w:val="22"/>
          <w:szCs w:val="22"/>
        </w:rPr>
        <w:t xml:space="preserve">Банку </w:t>
      </w:r>
      <w:r w:rsidR="00FF691E" w:rsidRPr="00097316">
        <w:rPr>
          <w:bCs/>
          <w:sz w:val="22"/>
          <w:szCs w:val="22"/>
        </w:rPr>
        <w:t>о взыскании убытков и процентов за пользование чужими денежными средствами.</w:t>
      </w:r>
    </w:p>
    <w:p w14:paraId="7DDAC502" w14:textId="0BCA2790" w:rsidR="005F19C5" w:rsidRPr="00097316" w:rsidRDefault="000650D8" w:rsidP="005F19C5">
      <w:pPr>
        <w:pStyle w:val="a6"/>
        <w:autoSpaceDE w:val="0"/>
        <w:autoSpaceDN w:val="0"/>
        <w:adjustRightInd w:val="0"/>
        <w:spacing w:after="0" w:line="23" w:lineRule="atLeast"/>
        <w:ind w:left="0" w:firstLine="697"/>
        <w:jc w:val="both"/>
        <w:rPr>
          <w:rFonts w:ascii="Times New Roman" w:hAnsi="Times New Roman" w:cs="Times New Roman"/>
          <w:bCs/>
        </w:rPr>
      </w:pPr>
      <w:r w:rsidRPr="00097316">
        <w:rPr>
          <w:rFonts w:ascii="Times New Roman" w:hAnsi="Times New Roman" w:cs="Times New Roman"/>
          <w:bCs/>
        </w:rPr>
        <w:t>Общество</w:t>
      </w:r>
      <w:r w:rsidR="005F19C5" w:rsidRPr="00097316">
        <w:rPr>
          <w:rFonts w:ascii="Times New Roman" w:hAnsi="Times New Roman" w:cs="Times New Roman"/>
          <w:bCs/>
        </w:rPr>
        <w:t xml:space="preserve"> представил</w:t>
      </w:r>
      <w:r w:rsidRPr="00097316">
        <w:rPr>
          <w:rFonts w:ascii="Times New Roman" w:hAnsi="Times New Roman" w:cs="Times New Roman"/>
          <w:bCs/>
        </w:rPr>
        <w:t>о</w:t>
      </w:r>
      <w:r w:rsidR="005F19C5" w:rsidRPr="00097316">
        <w:rPr>
          <w:rFonts w:ascii="Times New Roman" w:hAnsi="Times New Roman" w:cs="Times New Roman"/>
          <w:bCs/>
        </w:rPr>
        <w:t xml:space="preserve"> в Банк заявление о закрытии счета и переводе остатка денежных средств на счет в другой кредитной организации.</w:t>
      </w:r>
    </w:p>
    <w:p w14:paraId="62EC8571" w14:textId="3AF93631" w:rsidR="005F19C5" w:rsidRPr="00097316" w:rsidRDefault="005F19C5" w:rsidP="004855A8">
      <w:pPr>
        <w:pStyle w:val="a6"/>
        <w:autoSpaceDE w:val="0"/>
        <w:autoSpaceDN w:val="0"/>
        <w:adjustRightInd w:val="0"/>
        <w:spacing w:after="0" w:line="23" w:lineRule="atLeast"/>
        <w:ind w:left="0" w:firstLine="697"/>
        <w:jc w:val="both"/>
        <w:rPr>
          <w:rFonts w:ascii="Times New Roman" w:hAnsi="Times New Roman" w:cs="Times New Roman"/>
          <w:bCs/>
        </w:rPr>
      </w:pPr>
      <w:r w:rsidRPr="00097316">
        <w:rPr>
          <w:rFonts w:ascii="Times New Roman" w:hAnsi="Times New Roman" w:cs="Times New Roman"/>
          <w:bCs/>
        </w:rPr>
        <w:t>Как указало</w:t>
      </w:r>
      <w:r w:rsidR="004855A8" w:rsidRPr="00097316">
        <w:rPr>
          <w:rFonts w:ascii="Times New Roman" w:hAnsi="Times New Roman" w:cs="Times New Roman"/>
          <w:bCs/>
        </w:rPr>
        <w:t xml:space="preserve"> Общество</w:t>
      </w:r>
      <w:r w:rsidRPr="00097316">
        <w:rPr>
          <w:rFonts w:ascii="Times New Roman" w:hAnsi="Times New Roman" w:cs="Times New Roman"/>
          <w:bCs/>
        </w:rPr>
        <w:t xml:space="preserve">, заявление было принято </w:t>
      </w:r>
      <w:r w:rsidR="00775E9B" w:rsidRPr="00097316">
        <w:rPr>
          <w:rFonts w:ascii="Times New Roman" w:hAnsi="Times New Roman" w:cs="Times New Roman"/>
          <w:bCs/>
        </w:rPr>
        <w:t>Банком</w:t>
      </w:r>
      <w:r w:rsidRPr="00097316">
        <w:rPr>
          <w:rFonts w:ascii="Times New Roman" w:hAnsi="Times New Roman" w:cs="Times New Roman"/>
          <w:bCs/>
        </w:rPr>
        <w:t xml:space="preserve">, однако не исполнено. Банк уведомил его о том, что в отношении </w:t>
      </w:r>
      <w:r w:rsidR="004855A8" w:rsidRPr="00097316">
        <w:rPr>
          <w:rFonts w:ascii="Times New Roman" w:hAnsi="Times New Roman" w:cs="Times New Roman"/>
          <w:bCs/>
        </w:rPr>
        <w:t xml:space="preserve">Общества </w:t>
      </w:r>
      <w:r w:rsidRPr="00097316">
        <w:rPr>
          <w:rFonts w:ascii="Times New Roman" w:hAnsi="Times New Roman" w:cs="Times New Roman"/>
          <w:bCs/>
        </w:rPr>
        <w:t xml:space="preserve">в кредитную организацию были направлены судебные приказы, выданные мировым судьей. </w:t>
      </w:r>
      <w:r w:rsidR="00172C96" w:rsidRPr="00097316">
        <w:rPr>
          <w:rFonts w:ascii="Times New Roman" w:hAnsi="Times New Roman" w:cs="Times New Roman"/>
          <w:bCs/>
        </w:rPr>
        <w:t xml:space="preserve">28.04.2021 указанные </w:t>
      </w:r>
      <w:r w:rsidRPr="00097316">
        <w:rPr>
          <w:rFonts w:ascii="Times New Roman" w:hAnsi="Times New Roman" w:cs="Times New Roman"/>
          <w:bCs/>
        </w:rPr>
        <w:t>судебные приказы были отменены, о чем на сайте судебного участка имеется соответствующая информация.</w:t>
      </w:r>
    </w:p>
    <w:p w14:paraId="73795F88" w14:textId="773E2345" w:rsidR="005F19C5" w:rsidRPr="00097316" w:rsidRDefault="005F19C5" w:rsidP="004855A8">
      <w:pPr>
        <w:pStyle w:val="a6"/>
        <w:autoSpaceDE w:val="0"/>
        <w:autoSpaceDN w:val="0"/>
        <w:adjustRightInd w:val="0"/>
        <w:spacing w:after="0" w:line="23" w:lineRule="atLeast"/>
        <w:ind w:left="0" w:firstLine="697"/>
        <w:jc w:val="both"/>
        <w:rPr>
          <w:rFonts w:ascii="Times New Roman" w:hAnsi="Times New Roman" w:cs="Times New Roman"/>
          <w:bCs/>
        </w:rPr>
      </w:pPr>
      <w:r w:rsidRPr="00097316">
        <w:rPr>
          <w:rFonts w:ascii="Times New Roman" w:hAnsi="Times New Roman" w:cs="Times New Roman"/>
          <w:bCs/>
        </w:rPr>
        <w:t>Между тем, 29.04.2021 после окончания банковского дня</w:t>
      </w:r>
      <w:r w:rsidR="004855A8" w:rsidRPr="00097316">
        <w:rPr>
          <w:rFonts w:ascii="Times New Roman" w:hAnsi="Times New Roman" w:cs="Times New Roman"/>
          <w:bCs/>
        </w:rPr>
        <w:t xml:space="preserve"> </w:t>
      </w:r>
      <w:r w:rsidRPr="00097316">
        <w:rPr>
          <w:rFonts w:ascii="Times New Roman" w:hAnsi="Times New Roman" w:cs="Times New Roman"/>
          <w:bCs/>
        </w:rPr>
        <w:t>несмотря на то,</w:t>
      </w:r>
      <w:r w:rsidR="004855A8" w:rsidRPr="00097316">
        <w:rPr>
          <w:rFonts w:ascii="Times New Roman" w:hAnsi="Times New Roman" w:cs="Times New Roman"/>
          <w:bCs/>
        </w:rPr>
        <w:t xml:space="preserve"> </w:t>
      </w:r>
      <w:r w:rsidRPr="00097316">
        <w:rPr>
          <w:rFonts w:ascii="Times New Roman" w:hAnsi="Times New Roman" w:cs="Times New Roman"/>
          <w:bCs/>
        </w:rPr>
        <w:t>что соответствующие судебные приказы уже были отменены и Банк был уведомлен о наличии у истца возражений в отношении их законности, ответчик произвел списание денежных средств с расчетного счета.</w:t>
      </w:r>
      <w:r w:rsidR="004855A8" w:rsidRPr="00097316">
        <w:rPr>
          <w:rFonts w:ascii="Times New Roman" w:hAnsi="Times New Roman" w:cs="Times New Roman"/>
          <w:bCs/>
        </w:rPr>
        <w:t xml:space="preserve"> </w:t>
      </w:r>
      <w:r w:rsidR="00775E9B" w:rsidRPr="00097316">
        <w:rPr>
          <w:rFonts w:ascii="Times New Roman" w:hAnsi="Times New Roman" w:cs="Times New Roman"/>
          <w:bCs/>
        </w:rPr>
        <w:t>Общество</w:t>
      </w:r>
      <w:r w:rsidRPr="00097316">
        <w:rPr>
          <w:rFonts w:ascii="Times New Roman" w:hAnsi="Times New Roman" w:cs="Times New Roman"/>
          <w:bCs/>
        </w:rPr>
        <w:t xml:space="preserve"> полагает, что в результате незаконного исполнения данных судебных приказов </w:t>
      </w:r>
      <w:r w:rsidR="00775E9B" w:rsidRPr="00097316">
        <w:rPr>
          <w:rFonts w:ascii="Times New Roman" w:hAnsi="Times New Roman" w:cs="Times New Roman"/>
          <w:bCs/>
        </w:rPr>
        <w:t>Банк</w:t>
      </w:r>
      <w:r w:rsidRPr="00097316">
        <w:rPr>
          <w:rFonts w:ascii="Times New Roman" w:hAnsi="Times New Roman" w:cs="Times New Roman"/>
          <w:bCs/>
        </w:rPr>
        <w:t xml:space="preserve"> нанес О</w:t>
      </w:r>
      <w:r w:rsidR="004855A8" w:rsidRPr="00097316">
        <w:rPr>
          <w:rFonts w:ascii="Times New Roman" w:hAnsi="Times New Roman" w:cs="Times New Roman"/>
          <w:bCs/>
        </w:rPr>
        <w:t>бществу</w:t>
      </w:r>
      <w:r w:rsidRPr="00097316">
        <w:rPr>
          <w:rFonts w:ascii="Times New Roman" w:hAnsi="Times New Roman" w:cs="Times New Roman"/>
          <w:bCs/>
        </w:rPr>
        <w:t xml:space="preserve"> ущерб в размере 894 435 рублей.</w:t>
      </w:r>
    </w:p>
    <w:p w14:paraId="111346AE" w14:textId="62175CB1" w:rsidR="005F19C5" w:rsidRPr="00097316" w:rsidRDefault="005F19C5" w:rsidP="005F19C5">
      <w:pPr>
        <w:pStyle w:val="a6"/>
        <w:autoSpaceDE w:val="0"/>
        <w:autoSpaceDN w:val="0"/>
        <w:adjustRightInd w:val="0"/>
        <w:spacing w:after="0" w:line="23" w:lineRule="atLeast"/>
        <w:ind w:left="0" w:firstLine="697"/>
        <w:jc w:val="both"/>
        <w:rPr>
          <w:rFonts w:ascii="Times New Roman" w:hAnsi="Times New Roman" w:cs="Times New Roman"/>
          <w:bCs/>
        </w:rPr>
      </w:pPr>
      <w:r w:rsidRPr="00097316">
        <w:rPr>
          <w:rFonts w:ascii="Times New Roman" w:hAnsi="Times New Roman" w:cs="Times New Roman"/>
          <w:bCs/>
        </w:rPr>
        <w:t>Исследовав и оценив по правилам статьи 71 АПК РФ представленные доказательства, руководствуясь статьями 15, 393, 395, 854 Гражданского кодекса Российской Федерации, статьями 8, 12, 70 Федерального закона от 02.10.2007 N 229-ФЗ "Об исполнительном производстве", статьей 7 Федерального закона от 07.08.2001 N 115-ФЗ "О противодействии легализации (отмыванию) доходов, полученных преступным путем, и финансированию терроризма", суды отказали в удовлетворении заявленных требований, не установив вины Банка в утрате О</w:t>
      </w:r>
      <w:r w:rsidR="004855A8" w:rsidRPr="00097316">
        <w:rPr>
          <w:rFonts w:ascii="Times New Roman" w:hAnsi="Times New Roman" w:cs="Times New Roman"/>
          <w:bCs/>
        </w:rPr>
        <w:t>бществом</w:t>
      </w:r>
      <w:r w:rsidRPr="00097316">
        <w:rPr>
          <w:rFonts w:ascii="Times New Roman" w:hAnsi="Times New Roman" w:cs="Times New Roman"/>
          <w:bCs/>
        </w:rPr>
        <w:t xml:space="preserve"> денежных средств, отметив обоснованность их списания со счета истца, поскольку при исполнении требований исполнительных документов у кредитной организации отсутствовала подтвержденная информация об отмене судебных приказов и дальнейшая задержка исполнения по предъявленным исполнительным документам не являлась законной и обоснованной, принимая во внимание, что по результатам осуществленных Банком проверочных мероприятий проводимые по счету истца операции были признаны сомнительными. При осуществлении спорных платежей Банк не допустил </w:t>
      </w:r>
      <w:r w:rsidRPr="00097316">
        <w:rPr>
          <w:rFonts w:ascii="Times New Roman" w:hAnsi="Times New Roman" w:cs="Times New Roman"/>
          <w:bCs/>
        </w:rPr>
        <w:lastRenderedPageBreak/>
        <w:t>нарушений условий заключенного сторонами договора банковского счета и требований действующего законодательства.</w:t>
      </w:r>
    </w:p>
    <w:p w14:paraId="7195BDF6" w14:textId="77777777" w:rsidR="00F50997" w:rsidRPr="00097316" w:rsidRDefault="00F50997" w:rsidP="00BF6FA7">
      <w:pPr>
        <w:autoSpaceDE w:val="0"/>
        <w:autoSpaceDN w:val="0"/>
        <w:adjustRightInd w:val="0"/>
        <w:spacing w:line="23" w:lineRule="atLeast"/>
        <w:jc w:val="both"/>
        <w:rPr>
          <w:sz w:val="22"/>
          <w:szCs w:val="22"/>
        </w:rPr>
      </w:pPr>
    </w:p>
    <w:p w14:paraId="41F71B55" w14:textId="4A654FC3" w:rsidR="005C5DEC" w:rsidRPr="00097316" w:rsidRDefault="005C5DEC" w:rsidP="00B611F6">
      <w:pPr>
        <w:pStyle w:val="a6"/>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ПОСТАНОВЛЕНИЕ ДЕВЯТОГО АРБИТРАЖНОГО АПЕЛЛЯЦИОННОГО СУДА ОТ 15.09.2022 N 09АП-52581/2022 ПО ДЕЛУ N А40-49834/2022</w:t>
      </w:r>
    </w:p>
    <w:p w14:paraId="24E26EE1" w14:textId="77777777" w:rsidR="00763A3E" w:rsidRDefault="00763A3E" w:rsidP="005C5DEC">
      <w:pPr>
        <w:pStyle w:val="a6"/>
        <w:autoSpaceDE w:val="0"/>
        <w:autoSpaceDN w:val="0"/>
        <w:adjustRightInd w:val="0"/>
        <w:ind w:left="0" w:firstLine="696"/>
        <w:jc w:val="both"/>
        <w:rPr>
          <w:rFonts w:ascii="Times New Roman" w:eastAsia="Times New Roman" w:hAnsi="Times New Roman" w:cs="Times New Roman"/>
          <w:lang w:eastAsia="ru-RU"/>
        </w:rPr>
      </w:pPr>
    </w:p>
    <w:p w14:paraId="5233F44E" w14:textId="16ADCEC7" w:rsidR="005C5DEC" w:rsidRPr="00097316" w:rsidRDefault="005C5DEC" w:rsidP="005C5DEC">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Аудиторская организация обратилась в суд с заявлением о признании незаконным предписания Управления Федерального казначейства. </w:t>
      </w:r>
    </w:p>
    <w:p w14:paraId="55216931" w14:textId="0433C666" w:rsidR="005C5DEC" w:rsidRPr="00097316" w:rsidRDefault="005C5DEC" w:rsidP="005C5DEC">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В ходе проверки Управления Федерального казначейства было выявлено, что аудиторской организацией в ходе аудита бухгалтерской (финансовой) отчетности кредитной организации за 2020 год не соблюдена обязанность уведомить Росфинмониторинг о наличии любых оснований полагать, что сделки или финансовые операции аудируемого лица могли или могут быть осуществлены в целях легализации (отмывания) доходов, полученных преступным путем, или финансирования терроризма.</w:t>
      </w:r>
    </w:p>
    <w:p w14:paraId="16C014C0" w14:textId="2A46CF74" w:rsidR="005C5DEC" w:rsidRPr="00097316" w:rsidRDefault="005C5DEC" w:rsidP="00326D54">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Вышеуказанное бездействие привело к нарушению пункта 3.2 части 2 статьи 13 Федерального закона "Об аудиторской деятельности" часть 2.1 статьи 7.1 Федерального закона N 115-ФЗ. Федеральный закон N 115-ФЗ не уточняет, какие финансовые операции аудируемого лица, подлежат анализу со стороны аудиторской организации, индивидуального аудитора.</w:t>
      </w:r>
    </w:p>
    <w:p w14:paraId="5AEBFBCC" w14:textId="0FD0D756" w:rsidR="00326D54" w:rsidRPr="00097316" w:rsidRDefault="00326D54" w:rsidP="00326D54">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По мнению Управления Федерального казначейства в ходе </w:t>
      </w:r>
      <w:proofErr w:type="gramStart"/>
      <w:r w:rsidRPr="00097316">
        <w:rPr>
          <w:rFonts w:ascii="Times New Roman" w:eastAsia="Times New Roman" w:hAnsi="Times New Roman" w:cs="Times New Roman"/>
          <w:lang w:eastAsia="ru-RU"/>
        </w:rPr>
        <w:t>аудита  аудиторская</w:t>
      </w:r>
      <w:proofErr w:type="gramEnd"/>
      <w:r w:rsidRPr="00097316">
        <w:rPr>
          <w:rFonts w:ascii="Times New Roman" w:eastAsia="Times New Roman" w:hAnsi="Times New Roman" w:cs="Times New Roman"/>
          <w:lang w:eastAsia="ru-RU"/>
        </w:rPr>
        <w:t xml:space="preserve"> организация должна была провести оценку всех рисков легализации (отмывания) доходов, полученных преступным путем, и финансирования терроризма при рассмотрении совершенных (совершаемых) операций или групп операций аудируемым лицом, а также его деятельности в целом, в том числе клиентских и операционных. И при наличии любых оснований полагать, что сделки или финансовые операции аудируемого лица могли или могут быть осуществлены в целях легализации (отмывания) доходов, полученных преступным путем, или финансирования терроризма, обязаны уведомить об этом уполномоченный орган согласно пункту 2.1 статьи 7.1 Федерального закона N 115-ФЗ.</w:t>
      </w:r>
    </w:p>
    <w:p w14:paraId="514EF64B" w14:textId="193CDC34" w:rsidR="005C5DEC" w:rsidRPr="00097316" w:rsidRDefault="00326D54" w:rsidP="00326D54">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В акте плановой проверки отражено, что в отношении ряда клиентов кредитной организации не получено достаточных надлежащих аудиторских доказательств в отношении экономической целесообразности операций, связанных с предоставлением (получением) процентных займов. Операции с кредитными средствами имеют признаки сомнительных операций (могут классифицироваться органами надзора как сомнительные).</w:t>
      </w:r>
    </w:p>
    <w:p w14:paraId="4ED8759B" w14:textId="3F9182F6" w:rsidR="00326D54" w:rsidRPr="00097316" w:rsidRDefault="00326D54" w:rsidP="00326D54">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Осуществление переводов, платежей и других операций по счетам клиентов банка относятся к финансовым (банковским) операциям, проводимым банком, и, следовательно, подпадают под действие пункта 3.2 части 2 статьи 13 Федерального закона "Об аудиторской деятельности" и части 2.1 статьи 7.1 Федерального закона N 115-ФЗ.</w:t>
      </w:r>
    </w:p>
    <w:p w14:paraId="4C59DE66" w14:textId="5DEAD460" w:rsidR="00326D54" w:rsidRPr="00097316" w:rsidRDefault="00326D54" w:rsidP="00326D54">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В Федеральном законе "О банках и банковской деятельности" не содержится разграничения о сделках и операциях, совершаемых от имени клиента Банка и от имени самого Банка. Соответственно, сведения об операциях и сделках, совершаемых клиентами Банка, подлежат передаче в Росфинмониторинг в соответствии с частью 2.1 статьи 7.1 Федерального закона N 115-ФЗ, и не могут составлять аудиторскую тайну.</w:t>
      </w:r>
    </w:p>
    <w:p w14:paraId="14E24F2E" w14:textId="6CAED309" w:rsidR="00326D54" w:rsidRPr="00097316" w:rsidRDefault="00326D54" w:rsidP="00326D54">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В связи с вышеизложенным, требования аудиторской организации о признании незаконным предписания Управления Федерального казначейства удовлетворены не были. </w:t>
      </w:r>
    </w:p>
    <w:p w14:paraId="4B1796B2" w14:textId="77777777" w:rsidR="005C5DEC" w:rsidRPr="00097316" w:rsidRDefault="005C5DEC" w:rsidP="005C5DEC">
      <w:pPr>
        <w:autoSpaceDE w:val="0"/>
        <w:autoSpaceDN w:val="0"/>
        <w:adjustRightInd w:val="0"/>
        <w:jc w:val="both"/>
        <w:rPr>
          <w:sz w:val="22"/>
          <w:szCs w:val="22"/>
        </w:rPr>
      </w:pPr>
    </w:p>
    <w:p w14:paraId="40CEF28A" w14:textId="001F0B09" w:rsidR="00747FC0" w:rsidRPr="00097316" w:rsidRDefault="00747FC0" w:rsidP="00B611F6">
      <w:pPr>
        <w:pStyle w:val="a6"/>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ПОСТАНОВЛЕНИЕ ДЕВЯТОГО АРБИТРАЖНОГО АПЕЛЛЯЦИОННОГО СУДА ОТ 06.12.2022 N 09АП-73857/2022 ПО ДЕЛУ N А40-205609/2021</w:t>
      </w:r>
    </w:p>
    <w:p w14:paraId="126D85AC" w14:textId="77777777" w:rsidR="00763A3E" w:rsidRDefault="00763A3E" w:rsidP="005C5DEC">
      <w:pPr>
        <w:pStyle w:val="a6"/>
        <w:autoSpaceDE w:val="0"/>
        <w:autoSpaceDN w:val="0"/>
        <w:adjustRightInd w:val="0"/>
        <w:ind w:left="0" w:firstLine="696"/>
        <w:jc w:val="both"/>
        <w:rPr>
          <w:rFonts w:ascii="Times New Roman" w:eastAsia="Times New Roman" w:hAnsi="Times New Roman" w:cs="Times New Roman"/>
          <w:lang w:eastAsia="ru-RU"/>
        </w:rPr>
      </w:pPr>
    </w:p>
    <w:p w14:paraId="6A03BD34" w14:textId="1DC46543" w:rsidR="005C5DEC" w:rsidRPr="00097316" w:rsidRDefault="005C5DEC" w:rsidP="005C5DEC">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Индивидуальный предприниматель обратился в суд с исковым заявлением о взыскании в размере 1 500 000 руб. с Общества. В Обществе числится всего один сотрудник. Кроме того, в рамках уголовного дела участниками процесса даны объяснения об отсутствии задолженности у </w:t>
      </w:r>
      <w:r w:rsidRPr="00097316">
        <w:rPr>
          <w:rFonts w:ascii="Times New Roman" w:eastAsia="Times New Roman" w:hAnsi="Times New Roman" w:cs="Times New Roman"/>
          <w:lang w:eastAsia="ru-RU"/>
        </w:rPr>
        <w:lastRenderedPageBreak/>
        <w:t xml:space="preserve">Общества перед старым кредитором Общества, до момента совершения переуступки данной задолженности индивидуальному предпринимателю. Суд пришел к обоснованному выводу о недоказанности факта реального характера совершения сделок. </w:t>
      </w:r>
    </w:p>
    <w:p w14:paraId="195FE32F" w14:textId="7BDD0B34" w:rsidR="005C5DEC" w:rsidRPr="00097316" w:rsidRDefault="005C5DEC" w:rsidP="005C5DEC">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На основании ст. 170 ГК РФ сделки участников оборота, совершенные в связи с намерением создать внешне легальные основания осуществления передачи денежных средств или иного имущества, в том числе, для легализации доходов, полученных незаконным путем, в зависимости от обстоятельств дела могут быть квалифицированы как мнимые (совершенные лишь для вида, без намерения создать соответствующие ей правовые последствия) или притворные (совершенные с целью прикрыть другие сделки, в том числе сделки на иных условиях) ничтожные сделки.</w:t>
      </w:r>
    </w:p>
    <w:p w14:paraId="27B0998D" w14:textId="6B2E992A" w:rsidR="005C5DEC" w:rsidRPr="00097316" w:rsidRDefault="005C5DEC" w:rsidP="005C5DEC">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Принимая во внимание изложенное, суд в силу п. 2 ст. 7 Федерального закона от 07.08.2001 N 115-ФЗ "О противодействии легализации (отмыванию) доходов, полученных преступным путем, и финансированию терроризма" и в соответствии с п. 1 ст. 170 ГК РФ суд указал, что предъявленные истцом требования не подлежат удовлетворению, поскольку основаны на мнимых сделках, не имеющих законной цели совершения, в то время как действительной целью обращения в суд является получение внешнего легального основания для перечисления значительной суммы денежных средств.</w:t>
      </w:r>
    </w:p>
    <w:p w14:paraId="75B6C7E1" w14:textId="77777777" w:rsidR="005C5DEC" w:rsidRPr="00097316" w:rsidRDefault="005C5DEC" w:rsidP="005C5DEC">
      <w:pPr>
        <w:pStyle w:val="a6"/>
        <w:autoSpaceDE w:val="0"/>
        <w:autoSpaceDN w:val="0"/>
        <w:adjustRightInd w:val="0"/>
        <w:ind w:left="0" w:firstLine="696"/>
        <w:jc w:val="both"/>
        <w:rPr>
          <w:rFonts w:ascii="Times New Roman" w:eastAsia="Times New Roman" w:hAnsi="Times New Roman" w:cs="Times New Roman"/>
          <w:lang w:eastAsia="ru-RU"/>
        </w:rPr>
      </w:pPr>
    </w:p>
    <w:p w14:paraId="7919006E" w14:textId="3F231AFB" w:rsidR="00747FC0" w:rsidRPr="00097316" w:rsidRDefault="00747FC0" w:rsidP="00B611F6">
      <w:pPr>
        <w:pStyle w:val="a6"/>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ПОСТАНОВЛЕНИЕ АРБИТРАЖНОГО СУДА УРАЛЬСКОГО ОКРУГА ОТ 27.09.2022 N Ф09-6233/22 ПО ДЕЛУ N А60-5402/2022</w:t>
      </w:r>
    </w:p>
    <w:p w14:paraId="3D6404A0" w14:textId="77777777" w:rsidR="00763A3E" w:rsidRDefault="00763A3E" w:rsidP="00747FC0">
      <w:pPr>
        <w:pStyle w:val="a6"/>
        <w:autoSpaceDE w:val="0"/>
        <w:autoSpaceDN w:val="0"/>
        <w:adjustRightInd w:val="0"/>
        <w:ind w:left="0" w:firstLine="696"/>
        <w:jc w:val="both"/>
        <w:rPr>
          <w:rFonts w:ascii="Times New Roman" w:eastAsia="Times New Roman" w:hAnsi="Times New Roman" w:cs="Times New Roman"/>
          <w:lang w:eastAsia="ru-RU"/>
        </w:rPr>
      </w:pPr>
    </w:p>
    <w:p w14:paraId="6054552B" w14:textId="0EADD228" w:rsidR="00747FC0" w:rsidRPr="00097316" w:rsidRDefault="00747FC0" w:rsidP="00747FC0">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Судами из материалов дела установлено, что в рамках проверки Правил внутреннего контроля (ПВК) потребительского кооператива, установлено нарушение требований пункта 2 статьи 7 Федерального закона N 115-ФЗ и пункта 1.4 Положения Банка России N 445-П, выразившееся в несоответствии ПВК от 02.08.2021 пункту 4.2 Положения Банка России N 445-П, а именно в пункте 5.2.2.1 программы управления риском и в иных программах ПВК в целях ПОД/ФТ/ФРОМУ в перечне факторов, влияющих на оценку риска клиента в категории "риск по типу клиента и (или) бенефициарного владельца" отсутствует фактор: "указание в качестве адреса юридического лица адреса, в отношении которого имеется информация Федеральной налоговой службы о расположении по такому адресу также иных юридических лиц (в целях получения указанной информации </w:t>
      </w:r>
      <w:proofErr w:type="spellStart"/>
      <w:r w:rsidRPr="00097316">
        <w:rPr>
          <w:rFonts w:ascii="Times New Roman" w:eastAsia="Times New Roman" w:hAnsi="Times New Roman" w:cs="Times New Roman"/>
          <w:lang w:eastAsia="ru-RU"/>
        </w:rPr>
        <w:t>некредитная</w:t>
      </w:r>
      <w:proofErr w:type="spellEnd"/>
      <w:r w:rsidRPr="00097316">
        <w:rPr>
          <w:rFonts w:ascii="Times New Roman" w:eastAsia="Times New Roman" w:hAnsi="Times New Roman" w:cs="Times New Roman"/>
          <w:lang w:eastAsia="ru-RU"/>
        </w:rPr>
        <w:t xml:space="preserve"> финансовая организация использует ресурс "Адреса массовой регистрации (адреса, указанные при государственной регистрации в качестве места нахождения несколькими юридическими лицами)", размещенной на официальном сайте Федеральной налоговой службы в сети Интернет)".</w:t>
      </w:r>
    </w:p>
    <w:p w14:paraId="063862D9" w14:textId="0F55F51B" w:rsidR="00747FC0" w:rsidRPr="00097316" w:rsidRDefault="00747FC0" w:rsidP="00747FC0">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Проанализировав содержание спорного положения ПВК от 02.08.2021 на предмет их соответствия Положению Банка России N 445-П, суды заключили, что содержание факторов, влияющих на оценку риска клиента, изложенных в ПВК кооператива в целях ПОД/ФТ/ФРОМУ от 02.08.2021 и Положении Банка России N 445-П, не идентичны, в частности, в представленных ПВК не указан источник, к которому следует обращаться для получения информации об адресе массовой регистрации, а именно, официальный сайт Федеральной налоговой службы в сети Интернет; формулировка фактора, указанного в ПВК, не конкретизирована и может иметь более широкое толкование понятия адреса массовой регистрации и, как следствие, пайщикам - юридическим лицам может рассматриваться более высокий уровень риска клиента.</w:t>
      </w:r>
    </w:p>
    <w:p w14:paraId="53189F7D" w14:textId="7A89E301" w:rsidR="00747FC0" w:rsidRPr="00097316" w:rsidRDefault="00747FC0" w:rsidP="00747FC0">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Потребительскому кооперативу отказано в удовлетворении требования об обжаловании постановления о привлечении к ответственности за совершение которого предусмотрена частью 1 статьи 15.27 КоАП РФ, выразившейся в нарушении пункта 4.2 Положения Банка России N 445-П в части указания в ПВК от 02.08.2021 не всех факторов, влияющих на оценку риска клиента в категории "риск по типу клиента и (или) бенефициарного владельца").</w:t>
      </w:r>
    </w:p>
    <w:p w14:paraId="16D687C4" w14:textId="77777777" w:rsidR="00747FC0" w:rsidRPr="00097316" w:rsidRDefault="00747FC0" w:rsidP="00747FC0">
      <w:pPr>
        <w:pStyle w:val="a6"/>
        <w:autoSpaceDE w:val="0"/>
        <w:autoSpaceDN w:val="0"/>
        <w:adjustRightInd w:val="0"/>
        <w:ind w:left="0" w:firstLine="696"/>
        <w:jc w:val="both"/>
        <w:rPr>
          <w:rFonts w:ascii="Times New Roman" w:eastAsia="Times New Roman" w:hAnsi="Times New Roman" w:cs="Times New Roman"/>
          <w:lang w:eastAsia="ru-RU"/>
        </w:rPr>
      </w:pPr>
    </w:p>
    <w:p w14:paraId="1B7DBC87" w14:textId="17F30004" w:rsidR="0027267A" w:rsidRPr="00097316" w:rsidRDefault="0027267A" w:rsidP="00B611F6">
      <w:pPr>
        <w:pStyle w:val="a6"/>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ПОСТАНОВЛЕНИЕ АРБИТРАЖНОГО СУДА СЕВЕРО-КАВКАЗСКОГО ОКРУГА ОТ 05.10.2022 N Ф08-9492/2022 ПО ДЕЛУ N А32-58412/2021</w:t>
      </w:r>
    </w:p>
    <w:p w14:paraId="738275DE" w14:textId="77777777" w:rsidR="00763A3E" w:rsidRDefault="00763A3E" w:rsidP="0027267A">
      <w:pPr>
        <w:pStyle w:val="a6"/>
        <w:autoSpaceDE w:val="0"/>
        <w:autoSpaceDN w:val="0"/>
        <w:adjustRightInd w:val="0"/>
        <w:ind w:left="0" w:firstLine="696"/>
        <w:jc w:val="both"/>
        <w:rPr>
          <w:rFonts w:ascii="Times New Roman" w:eastAsia="Times New Roman" w:hAnsi="Times New Roman" w:cs="Times New Roman"/>
          <w:lang w:eastAsia="ru-RU"/>
        </w:rPr>
      </w:pPr>
    </w:p>
    <w:p w14:paraId="2C5AD37C" w14:textId="41123B87" w:rsidR="00747FC0" w:rsidRPr="00097316" w:rsidRDefault="00747FC0" w:rsidP="0027267A">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lastRenderedPageBreak/>
        <w:t xml:space="preserve">Банк  приостановил проведение операций по счетам и предоставление других услуг в рамках технологии дистанционного доступа к счету по причине выявления признаков, указывающих на необычный характер операций, приведенных в приложении к Положению Банка России от 02.03.2012 N 375-П "О требованиях к правилам внутреннего контроля кредитной организации в целях противодействия легализации (отмыванию) доходов, полученных преступным путем, и финансированию терроризма". Банк предложил обществу предоставить документы и пояснения для снятия введенного ограничения, но после их предоставления обслуживание не возобновил, ссылаясь на то, что представленные документы не раскрыли суть проводимых по счету операций и являются недостаточным основанием для снятия ограничений. </w:t>
      </w:r>
    </w:p>
    <w:p w14:paraId="45D23B37" w14:textId="447D2831" w:rsidR="0027267A" w:rsidRPr="00097316" w:rsidRDefault="0027267A" w:rsidP="0027267A">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Суд установил, что в ответ на запрос банка общество представило пояснительное письмо в отношении хозяйственной деятельности, договоры с контрагентами, налоговую отчетность, выписки по счетам. При этом банк не представил доказательств того, что прекращение обслуживания расчетного банковского счета общества в части дистанционного банковского обслуживания связано с попытками легализовать (отмыть) тем доходы, полученные преступным путем, или действия общества направлены на финансирование терроризма. </w:t>
      </w:r>
      <w:proofErr w:type="gramStart"/>
      <w:r w:rsidRPr="00097316">
        <w:rPr>
          <w:rFonts w:ascii="Times New Roman" w:eastAsia="Times New Roman" w:hAnsi="Times New Roman" w:cs="Times New Roman"/>
          <w:lang w:eastAsia="ru-RU"/>
        </w:rPr>
        <w:t>Как верно</w:t>
      </w:r>
      <w:proofErr w:type="gramEnd"/>
      <w:r w:rsidRPr="00097316">
        <w:rPr>
          <w:rFonts w:ascii="Times New Roman" w:eastAsia="Times New Roman" w:hAnsi="Times New Roman" w:cs="Times New Roman"/>
          <w:lang w:eastAsia="ru-RU"/>
        </w:rPr>
        <w:t xml:space="preserve"> указали суды, обязанность по доказыванию того, что совершаемые клиентом перечисления (как сделки) противоречат закону, то есть имеют запутанный или необычный характер, не имеют очевидного экономического смысла или очевидной законной цели, не соответствуют целям деятельности организации, установленным учредительными документами этой организации, возложена на банк. </w:t>
      </w:r>
    </w:p>
    <w:p w14:paraId="6B66B544" w14:textId="5FC09179" w:rsidR="00747FC0" w:rsidRPr="00097316" w:rsidRDefault="00747FC0" w:rsidP="0027267A">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Поскольку банк не привел убедительные доводы и доказательства того, что совершенные обществом операции имеют какие-то конкретные признаки, предусмотренные в приложении к Положению N 375-П, а представленные клиентом документы, пояснения свидетельствуют об осуществлении им обычной хозяйственной деятельности, суды первой и апелляционной инстанции пришли к обоснованному выводу о правомерности заявленных обществом требований.</w:t>
      </w:r>
    </w:p>
    <w:p w14:paraId="7999AF9D" w14:textId="77777777" w:rsidR="00747FC0" w:rsidRPr="00097316" w:rsidRDefault="00747FC0" w:rsidP="0027267A">
      <w:pPr>
        <w:pStyle w:val="a6"/>
        <w:autoSpaceDE w:val="0"/>
        <w:autoSpaceDN w:val="0"/>
        <w:adjustRightInd w:val="0"/>
        <w:ind w:left="0" w:firstLine="696"/>
        <w:jc w:val="both"/>
        <w:rPr>
          <w:rFonts w:ascii="Times New Roman" w:eastAsia="Times New Roman" w:hAnsi="Times New Roman" w:cs="Times New Roman"/>
          <w:lang w:eastAsia="ru-RU"/>
        </w:rPr>
      </w:pPr>
    </w:p>
    <w:p w14:paraId="67CCF129" w14:textId="28428890" w:rsidR="00EA1915" w:rsidRPr="00097316" w:rsidRDefault="00EA1915" w:rsidP="00B611F6">
      <w:pPr>
        <w:pStyle w:val="a6"/>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ПОСТАНОВЛЕНИЕ АРБИТРАЖНОГО СУДА ВОЛГО-ВЯТСКОГО ОКРУГА ОТ 23.11.2022 N Ф01-6560/2022 ПО ДЕЛУ N А31-15978/2021</w:t>
      </w:r>
    </w:p>
    <w:p w14:paraId="24DA99D8" w14:textId="77777777" w:rsidR="00763A3E" w:rsidRDefault="00763A3E" w:rsidP="0027267A">
      <w:pPr>
        <w:pStyle w:val="a6"/>
        <w:autoSpaceDE w:val="0"/>
        <w:autoSpaceDN w:val="0"/>
        <w:adjustRightInd w:val="0"/>
        <w:ind w:left="0" w:firstLine="696"/>
        <w:jc w:val="both"/>
        <w:rPr>
          <w:rFonts w:ascii="Times New Roman" w:eastAsia="Times New Roman" w:hAnsi="Times New Roman" w:cs="Times New Roman"/>
          <w:lang w:eastAsia="ru-RU"/>
        </w:rPr>
      </w:pPr>
    </w:p>
    <w:p w14:paraId="5A61C85B" w14:textId="6EF0BEF4" w:rsidR="0027267A" w:rsidRPr="00097316" w:rsidRDefault="0027267A" w:rsidP="0027267A">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Общество </w:t>
      </w:r>
      <w:r w:rsidR="00EA1915" w:rsidRPr="00097316">
        <w:rPr>
          <w:rFonts w:ascii="Times New Roman" w:eastAsia="Times New Roman" w:hAnsi="Times New Roman" w:cs="Times New Roman"/>
          <w:lang w:eastAsia="ru-RU"/>
        </w:rPr>
        <w:t>обратил</w:t>
      </w:r>
      <w:r w:rsidRPr="00097316">
        <w:rPr>
          <w:rFonts w:ascii="Times New Roman" w:eastAsia="Times New Roman" w:hAnsi="Times New Roman" w:cs="Times New Roman"/>
          <w:lang w:eastAsia="ru-RU"/>
        </w:rPr>
        <w:t>о</w:t>
      </w:r>
      <w:r w:rsidR="00EA1915" w:rsidRPr="00097316">
        <w:rPr>
          <w:rFonts w:ascii="Times New Roman" w:eastAsia="Times New Roman" w:hAnsi="Times New Roman" w:cs="Times New Roman"/>
          <w:lang w:eastAsia="ru-RU"/>
        </w:rPr>
        <w:t>сь в Арбитражный суд с заявлением</w:t>
      </w:r>
      <w:r w:rsidRPr="00097316">
        <w:rPr>
          <w:rFonts w:ascii="Times New Roman" w:eastAsia="Times New Roman" w:hAnsi="Times New Roman" w:cs="Times New Roman"/>
          <w:lang w:eastAsia="ru-RU"/>
        </w:rPr>
        <w:t xml:space="preserve"> о </w:t>
      </w:r>
      <w:r w:rsidR="00EA1915" w:rsidRPr="00097316">
        <w:rPr>
          <w:rFonts w:ascii="Times New Roman" w:eastAsia="Times New Roman" w:hAnsi="Times New Roman" w:cs="Times New Roman"/>
          <w:lang w:eastAsia="ru-RU"/>
        </w:rPr>
        <w:t xml:space="preserve">признании недействительным предписания </w:t>
      </w:r>
      <w:r w:rsidRPr="00097316">
        <w:rPr>
          <w:rFonts w:ascii="Times New Roman" w:eastAsia="Times New Roman" w:hAnsi="Times New Roman" w:cs="Times New Roman"/>
          <w:lang w:eastAsia="ru-RU"/>
        </w:rPr>
        <w:t>управления Федеральной пробирной палаты. По мнению Общества оно не подпадает под действие Федерального закона от 07.08.2001 N 115-ФЗ "О противодействии легализации (отмыванию) доходов, полученных преступным путем, и финансированию терроризма" (далее - Закон N 115-ФЗ).</w:t>
      </w:r>
    </w:p>
    <w:p w14:paraId="57A0E32B" w14:textId="1771000D" w:rsidR="0027267A" w:rsidRPr="00097316" w:rsidRDefault="0027267A" w:rsidP="0027267A">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Суды установили и материалами дела подтверждается, что видами деятельности Общества является ковка, прессование, штамповка и профилирование, изготовление изделий методом порошковой металлургии; торговля оптовая золотом и другими драгоценными металлами; производство прочего электрического оборудования; производство изделий технического назначения из драгоценных металлов; обработка отходов и лома драгоценных металлов. Общество состоит на учете в Верхне-Волжском межрегиональном управлении Федеральной пробирной палаты как организация, осуществляющая операции с драгоценными металлами и драгоценными камнями.</w:t>
      </w:r>
    </w:p>
    <w:p w14:paraId="16A9C66C" w14:textId="7D822108" w:rsidR="0027267A" w:rsidRPr="00097316" w:rsidRDefault="0027267A" w:rsidP="0027267A">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В своей деятельности Общество использует металлические порошки содержащие серебро для изготовления изделий, именуемых "контакт-детали" и предназначенных для замыкания и размыкания электрических цепей в аппаратах управления электроэнергией и защиты цепей от перегрузок, которые реализуются Обществом контрагентам по договорам поставки, следовательно, в соответствии со статьей 5 Закона N 115-ФЗ Общество является субъектом, на которого распространяет действие данный закон и иные правовые акты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043A1BE2" w14:textId="61AAA87D" w:rsidR="0027267A" w:rsidRPr="00097316" w:rsidRDefault="0027267A" w:rsidP="0027267A">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Исследовав и оценив представленные в дело доказательства, суды установили, что Управление в ходе проведения проверочных мероприятий установило несоблюдение Обществом </w:t>
      </w:r>
      <w:r w:rsidRPr="00097316">
        <w:rPr>
          <w:rFonts w:ascii="Times New Roman" w:eastAsia="Times New Roman" w:hAnsi="Times New Roman" w:cs="Times New Roman"/>
          <w:lang w:eastAsia="ru-RU"/>
        </w:rPr>
        <w:lastRenderedPageBreak/>
        <w:t>требований законодательства о противодействии легализации (отмыванию) доходов, полученных преступным путем, и финансированию терроризма.</w:t>
      </w:r>
    </w:p>
    <w:p w14:paraId="4479CFDB" w14:textId="6D168131" w:rsidR="0027267A" w:rsidRPr="00097316" w:rsidRDefault="0027267A" w:rsidP="00747FC0">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Суды пришли к обоснованному выводу о том, что оспариваемое предписание является исполнимым, направлено на устранение выявленных нарушений, соответствует действующему законодательству и не нарушает права и законные интересы Общества, в связи с чем правомерно отказали Обществу в удовлетворении заявленного требования.</w:t>
      </w:r>
    </w:p>
    <w:p w14:paraId="63A2EB33" w14:textId="77777777" w:rsidR="0027267A" w:rsidRPr="00097316" w:rsidRDefault="0027267A" w:rsidP="0027267A">
      <w:pPr>
        <w:pStyle w:val="a6"/>
        <w:autoSpaceDE w:val="0"/>
        <w:autoSpaceDN w:val="0"/>
        <w:adjustRightInd w:val="0"/>
        <w:ind w:left="0" w:firstLine="696"/>
        <w:jc w:val="both"/>
        <w:rPr>
          <w:rFonts w:ascii="Times New Roman" w:eastAsia="Times New Roman" w:hAnsi="Times New Roman" w:cs="Times New Roman"/>
          <w:lang w:eastAsia="ru-RU"/>
        </w:rPr>
      </w:pPr>
    </w:p>
    <w:p w14:paraId="0A4ED91F" w14:textId="1F724FCC" w:rsidR="002970F0" w:rsidRPr="00097316" w:rsidRDefault="008A6869" w:rsidP="00B611F6">
      <w:pPr>
        <w:pStyle w:val="a6"/>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 xml:space="preserve">ПОСТАНОВЛЕНИЕ ДЕВЯТОГО АРБИТРАЖНОГО АПЕЛЛЯЦИОННОГО СУДА от 15.09.2022 N 09АП-52581/2022 по делу N А40-49834/2022 </w:t>
      </w:r>
    </w:p>
    <w:p w14:paraId="60E5F47C" w14:textId="77777777" w:rsidR="008A6869" w:rsidRPr="00097316" w:rsidRDefault="008A6869" w:rsidP="008A6869">
      <w:pPr>
        <w:pStyle w:val="a6"/>
        <w:autoSpaceDE w:val="0"/>
        <w:autoSpaceDN w:val="0"/>
        <w:adjustRightInd w:val="0"/>
        <w:jc w:val="both"/>
        <w:rPr>
          <w:rFonts w:ascii="Times New Roman" w:eastAsia="Times New Roman" w:hAnsi="Times New Roman" w:cs="Times New Roman"/>
          <w:b/>
          <w:lang w:eastAsia="ru-RU"/>
        </w:rPr>
      </w:pPr>
    </w:p>
    <w:p w14:paraId="4B0C5E9D" w14:textId="177BAEFD" w:rsidR="008A6869" w:rsidRPr="00097316" w:rsidRDefault="00F42790" w:rsidP="008A6869">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Аудиторской организацией</w:t>
      </w:r>
      <w:r w:rsidR="008A6869" w:rsidRPr="00097316">
        <w:rPr>
          <w:rFonts w:ascii="Times New Roman" w:eastAsia="Times New Roman" w:hAnsi="Times New Roman" w:cs="Times New Roman"/>
          <w:lang w:eastAsia="ru-RU"/>
        </w:rPr>
        <w:t xml:space="preserve"> в ходе аудита бухгалтерской (финансовой) отчетности </w:t>
      </w:r>
      <w:r w:rsidRPr="00097316">
        <w:rPr>
          <w:rFonts w:ascii="Times New Roman" w:eastAsia="Times New Roman" w:hAnsi="Times New Roman" w:cs="Times New Roman"/>
          <w:lang w:eastAsia="ru-RU"/>
        </w:rPr>
        <w:t xml:space="preserve">банка </w:t>
      </w:r>
      <w:r w:rsidR="008A6869" w:rsidRPr="00097316">
        <w:rPr>
          <w:rFonts w:ascii="Times New Roman" w:eastAsia="Times New Roman" w:hAnsi="Times New Roman" w:cs="Times New Roman"/>
          <w:lang w:eastAsia="ru-RU"/>
        </w:rPr>
        <w:t xml:space="preserve">за 2020 год не соблюдена обязанность уведомить Росфинмониторинг о наличии любых оснований полагать, что сделки или финансовые операции аудируемого лица могли или могут быть осуществлены в целях легализации (отмывания) доходов, полученных преступным путем, или финансирования терроризма. Аудиторская организация утверждает, что у нее не возникло обязанности уведомить Росфинмониторинг, так как сомнительная операция была совершена клиентом банка, а не самим </w:t>
      </w:r>
      <w:r w:rsidR="00531ECF" w:rsidRPr="00097316">
        <w:rPr>
          <w:rFonts w:ascii="Times New Roman" w:eastAsia="Times New Roman" w:hAnsi="Times New Roman" w:cs="Times New Roman"/>
          <w:lang w:eastAsia="ru-RU"/>
        </w:rPr>
        <w:t>б</w:t>
      </w:r>
      <w:r w:rsidR="008A6869" w:rsidRPr="00097316">
        <w:rPr>
          <w:rFonts w:ascii="Times New Roman" w:eastAsia="Times New Roman" w:hAnsi="Times New Roman" w:cs="Times New Roman"/>
          <w:lang w:eastAsia="ru-RU"/>
        </w:rPr>
        <w:t xml:space="preserve">анком. Вышеуказанный довод аудиторской организации </w:t>
      </w:r>
      <w:r w:rsidR="00531ECF" w:rsidRPr="00097316">
        <w:rPr>
          <w:rFonts w:ascii="Times New Roman" w:eastAsia="Times New Roman" w:hAnsi="Times New Roman" w:cs="Times New Roman"/>
          <w:lang w:eastAsia="ru-RU"/>
        </w:rPr>
        <w:t xml:space="preserve">по мнению суда </w:t>
      </w:r>
      <w:r w:rsidR="008A6869" w:rsidRPr="00097316">
        <w:rPr>
          <w:rFonts w:ascii="Times New Roman" w:eastAsia="Times New Roman" w:hAnsi="Times New Roman" w:cs="Times New Roman"/>
          <w:lang w:eastAsia="ru-RU"/>
        </w:rPr>
        <w:t>основан на неверном трактовании норм права.</w:t>
      </w:r>
    </w:p>
    <w:p w14:paraId="0A89C5EC" w14:textId="277D6F53" w:rsidR="00531ECF" w:rsidRPr="00097316" w:rsidRDefault="00531ECF" w:rsidP="00531ECF">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Аудиторская организация в ходе </w:t>
      </w:r>
      <w:proofErr w:type="gramStart"/>
      <w:r w:rsidRPr="00097316">
        <w:rPr>
          <w:rFonts w:ascii="Times New Roman" w:eastAsia="Times New Roman" w:hAnsi="Times New Roman" w:cs="Times New Roman"/>
          <w:lang w:eastAsia="ru-RU"/>
        </w:rPr>
        <w:t>аудита  банка</w:t>
      </w:r>
      <w:proofErr w:type="gramEnd"/>
      <w:r w:rsidRPr="00097316">
        <w:rPr>
          <w:rFonts w:ascii="Times New Roman" w:eastAsia="Times New Roman" w:hAnsi="Times New Roman" w:cs="Times New Roman"/>
          <w:lang w:eastAsia="ru-RU"/>
        </w:rPr>
        <w:t xml:space="preserve"> должна была провести оценку всех рисков легализации (отмывания) доходов, полученных преступным путем, и финансирования терроризма при рассмотрении совершенных (совершаемых) операций или групп операций аудируемым лицом, а также его деятельности в целом, в том числе клиентских и операционных. И при наличии любых оснований полагать, что сделки или финансовые операции аудируемого лица могли или могут быть осуществлены в целях легализации (отмывания) доходов, полученных преступным путем, или финансирования терроризма, обязаны уведомить об этом уполномоченный орган согласно пункту 2.1 статьи 7.1 Федерального закона N 115-ФЗ.</w:t>
      </w:r>
    </w:p>
    <w:p w14:paraId="7EF4D55E" w14:textId="4DE269E2" w:rsidR="00531ECF" w:rsidRPr="00097316" w:rsidRDefault="00531ECF" w:rsidP="00531ECF">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В </w:t>
      </w:r>
      <w:r w:rsidR="00C134E1" w:rsidRPr="00097316">
        <w:rPr>
          <w:rFonts w:ascii="Times New Roman" w:eastAsia="Times New Roman" w:hAnsi="Times New Roman" w:cs="Times New Roman"/>
          <w:lang w:eastAsia="ru-RU"/>
        </w:rPr>
        <w:t>а</w:t>
      </w:r>
      <w:r w:rsidRPr="00097316">
        <w:rPr>
          <w:rFonts w:ascii="Times New Roman" w:eastAsia="Times New Roman" w:hAnsi="Times New Roman" w:cs="Times New Roman"/>
          <w:lang w:eastAsia="ru-RU"/>
        </w:rPr>
        <w:t>кте плановой проверки отражено, что в отношении ряда клиентов банка не получено достаточных надлежащих аудиторских доказательств в отношении экономической целесообразности операций, связанных с предоставлением (получением) процентных займов. Операции с кредитными средствами имеют признаки сомнительных операций (могут классифицироваться органами надзора как сомнительные)</w:t>
      </w:r>
    </w:p>
    <w:p w14:paraId="61A34CF8" w14:textId="2B71ACA4" w:rsidR="008A6869" w:rsidRPr="00097316" w:rsidRDefault="008A6869" w:rsidP="008A6869">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При реализации правил внутреннего контроля банка операция, проводимая по банковскому счету клиента, квалифицируется в качестве операции, подпадающей под какой-либо из критериев, перечисленных в </w:t>
      </w:r>
      <w:hyperlink r:id="rId33" w:history="1">
        <w:r w:rsidRPr="00097316">
          <w:rPr>
            <w:rFonts w:ascii="Times New Roman" w:eastAsia="Times New Roman" w:hAnsi="Times New Roman" w:cs="Times New Roman"/>
            <w:lang w:eastAsia="ru-RU"/>
          </w:rPr>
          <w:t>пункте 2 статьи 7</w:t>
        </w:r>
      </w:hyperlink>
      <w:r w:rsidRPr="00097316">
        <w:rPr>
          <w:rFonts w:ascii="Times New Roman" w:eastAsia="Times New Roman" w:hAnsi="Times New Roman" w:cs="Times New Roman"/>
          <w:lang w:eastAsia="ru-RU"/>
        </w:rPr>
        <w:t xml:space="preserve"> Федерального закона N 115-ФЗ и, соответственно, являющихся основаниями для документального фиксирования информации, банк вправе запросить у клиента предоставления не только документов, выступающих формальным основанием для совершения такой операции по счету, но и документов по всем связанным с ней операциям, а также иной необходимой информации, позволяющей банку уяснить цели и характер рассматриваемых операций (определение Судебной коллегии по гражданским делам Верховного Суда Российской Федерации от 30.01.2018 N 78-КГ17-90).</w:t>
      </w:r>
    </w:p>
    <w:p w14:paraId="50CCA062" w14:textId="77777777" w:rsidR="008A6869" w:rsidRPr="00097316" w:rsidRDefault="008A6869" w:rsidP="008A6869">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Согласно </w:t>
      </w:r>
      <w:hyperlink r:id="rId34" w:history="1">
        <w:r w:rsidRPr="00097316">
          <w:rPr>
            <w:rFonts w:ascii="Times New Roman" w:eastAsia="Times New Roman" w:hAnsi="Times New Roman" w:cs="Times New Roman"/>
            <w:lang w:eastAsia="ru-RU"/>
          </w:rPr>
          <w:t>пункту 14 статьи 7</w:t>
        </w:r>
      </w:hyperlink>
      <w:r w:rsidRPr="00097316">
        <w:rPr>
          <w:rFonts w:ascii="Times New Roman" w:eastAsia="Times New Roman" w:hAnsi="Times New Roman" w:cs="Times New Roman"/>
          <w:lang w:eastAsia="ru-RU"/>
        </w:rPr>
        <w:t xml:space="preserve"> Федерального закона N 115-ФЗ клиенты обязаны предоставлять организациям, осуществляющим операции с денежными средствами или иным имуществом, информацию, необходимую для исполнения указанными организациями требований данного Федерального </w:t>
      </w:r>
      <w:hyperlink r:id="rId35" w:history="1">
        <w:r w:rsidRPr="00097316">
          <w:rPr>
            <w:rFonts w:ascii="Times New Roman" w:eastAsia="Times New Roman" w:hAnsi="Times New Roman" w:cs="Times New Roman"/>
            <w:lang w:eastAsia="ru-RU"/>
          </w:rPr>
          <w:t>закона</w:t>
        </w:r>
      </w:hyperlink>
      <w:r w:rsidRPr="00097316">
        <w:rPr>
          <w:rFonts w:ascii="Times New Roman" w:eastAsia="Times New Roman" w:hAnsi="Times New Roman" w:cs="Times New Roman"/>
          <w:lang w:eastAsia="ru-RU"/>
        </w:rPr>
        <w:t>, включая информацию о своих выгодоприобретателях и бенефициарных владельцах.</w:t>
      </w:r>
    </w:p>
    <w:p w14:paraId="5531A4B8" w14:textId="77777777" w:rsidR="008A6869" w:rsidRPr="00097316" w:rsidRDefault="008A6869" w:rsidP="008A6869">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В Федеральном </w:t>
      </w:r>
      <w:hyperlink r:id="rId36" w:history="1">
        <w:r w:rsidRPr="00097316">
          <w:rPr>
            <w:rFonts w:ascii="Times New Roman" w:eastAsia="Times New Roman" w:hAnsi="Times New Roman" w:cs="Times New Roman"/>
            <w:lang w:eastAsia="ru-RU"/>
          </w:rPr>
          <w:t>законе</w:t>
        </w:r>
      </w:hyperlink>
      <w:r w:rsidRPr="00097316">
        <w:rPr>
          <w:rFonts w:ascii="Times New Roman" w:eastAsia="Times New Roman" w:hAnsi="Times New Roman" w:cs="Times New Roman"/>
          <w:lang w:eastAsia="ru-RU"/>
        </w:rPr>
        <w:t xml:space="preserve"> "О банках и банковской деятельности" не содержится разграничения о сделках и операциях, совершаемых от имени клиента Банка и от имени самого Банка. Соответственно, сведения об операциях и сделках, совершаемых клиентами Банка, подлежат передаче в Росфинмониторинг в соответствии с </w:t>
      </w:r>
      <w:hyperlink r:id="rId37" w:history="1">
        <w:r w:rsidRPr="00097316">
          <w:rPr>
            <w:rFonts w:ascii="Times New Roman" w:eastAsia="Times New Roman" w:hAnsi="Times New Roman" w:cs="Times New Roman"/>
            <w:lang w:eastAsia="ru-RU"/>
          </w:rPr>
          <w:t>частью 2.1 статьи 7.1</w:t>
        </w:r>
      </w:hyperlink>
      <w:r w:rsidRPr="00097316">
        <w:rPr>
          <w:rFonts w:ascii="Times New Roman" w:eastAsia="Times New Roman" w:hAnsi="Times New Roman" w:cs="Times New Roman"/>
          <w:lang w:eastAsia="ru-RU"/>
        </w:rPr>
        <w:t xml:space="preserve"> Федерального закона N 115-ФЗ, и не могут составлять аудиторскую тайну.</w:t>
      </w:r>
    </w:p>
    <w:p w14:paraId="28855CCF" w14:textId="77777777" w:rsidR="008A6869" w:rsidRPr="00097316" w:rsidRDefault="008A6869" w:rsidP="008A6869">
      <w:pPr>
        <w:pStyle w:val="a6"/>
        <w:autoSpaceDE w:val="0"/>
        <w:autoSpaceDN w:val="0"/>
        <w:adjustRightInd w:val="0"/>
        <w:ind w:left="0" w:firstLine="696"/>
        <w:jc w:val="both"/>
        <w:rPr>
          <w:rFonts w:ascii="Times New Roman" w:eastAsia="Times New Roman" w:hAnsi="Times New Roman" w:cs="Times New Roman"/>
          <w:color w:val="4F81BD" w:themeColor="accent1"/>
          <w:lang w:eastAsia="ru-RU"/>
        </w:rPr>
      </w:pPr>
    </w:p>
    <w:p w14:paraId="6A988F7C" w14:textId="77777777" w:rsidR="008A6869" w:rsidRPr="00097316" w:rsidRDefault="008A6869" w:rsidP="008A6869">
      <w:pPr>
        <w:pStyle w:val="a6"/>
        <w:autoSpaceDE w:val="0"/>
        <w:autoSpaceDN w:val="0"/>
        <w:adjustRightInd w:val="0"/>
        <w:jc w:val="both"/>
        <w:rPr>
          <w:rFonts w:ascii="Times New Roman" w:eastAsia="Times New Roman" w:hAnsi="Times New Roman" w:cs="Times New Roman"/>
          <w:b/>
          <w:color w:val="4F81BD" w:themeColor="accent1"/>
          <w:lang w:eastAsia="ru-RU"/>
        </w:rPr>
      </w:pPr>
    </w:p>
    <w:p w14:paraId="2954A21F" w14:textId="6DCDC6C1" w:rsidR="00660311" w:rsidRPr="00097316" w:rsidRDefault="00660311" w:rsidP="00B611F6">
      <w:pPr>
        <w:pStyle w:val="a6"/>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ПОСТАНОВЛЕНИЕ ВОСЬМОГО АРБИТРАЖНОГО АПЕЛЛЯЦИОННОГО СУДА от 13.07.2022 N 08АП-4503/2022 по делу N А70-22126/2021</w:t>
      </w:r>
    </w:p>
    <w:p w14:paraId="63875E73" w14:textId="77777777" w:rsidR="00087C7B" w:rsidRPr="00097316" w:rsidRDefault="00087C7B" w:rsidP="00087C7B">
      <w:pPr>
        <w:pStyle w:val="a6"/>
        <w:autoSpaceDE w:val="0"/>
        <w:autoSpaceDN w:val="0"/>
        <w:adjustRightInd w:val="0"/>
        <w:jc w:val="both"/>
        <w:rPr>
          <w:rFonts w:ascii="Times New Roman" w:eastAsia="Times New Roman" w:hAnsi="Times New Roman" w:cs="Times New Roman"/>
          <w:b/>
          <w:lang w:eastAsia="ru-RU"/>
        </w:rPr>
      </w:pPr>
    </w:p>
    <w:p w14:paraId="24C3F175" w14:textId="58A69EA9" w:rsidR="00660311" w:rsidRPr="00097316" w:rsidRDefault="00C134E1" w:rsidP="00660311">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Д</w:t>
      </w:r>
      <w:r w:rsidR="00660311" w:rsidRPr="00097316">
        <w:rPr>
          <w:rFonts w:ascii="Times New Roman" w:eastAsia="Times New Roman" w:hAnsi="Times New Roman" w:cs="Times New Roman"/>
          <w:lang w:eastAsia="ru-RU"/>
        </w:rPr>
        <w:t xml:space="preserve">оверенность, на основании которой </w:t>
      </w:r>
      <w:r w:rsidRPr="00097316">
        <w:rPr>
          <w:rFonts w:ascii="Times New Roman" w:eastAsia="Times New Roman" w:hAnsi="Times New Roman" w:cs="Times New Roman"/>
          <w:lang w:eastAsia="ru-RU"/>
        </w:rPr>
        <w:t>б</w:t>
      </w:r>
      <w:r w:rsidR="00660311" w:rsidRPr="00097316">
        <w:rPr>
          <w:rFonts w:ascii="Times New Roman" w:eastAsia="Times New Roman" w:hAnsi="Times New Roman" w:cs="Times New Roman"/>
          <w:lang w:eastAsia="ru-RU"/>
        </w:rPr>
        <w:t>анк открыл счет на имя</w:t>
      </w:r>
      <w:r w:rsidRPr="00097316">
        <w:rPr>
          <w:rFonts w:ascii="Times New Roman" w:eastAsia="Times New Roman" w:hAnsi="Times New Roman" w:cs="Times New Roman"/>
          <w:lang w:eastAsia="ru-RU"/>
        </w:rPr>
        <w:t xml:space="preserve"> общества</w:t>
      </w:r>
      <w:r w:rsidR="00660311" w:rsidRPr="00097316">
        <w:rPr>
          <w:rFonts w:ascii="Times New Roman" w:eastAsia="Times New Roman" w:hAnsi="Times New Roman" w:cs="Times New Roman"/>
          <w:lang w:eastAsia="ru-RU"/>
        </w:rPr>
        <w:t>, не выдавалась данным</w:t>
      </w:r>
      <w:r w:rsidRPr="00097316">
        <w:rPr>
          <w:rFonts w:ascii="Times New Roman" w:eastAsia="Times New Roman" w:hAnsi="Times New Roman" w:cs="Times New Roman"/>
          <w:lang w:eastAsia="ru-RU"/>
        </w:rPr>
        <w:t xml:space="preserve"> обществом</w:t>
      </w:r>
      <w:r w:rsidR="00660311" w:rsidRPr="00097316">
        <w:rPr>
          <w:rFonts w:ascii="Times New Roman" w:eastAsia="Times New Roman" w:hAnsi="Times New Roman" w:cs="Times New Roman"/>
          <w:lang w:eastAsia="ru-RU"/>
        </w:rPr>
        <w:t>, не содерж</w:t>
      </w:r>
      <w:r w:rsidR="000F0E8E" w:rsidRPr="00097316">
        <w:rPr>
          <w:rFonts w:ascii="Times New Roman" w:eastAsia="Times New Roman" w:hAnsi="Times New Roman" w:cs="Times New Roman"/>
          <w:lang w:eastAsia="ru-RU"/>
        </w:rPr>
        <w:t>ала</w:t>
      </w:r>
      <w:r w:rsidR="00660311" w:rsidRPr="00097316">
        <w:rPr>
          <w:rFonts w:ascii="Times New Roman" w:eastAsia="Times New Roman" w:hAnsi="Times New Roman" w:cs="Times New Roman"/>
          <w:lang w:eastAsia="ru-RU"/>
        </w:rPr>
        <w:t xml:space="preserve"> в себе сведений о том, что </w:t>
      </w:r>
      <w:r w:rsidRPr="00097316">
        <w:rPr>
          <w:rFonts w:ascii="Times New Roman" w:eastAsia="Times New Roman" w:hAnsi="Times New Roman" w:cs="Times New Roman"/>
          <w:lang w:eastAsia="ru-RU"/>
        </w:rPr>
        <w:t>представителю предоставлено</w:t>
      </w:r>
      <w:r w:rsidR="00660311" w:rsidRPr="00097316">
        <w:rPr>
          <w:rFonts w:ascii="Times New Roman" w:eastAsia="Times New Roman" w:hAnsi="Times New Roman" w:cs="Times New Roman"/>
          <w:lang w:eastAsia="ru-RU"/>
        </w:rPr>
        <w:t xml:space="preserve"> право действовать от имени юридического лица.</w:t>
      </w:r>
    </w:p>
    <w:p w14:paraId="5B678FA4" w14:textId="77777777" w:rsidR="00C134E1" w:rsidRPr="00097316" w:rsidRDefault="00C134E1" w:rsidP="00C134E1">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Для целей идентификации в кредитную организацию представляются оригиналы документов или надлежащим образом заверенные копии, в случае представления надлежащим образом заверенных копий документов кредитная организация вправе потребовать представления оригиналов соответствующих документов для ознакомления (пункт 3.2 Положения N 499-П).</w:t>
      </w:r>
    </w:p>
    <w:p w14:paraId="2EFE6A75" w14:textId="77777777" w:rsidR="00C134E1" w:rsidRPr="00097316" w:rsidRDefault="00C134E1" w:rsidP="00C134E1">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Соответственно, если для открытия расчетного счета предоставлялись заверенные копии документов, нотариально заверенная доверенность, то либо должны предоставляться оригиналы данных документов и доверенности, либо нотариально заверенные копии.</w:t>
      </w:r>
    </w:p>
    <w:p w14:paraId="06BEA90A" w14:textId="5DE4763F" w:rsidR="00C134E1" w:rsidRPr="00097316" w:rsidRDefault="00C134E1" w:rsidP="00C134E1">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Таким образом, именно на банки возложены полномочия по проверке и идентификации лиц, обратившихся за открытием счета от имени юридического лица, а также по проверке учредительных и иных документов организаций при открытии счетов, т.е. банковский счет открывается конкретному юридическому лицу персонально, идентификация этого лица осуществляется банком в силу закона, по банковским правилам, на основании определенных правоустанавливающих и иных документов.</w:t>
      </w:r>
    </w:p>
    <w:p w14:paraId="1DF7CD70" w14:textId="7E6CDD0E" w:rsidR="00660311" w:rsidRPr="00097316" w:rsidRDefault="00660311" w:rsidP="00660311">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С учетом вышеуказанных обстоятельств, требований норм законодательства суд первой инстанции правомерно пришел к выводу, что </w:t>
      </w:r>
      <w:r w:rsidR="00C134E1" w:rsidRPr="00097316">
        <w:rPr>
          <w:rFonts w:ascii="Times New Roman" w:eastAsia="Times New Roman" w:hAnsi="Times New Roman" w:cs="Times New Roman"/>
          <w:lang w:eastAsia="ru-RU"/>
        </w:rPr>
        <w:t>банк</w:t>
      </w:r>
      <w:r w:rsidRPr="00097316">
        <w:rPr>
          <w:rFonts w:ascii="Times New Roman" w:eastAsia="Times New Roman" w:hAnsi="Times New Roman" w:cs="Times New Roman"/>
          <w:lang w:eastAsia="ru-RU"/>
        </w:rPr>
        <w:t xml:space="preserve"> не надлежащим образом исполнил обязанности по проверке и идентификации лица, обратившегося за открытием счета от имени</w:t>
      </w:r>
      <w:r w:rsidR="000F0E8E" w:rsidRPr="00097316">
        <w:rPr>
          <w:rFonts w:ascii="Times New Roman" w:eastAsia="Times New Roman" w:hAnsi="Times New Roman" w:cs="Times New Roman"/>
          <w:lang w:eastAsia="ru-RU"/>
        </w:rPr>
        <w:t xml:space="preserve"> общества</w:t>
      </w:r>
      <w:r w:rsidRPr="00097316">
        <w:rPr>
          <w:rFonts w:ascii="Times New Roman" w:eastAsia="Times New Roman" w:hAnsi="Times New Roman" w:cs="Times New Roman"/>
          <w:lang w:eastAsia="ru-RU"/>
        </w:rPr>
        <w:t xml:space="preserve">, поскольку с заявлением об открытие счета обратилось неуполномоченное лицо и банк на основании данного обращения </w:t>
      </w:r>
      <w:proofErr w:type="gramStart"/>
      <w:r w:rsidRPr="00097316">
        <w:rPr>
          <w:rFonts w:ascii="Times New Roman" w:eastAsia="Times New Roman" w:hAnsi="Times New Roman" w:cs="Times New Roman"/>
          <w:lang w:eastAsia="ru-RU"/>
        </w:rPr>
        <w:t xml:space="preserve">открыл </w:t>
      </w:r>
      <w:r w:rsidR="000F0E8E" w:rsidRPr="00097316">
        <w:rPr>
          <w:rFonts w:ascii="Times New Roman" w:eastAsia="Times New Roman" w:hAnsi="Times New Roman" w:cs="Times New Roman"/>
          <w:lang w:eastAsia="ru-RU"/>
        </w:rPr>
        <w:t xml:space="preserve"> обществу</w:t>
      </w:r>
      <w:proofErr w:type="gramEnd"/>
      <w:r w:rsidR="000F0E8E" w:rsidRPr="00097316">
        <w:rPr>
          <w:rFonts w:ascii="Times New Roman" w:eastAsia="Times New Roman" w:hAnsi="Times New Roman" w:cs="Times New Roman"/>
          <w:lang w:eastAsia="ru-RU"/>
        </w:rPr>
        <w:t xml:space="preserve"> </w:t>
      </w:r>
      <w:r w:rsidRPr="00097316">
        <w:rPr>
          <w:rFonts w:ascii="Times New Roman" w:eastAsia="Times New Roman" w:hAnsi="Times New Roman" w:cs="Times New Roman"/>
          <w:lang w:eastAsia="ru-RU"/>
        </w:rPr>
        <w:t xml:space="preserve">счет. Доказательств того, что </w:t>
      </w:r>
      <w:r w:rsidR="000F0E8E" w:rsidRPr="00097316">
        <w:rPr>
          <w:rFonts w:ascii="Times New Roman" w:eastAsia="Times New Roman" w:hAnsi="Times New Roman" w:cs="Times New Roman"/>
          <w:lang w:eastAsia="ru-RU"/>
        </w:rPr>
        <w:t>банк</w:t>
      </w:r>
      <w:r w:rsidRPr="00097316">
        <w:rPr>
          <w:rFonts w:ascii="Times New Roman" w:eastAsia="Times New Roman" w:hAnsi="Times New Roman" w:cs="Times New Roman"/>
          <w:lang w:eastAsia="ru-RU"/>
        </w:rPr>
        <w:t xml:space="preserve"> предпринял все необходимые, разумные и достаточные меры по идентификации клиента и проверке сведений, представленных в банк, в том числе по проверке доверенности, в материалы дела не представлено. Таким образом, поскольку установлена прямая причинно-следственная связь между действиями банка по открытию и обслуживанию счета и неблагоприятными последствиями в виде утраты </w:t>
      </w:r>
      <w:r w:rsidR="000F0E8E" w:rsidRPr="00097316">
        <w:rPr>
          <w:rFonts w:ascii="Times New Roman" w:eastAsia="Times New Roman" w:hAnsi="Times New Roman" w:cs="Times New Roman"/>
          <w:lang w:eastAsia="ru-RU"/>
        </w:rPr>
        <w:t>обществом</w:t>
      </w:r>
      <w:r w:rsidRPr="00097316">
        <w:rPr>
          <w:rFonts w:ascii="Times New Roman" w:eastAsia="Times New Roman" w:hAnsi="Times New Roman" w:cs="Times New Roman"/>
          <w:lang w:eastAsia="ru-RU"/>
        </w:rPr>
        <w:t xml:space="preserve"> денежных средств в размере 643291 руб. 19 коп. в результате их зачисления банком на расчетный счет, не принадлежащий </w:t>
      </w:r>
      <w:r w:rsidR="000F0E8E" w:rsidRPr="00097316">
        <w:rPr>
          <w:rFonts w:ascii="Times New Roman" w:eastAsia="Times New Roman" w:hAnsi="Times New Roman" w:cs="Times New Roman"/>
          <w:lang w:eastAsia="ru-RU"/>
        </w:rPr>
        <w:t>обществу</w:t>
      </w:r>
      <w:r w:rsidRPr="00097316">
        <w:rPr>
          <w:rFonts w:ascii="Times New Roman" w:eastAsia="Times New Roman" w:hAnsi="Times New Roman" w:cs="Times New Roman"/>
          <w:lang w:eastAsia="ru-RU"/>
        </w:rPr>
        <w:t xml:space="preserve">, и последующего расходования с него, суд первой инстанции правомерно удовлетворил исковые требования </w:t>
      </w:r>
      <w:r w:rsidR="000F0E8E" w:rsidRPr="00097316">
        <w:rPr>
          <w:rFonts w:ascii="Times New Roman" w:eastAsia="Times New Roman" w:hAnsi="Times New Roman" w:cs="Times New Roman"/>
          <w:lang w:eastAsia="ru-RU"/>
        </w:rPr>
        <w:t xml:space="preserve">общества </w:t>
      </w:r>
      <w:r w:rsidR="00087C7B" w:rsidRPr="00097316">
        <w:rPr>
          <w:rFonts w:ascii="Times New Roman" w:eastAsia="Times New Roman" w:hAnsi="Times New Roman" w:cs="Times New Roman"/>
          <w:lang w:eastAsia="ru-RU"/>
        </w:rPr>
        <w:t xml:space="preserve">о взыскании </w:t>
      </w:r>
      <w:r w:rsidR="000F0E8E" w:rsidRPr="00097316">
        <w:rPr>
          <w:rFonts w:ascii="Times New Roman" w:eastAsia="Times New Roman" w:hAnsi="Times New Roman" w:cs="Times New Roman"/>
          <w:lang w:eastAsia="ru-RU"/>
        </w:rPr>
        <w:t xml:space="preserve">с банка </w:t>
      </w:r>
      <w:r w:rsidR="00087C7B" w:rsidRPr="00097316">
        <w:rPr>
          <w:rFonts w:ascii="Times New Roman" w:eastAsia="Times New Roman" w:hAnsi="Times New Roman" w:cs="Times New Roman"/>
          <w:lang w:eastAsia="ru-RU"/>
        </w:rPr>
        <w:t>причиненных убытков</w:t>
      </w:r>
      <w:r w:rsidRPr="00097316">
        <w:rPr>
          <w:rFonts w:ascii="Times New Roman" w:eastAsia="Times New Roman" w:hAnsi="Times New Roman" w:cs="Times New Roman"/>
          <w:lang w:eastAsia="ru-RU"/>
        </w:rPr>
        <w:t xml:space="preserve"> в полном объеме.</w:t>
      </w:r>
    </w:p>
    <w:p w14:paraId="56C6246D" w14:textId="77777777" w:rsidR="00660311" w:rsidRPr="00097316" w:rsidRDefault="00660311" w:rsidP="00660311">
      <w:pPr>
        <w:pStyle w:val="a6"/>
        <w:autoSpaceDE w:val="0"/>
        <w:autoSpaceDN w:val="0"/>
        <w:adjustRightInd w:val="0"/>
        <w:ind w:left="0" w:firstLine="696"/>
        <w:jc w:val="both"/>
        <w:rPr>
          <w:rFonts w:ascii="Times New Roman" w:eastAsia="Times New Roman" w:hAnsi="Times New Roman" w:cs="Times New Roman"/>
          <w:lang w:eastAsia="ru-RU"/>
        </w:rPr>
      </w:pPr>
    </w:p>
    <w:p w14:paraId="36B50693" w14:textId="0B2194A9" w:rsidR="0072189A" w:rsidRPr="00097316" w:rsidRDefault="0072189A" w:rsidP="00B611F6">
      <w:pPr>
        <w:pStyle w:val="a6"/>
        <w:numPr>
          <w:ilvl w:val="0"/>
          <w:numId w:val="16"/>
        </w:numPr>
        <w:autoSpaceDE w:val="0"/>
        <w:autoSpaceDN w:val="0"/>
        <w:adjustRightInd w:val="0"/>
        <w:jc w:val="both"/>
        <w:rPr>
          <w:rFonts w:ascii="Times New Roman" w:eastAsia="Times New Roman" w:hAnsi="Times New Roman" w:cs="Times New Roman"/>
          <w:lang w:eastAsia="ru-RU"/>
        </w:rPr>
      </w:pPr>
      <w:r w:rsidRPr="00097316">
        <w:rPr>
          <w:rFonts w:ascii="Times New Roman" w:hAnsi="Times New Roman" w:cs="Times New Roman"/>
          <w:b/>
          <w:bCs/>
        </w:rPr>
        <w:t xml:space="preserve">ПОСТАНОВЛЕНИЕ АРБИТРАЖНОГО СУДА СЕВЕРО-КАВКАЗСКОГО </w:t>
      </w:r>
      <w:r w:rsidRPr="00097316">
        <w:rPr>
          <w:rFonts w:ascii="Times New Roman" w:eastAsia="Times New Roman" w:hAnsi="Times New Roman" w:cs="Times New Roman"/>
          <w:b/>
          <w:lang w:eastAsia="ru-RU"/>
        </w:rPr>
        <w:t>ОКРУГА от 06.07.2022 N Ф08-5933/2022 по делу N А25-3040/2020</w:t>
      </w:r>
    </w:p>
    <w:p w14:paraId="2250D403" w14:textId="77777777" w:rsidR="000F0E8E" w:rsidRPr="00097316" w:rsidRDefault="000F0E8E" w:rsidP="000F0E8E">
      <w:pPr>
        <w:pStyle w:val="a6"/>
        <w:autoSpaceDE w:val="0"/>
        <w:autoSpaceDN w:val="0"/>
        <w:adjustRightInd w:val="0"/>
        <w:jc w:val="both"/>
        <w:rPr>
          <w:rFonts w:ascii="Times New Roman" w:eastAsia="Times New Roman" w:hAnsi="Times New Roman" w:cs="Times New Roman"/>
          <w:lang w:eastAsia="ru-RU"/>
        </w:rPr>
      </w:pPr>
    </w:p>
    <w:p w14:paraId="34ACC8EC" w14:textId="544DB5A2" w:rsidR="0072189A" w:rsidRPr="00097316" w:rsidRDefault="0072189A" w:rsidP="000F0E8E">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Проверкой</w:t>
      </w:r>
      <w:r w:rsidR="00660311" w:rsidRPr="00097316">
        <w:rPr>
          <w:rFonts w:ascii="Times New Roman" w:eastAsia="Times New Roman" w:hAnsi="Times New Roman" w:cs="Times New Roman"/>
          <w:lang w:eastAsia="ru-RU"/>
        </w:rPr>
        <w:t xml:space="preserve"> прокурора в отношении ООО "Ломбард "Драгоценности Урала" </w:t>
      </w:r>
      <w:r w:rsidRPr="00097316">
        <w:rPr>
          <w:rFonts w:ascii="Times New Roman" w:eastAsia="Times New Roman" w:hAnsi="Times New Roman" w:cs="Times New Roman"/>
          <w:lang w:eastAsia="ru-RU"/>
        </w:rPr>
        <w:t>установлено отсутствие журнала контроля за движением ювелирных изделий и других изделий из драгоценного металла, журнала учета сообщений в целях противодействия легализации (отмыванию) доходов, полученных преступным путем, и финансированию терроризма, журнала учета применения мер по замораживанию (блокированию) денежных средств или иного имущества, журнала мер по приостановлению операций.</w:t>
      </w:r>
      <w:r w:rsidR="00660311" w:rsidRPr="00097316">
        <w:rPr>
          <w:rFonts w:ascii="Times New Roman" w:eastAsia="Times New Roman" w:hAnsi="Times New Roman" w:cs="Times New Roman"/>
          <w:lang w:eastAsia="ru-RU"/>
        </w:rPr>
        <w:t xml:space="preserve"> </w:t>
      </w:r>
    </w:p>
    <w:p w14:paraId="5862F656" w14:textId="443DDCBF" w:rsidR="00660311" w:rsidRPr="00097316" w:rsidRDefault="00660311" w:rsidP="000F0E8E">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Доказательства наличия объективных причин, препятствующих соблюдению заявителем требований действующего законодательства в области осуществления предпринимательской деятельности, не представлены. Доказательства, свидетельствующие о принятии обществом полного комплекса мер, направленных на соблюдение установленных законом требований, в материалах дела отсутствуют.</w:t>
      </w:r>
    </w:p>
    <w:p w14:paraId="144A5D83" w14:textId="03F22111" w:rsidR="00660311" w:rsidRPr="00097316" w:rsidRDefault="00660311" w:rsidP="000F0E8E">
      <w:pPr>
        <w:pStyle w:val="a6"/>
        <w:autoSpaceDE w:val="0"/>
        <w:autoSpaceDN w:val="0"/>
        <w:adjustRightInd w:val="0"/>
        <w:ind w:left="0" w:firstLine="696"/>
        <w:jc w:val="both"/>
        <w:rPr>
          <w:rFonts w:ascii="Times New Roman" w:eastAsia="Times New Roman" w:hAnsi="Times New Roman" w:cs="Times New Roman"/>
          <w:lang w:eastAsia="ru-RU"/>
        </w:rPr>
      </w:pPr>
    </w:p>
    <w:p w14:paraId="7AEB3EAC" w14:textId="77777777" w:rsidR="00660311" w:rsidRPr="00097316" w:rsidRDefault="00660311" w:rsidP="0072189A">
      <w:pPr>
        <w:autoSpaceDE w:val="0"/>
        <w:autoSpaceDN w:val="0"/>
        <w:adjustRightInd w:val="0"/>
        <w:ind w:left="360" w:firstLine="348"/>
        <w:jc w:val="both"/>
        <w:rPr>
          <w:sz w:val="22"/>
          <w:szCs w:val="22"/>
        </w:rPr>
      </w:pPr>
    </w:p>
    <w:p w14:paraId="21C4904E" w14:textId="178B07CB" w:rsidR="00DA3EFF" w:rsidRPr="00097316" w:rsidRDefault="00DA3EFF" w:rsidP="00B611F6">
      <w:pPr>
        <w:pStyle w:val="a6"/>
        <w:numPr>
          <w:ilvl w:val="0"/>
          <w:numId w:val="16"/>
        </w:numPr>
        <w:autoSpaceDE w:val="0"/>
        <w:autoSpaceDN w:val="0"/>
        <w:adjustRightInd w:val="0"/>
        <w:jc w:val="both"/>
        <w:rPr>
          <w:rFonts w:ascii="Times New Roman" w:hAnsi="Times New Roman" w:cs="Times New Roman"/>
          <w:b/>
          <w:bCs/>
        </w:rPr>
      </w:pPr>
      <w:r w:rsidRPr="00097316">
        <w:rPr>
          <w:rFonts w:ascii="Times New Roman" w:hAnsi="Times New Roman" w:cs="Times New Roman"/>
          <w:b/>
          <w:bCs/>
        </w:rPr>
        <w:lastRenderedPageBreak/>
        <w:t>ПОСТАНОВЛЕНИЕ АРБИТРАЖНОГО СУДА МОСКОВСКОГО ОКРУГА от 26.05.2022 N Ф05-10722/2022 по делу N А40-175509/2021</w:t>
      </w:r>
    </w:p>
    <w:p w14:paraId="50D7B02E" w14:textId="77777777" w:rsidR="0072189A" w:rsidRPr="00097316" w:rsidRDefault="0072189A" w:rsidP="0072189A">
      <w:pPr>
        <w:pStyle w:val="a6"/>
        <w:autoSpaceDE w:val="0"/>
        <w:autoSpaceDN w:val="0"/>
        <w:adjustRightInd w:val="0"/>
        <w:ind w:left="0" w:firstLine="696"/>
        <w:jc w:val="both"/>
        <w:rPr>
          <w:rFonts w:ascii="Times New Roman" w:eastAsia="Times New Roman" w:hAnsi="Times New Roman" w:cs="Times New Roman"/>
          <w:lang w:eastAsia="ru-RU"/>
        </w:rPr>
      </w:pPr>
    </w:p>
    <w:p w14:paraId="7089B592" w14:textId="561D2E85" w:rsidR="0072189A" w:rsidRPr="00097316" w:rsidRDefault="0072189A" w:rsidP="0072189A">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Установив, что действия банка по блокировке системы дистанционного банковского обслуживания клиента являются незаконными, а также осуществляемые клиентом операции не подпадают под признаки (факторы) рисковых, доказательств того, что банковские операции клиента за спорный период были запутанными, неочевидными, не имели реальной цели, или преследовали цели по легализации денежных средств, полученных преступным путем, пошли на финансирование террористической деятельности, а равно преследовали иную противоправную цель, банком не представлены, суды первой и апелляционной инстанции в соответствии со статьями 309, 310, 845, 848 Гражданского кодекса Российской Федерации, статьями 1, 7 Закона N 115-ФЗ, статьями 65, 71 Арбитражного процессуального кодекса Российской Федерации приняли правильное решение об удовлетворении исковых требований о признании незаконными действий банка по ограничению распоряжения денежными средствами на расчетном счете.</w:t>
      </w:r>
    </w:p>
    <w:p w14:paraId="5B773936" w14:textId="77777777" w:rsidR="0072189A" w:rsidRPr="00097316" w:rsidRDefault="0072189A" w:rsidP="0072189A">
      <w:pPr>
        <w:pStyle w:val="a6"/>
        <w:autoSpaceDE w:val="0"/>
        <w:autoSpaceDN w:val="0"/>
        <w:adjustRightInd w:val="0"/>
        <w:ind w:left="0" w:firstLine="696"/>
        <w:jc w:val="both"/>
        <w:rPr>
          <w:rFonts w:ascii="Times New Roman" w:eastAsia="Times New Roman" w:hAnsi="Times New Roman" w:cs="Times New Roman"/>
          <w:lang w:eastAsia="ru-RU"/>
        </w:rPr>
      </w:pPr>
    </w:p>
    <w:p w14:paraId="4321B0C5" w14:textId="05517A11" w:rsidR="002A2B53" w:rsidRPr="00097316" w:rsidRDefault="002A2B53" w:rsidP="00B611F6">
      <w:pPr>
        <w:pStyle w:val="a6"/>
        <w:numPr>
          <w:ilvl w:val="0"/>
          <w:numId w:val="16"/>
        </w:numPr>
        <w:autoSpaceDE w:val="0"/>
        <w:autoSpaceDN w:val="0"/>
        <w:adjustRightInd w:val="0"/>
        <w:jc w:val="both"/>
        <w:rPr>
          <w:rFonts w:ascii="Times New Roman" w:hAnsi="Times New Roman" w:cs="Times New Roman"/>
          <w:b/>
          <w:bCs/>
        </w:rPr>
      </w:pPr>
      <w:r w:rsidRPr="00097316">
        <w:rPr>
          <w:rFonts w:ascii="Times New Roman" w:hAnsi="Times New Roman" w:cs="Times New Roman"/>
          <w:b/>
          <w:bCs/>
        </w:rPr>
        <w:t>ПОСТАНОВЛЕНИЕ АРБИТРАЖНОГО СУДА ДАЛЬНЕВОСТОЧНОГО ОКРУГА от 05.05.2022 N Ф03-1648/2022 по делу N А73-12498/2021</w:t>
      </w:r>
    </w:p>
    <w:p w14:paraId="6A9C0DCE" w14:textId="77777777" w:rsidR="00F948D7" w:rsidRPr="00097316" w:rsidRDefault="00F948D7" w:rsidP="00F948D7">
      <w:pPr>
        <w:pStyle w:val="a6"/>
        <w:autoSpaceDE w:val="0"/>
        <w:autoSpaceDN w:val="0"/>
        <w:adjustRightInd w:val="0"/>
        <w:jc w:val="both"/>
        <w:rPr>
          <w:rFonts w:ascii="Times New Roman" w:hAnsi="Times New Roman" w:cs="Times New Roman"/>
          <w:b/>
          <w:bCs/>
        </w:rPr>
      </w:pPr>
    </w:p>
    <w:p w14:paraId="4DCB5D46" w14:textId="5C6AA2B1" w:rsidR="00F948D7" w:rsidRPr="00097316" w:rsidRDefault="00F948D7" w:rsidP="00F948D7">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В нарушение требований пункта 2</w:t>
      </w:r>
      <w:r w:rsidRPr="00097316">
        <w:t xml:space="preserve"> </w:t>
      </w:r>
      <w:r w:rsidRPr="00097316">
        <w:rPr>
          <w:rFonts w:ascii="Times New Roman" w:eastAsia="Times New Roman" w:hAnsi="Times New Roman" w:cs="Times New Roman"/>
          <w:lang w:eastAsia="ru-RU"/>
        </w:rPr>
        <w:t>Указания Банка России от 17.10.2018 N 4937-У</w:t>
      </w:r>
      <w:r w:rsidR="000F0E8E" w:rsidRPr="00097316">
        <w:rPr>
          <w:rFonts w:ascii="Times New Roman" w:eastAsia="Times New Roman" w:hAnsi="Times New Roman" w:cs="Times New Roman"/>
          <w:lang w:eastAsia="ru-RU"/>
        </w:rPr>
        <w:t xml:space="preserve"> </w:t>
      </w:r>
      <w:r w:rsidRPr="00097316">
        <w:rPr>
          <w:rFonts w:ascii="Times New Roman" w:eastAsia="Times New Roman" w:hAnsi="Times New Roman" w:cs="Times New Roman"/>
          <w:lang w:eastAsia="ru-RU"/>
        </w:rPr>
        <w:t xml:space="preserve">при формировании ФЭС, содержащих информацию о результатах проверок, проведенных в соответствии с требованиями подпункта 7 пункта 1 статьи 7 Федерального закона N 115-ФЗ и пункту 6 статьи 7.5 Федерального закона N 115-ФЗ, обществом были неверно указаны отдельные показатели ФЭС,  за что обществу Банком России было выдано предписание об устранении нарушений. При устранении нарушения общество снова допустило несколько ошибок при формировании ФЭС, за что было вынесено постановление о привлечении к ответственности по ч. 3 ст. 15.27 КоАП РФ за неисполнение предписания. </w:t>
      </w:r>
    </w:p>
    <w:p w14:paraId="28208693" w14:textId="604EE59B" w:rsidR="0065348C" w:rsidRPr="00097316" w:rsidRDefault="0065348C" w:rsidP="00F948D7">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Проверяя по правилам части 2 статьи 2.1 КоАП РФ наличие вины во вмененном правонарушении, суды установили, что у общества имелась возможность для принятия мер устранению нарушений отраженных в предписании, однако им не были приняты все зависящие от него меры для надлежащего исполнения требований законодательства в области ПОД/ФТ/ФРОМУ. Доказательства невозможности исполнения обществом требований вышеуказанных норм законодательства в силу чрезвычайных событий и обстоятельств, которые оно не могло предвидеть и предотвратить при соблюдении той степени заботливости и осмотрительности, которая от него требовалась, отсутствуют.</w:t>
      </w:r>
    </w:p>
    <w:p w14:paraId="750607D7" w14:textId="7A716C09" w:rsidR="00F948D7" w:rsidRPr="00097316" w:rsidRDefault="0065348C" w:rsidP="000F0E8E">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При этом суды, изучив обстоятельства совершенного административного правонарушения, принимая во внимание его характер и степень общественной опасности, пришли к выводу о возможности применения в данном случае статьи 2.9 КоАП РФ, поскольку допущенное правонарушение не создало существенной угрозы общественным отношениям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не причинило вред интересам граждан, юридических лиц и государства.</w:t>
      </w:r>
      <w:r w:rsidR="000F0E8E" w:rsidRPr="00097316">
        <w:rPr>
          <w:rFonts w:ascii="Times New Roman" w:eastAsia="Times New Roman" w:hAnsi="Times New Roman" w:cs="Times New Roman"/>
          <w:lang w:eastAsia="ru-RU"/>
        </w:rPr>
        <w:t xml:space="preserve"> </w:t>
      </w:r>
      <w:r w:rsidR="00F948D7" w:rsidRPr="00097316">
        <w:rPr>
          <w:rFonts w:ascii="Times New Roman" w:eastAsia="Times New Roman" w:hAnsi="Times New Roman" w:cs="Times New Roman"/>
          <w:lang w:eastAsia="ru-RU"/>
        </w:rPr>
        <w:t xml:space="preserve">Требование общества об отмене постановления о привлечении к ответственности по ч. 3 ст. 15.27 КоАП РФ за неисполнение предписания было удовлетворено. </w:t>
      </w:r>
    </w:p>
    <w:p w14:paraId="3CA2F78E" w14:textId="77777777" w:rsidR="00F948D7" w:rsidRPr="00097316" w:rsidRDefault="00F948D7" w:rsidP="00F948D7">
      <w:pPr>
        <w:pStyle w:val="a6"/>
        <w:autoSpaceDE w:val="0"/>
        <w:autoSpaceDN w:val="0"/>
        <w:adjustRightInd w:val="0"/>
        <w:ind w:left="0" w:firstLine="696"/>
        <w:jc w:val="both"/>
        <w:rPr>
          <w:rFonts w:ascii="Times New Roman" w:hAnsi="Times New Roman" w:cs="Times New Roman"/>
          <w:b/>
          <w:bCs/>
        </w:rPr>
      </w:pPr>
    </w:p>
    <w:p w14:paraId="59D2E3BF" w14:textId="20C54345" w:rsidR="002A2B53" w:rsidRPr="00097316" w:rsidRDefault="002A2B53" w:rsidP="00B611F6">
      <w:pPr>
        <w:pStyle w:val="a6"/>
        <w:numPr>
          <w:ilvl w:val="0"/>
          <w:numId w:val="16"/>
        </w:numPr>
        <w:autoSpaceDE w:val="0"/>
        <w:autoSpaceDN w:val="0"/>
        <w:adjustRightInd w:val="0"/>
        <w:jc w:val="both"/>
        <w:rPr>
          <w:rFonts w:ascii="Times New Roman" w:eastAsia="Times New Roman" w:hAnsi="Times New Roman" w:cs="Times New Roman"/>
          <w:lang w:eastAsia="ru-RU"/>
        </w:rPr>
      </w:pPr>
      <w:r w:rsidRPr="00097316">
        <w:rPr>
          <w:rFonts w:ascii="Times New Roman" w:hAnsi="Times New Roman" w:cs="Times New Roman"/>
          <w:b/>
          <w:bCs/>
        </w:rPr>
        <w:t xml:space="preserve">ПОСТАНОВЛЕНИЕ АРБИТРАЖНОГО СУДА ВОЛГО-ВЯТСКОГО ОКРУГА </w:t>
      </w:r>
      <w:r w:rsidR="00FA0F83" w:rsidRPr="00097316">
        <w:rPr>
          <w:rFonts w:ascii="Times New Roman" w:hAnsi="Times New Roman" w:cs="Times New Roman"/>
          <w:b/>
          <w:bCs/>
        </w:rPr>
        <w:t>от 02.09.2022 N Ф01-4176/2022 по делу N А43-35869/2021</w:t>
      </w:r>
    </w:p>
    <w:p w14:paraId="4F884397" w14:textId="77777777" w:rsidR="002A2B53" w:rsidRPr="00097316" w:rsidRDefault="002A2B53" w:rsidP="002A2B53">
      <w:pPr>
        <w:pStyle w:val="a6"/>
        <w:autoSpaceDE w:val="0"/>
        <w:autoSpaceDN w:val="0"/>
        <w:adjustRightInd w:val="0"/>
        <w:jc w:val="both"/>
        <w:rPr>
          <w:rFonts w:ascii="Times New Roman" w:hAnsi="Times New Roman" w:cs="Times New Roman"/>
          <w:b/>
          <w:bCs/>
        </w:rPr>
      </w:pPr>
    </w:p>
    <w:p w14:paraId="6463E283" w14:textId="63840FD4" w:rsidR="002A2B53" w:rsidRPr="00097316" w:rsidRDefault="002A2B53" w:rsidP="002A2B53">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Выявив, что общество нарушило требования законодательства РФ о противодействии легализации (отмыванию) доходов, полученных преступным путем, и финансированию терроризма, Управление Федеральной пробирной палаты предписанием потребовало устранить нарушение. </w:t>
      </w:r>
      <w:r w:rsidRPr="00097316">
        <w:rPr>
          <w:rFonts w:ascii="Times New Roman" w:eastAsia="Times New Roman" w:hAnsi="Times New Roman" w:cs="Times New Roman"/>
          <w:lang w:eastAsia="ru-RU"/>
        </w:rPr>
        <w:lastRenderedPageBreak/>
        <w:t xml:space="preserve">Общество просит признать недействительным решение и считает, что суды не выяснили обстоятельства, имеющие существенное значение для дела. </w:t>
      </w:r>
      <w:r w:rsidR="000F0E8E" w:rsidRPr="00097316">
        <w:rPr>
          <w:rFonts w:ascii="Times New Roman" w:eastAsia="Times New Roman" w:hAnsi="Times New Roman" w:cs="Times New Roman"/>
          <w:lang w:eastAsia="ru-RU"/>
        </w:rPr>
        <w:t>О</w:t>
      </w:r>
      <w:r w:rsidRPr="00097316">
        <w:rPr>
          <w:rFonts w:ascii="Times New Roman" w:eastAsia="Times New Roman" w:hAnsi="Times New Roman" w:cs="Times New Roman"/>
          <w:lang w:eastAsia="ru-RU"/>
        </w:rPr>
        <w:t>бщество указывает, что не относится к организациям, осуществляющим операции с драгоценными металлами. Предметом заключенных им договоров поставки и государственных контрактов являются не драгоценные металлы (прокат серебра, золота), а готовые изделия - проволока, станки, двигатели, отходы</w:t>
      </w:r>
      <w:r w:rsidR="000F0E8E" w:rsidRPr="00097316">
        <w:rPr>
          <w:rFonts w:ascii="Times New Roman" w:eastAsia="Times New Roman" w:hAnsi="Times New Roman" w:cs="Times New Roman"/>
          <w:lang w:eastAsia="ru-RU"/>
        </w:rPr>
        <w:t xml:space="preserve">. </w:t>
      </w:r>
    </w:p>
    <w:p w14:paraId="62926AAF" w14:textId="4695301F" w:rsidR="002A2B53" w:rsidRPr="00097316" w:rsidRDefault="002A2B53" w:rsidP="002A2B53">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Суды установили и материалами дела подтверждается, что основным видом деятельности Общества является производство турбореактивных и турбовинтовых двигателей и их частей (вид деятельности по ОКВЭД - 30.30.12). Дополнительным видом деятельности является обработка отходов и лома драгоценных металлов (вид деятельности по ОКВЭД - 38.32.2).</w:t>
      </w:r>
    </w:p>
    <w:p w14:paraId="7919B963" w14:textId="2613A06E" w:rsidR="002A2B53" w:rsidRPr="00097316" w:rsidRDefault="002A2B53" w:rsidP="002A2B53">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Общество состоит на учете в Федеральной пробирной палате как организация, осуществляющая операции с драгоценными металлами и драгоценными камнями, а именно, куплю-продажу драгоценных металлов.</w:t>
      </w:r>
    </w:p>
    <w:p w14:paraId="59FE622B" w14:textId="250EDAB8" w:rsidR="002A2B53" w:rsidRPr="00097316" w:rsidRDefault="002A2B53" w:rsidP="002A2B53">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Таким образом, суды пришли к обоснованному выводу о том, что оспариваемое предписание соответствует действующему законодательству и не нарушает права и законные интересы общества, в связи с чем правомерно отказали в удовлетворении его заявления.</w:t>
      </w:r>
    </w:p>
    <w:p w14:paraId="45E981AF" w14:textId="77777777" w:rsidR="002A2B53" w:rsidRPr="00097316" w:rsidRDefault="002A2B53" w:rsidP="002A2B53">
      <w:pPr>
        <w:pStyle w:val="a6"/>
        <w:autoSpaceDE w:val="0"/>
        <w:autoSpaceDN w:val="0"/>
        <w:adjustRightInd w:val="0"/>
        <w:ind w:left="0" w:firstLine="696"/>
        <w:jc w:val="both"/>
        <w:rPr>
          <w:rFonts w:ascii="Times New Roman" w:eastAsia="Times New Roman" w:hAnsi="Times New Roman" w:cs="Times New Roman"/>
          <w:lang w:eastAsia="ru-RU"/>
        </w:rPr>
      </w:pPr>
    </w:p>
    <w:p w14:paraId="16FCB970" w14:textId="230859FA" w:rsidR="004B223E" w:rsidRPr="00097316" w:rsidRDefault="004B223E" w:rsidP="00B611F6">
      <w:pPr>
        <w:pStyle w:val="a6"/>
        <w:numPr>
          <w:ilvl w:val="0"/>
          <w:numId w:val="16"/>
        </w:numPr>
        <w:autoSpaceDE w:val="0"/>
        <w:autoSpaceDN w:val="0"/>
        <w:adjustRightInd w:val="0"/>
        <w:jc w:val="both"/>
        <w:rPr>
          <w:rFonts w:ascii="Times New Roman" w:hAnsi="Times New Roman" w:cs="Times New Roman"/>
          <w:b/>
          <w:bCs/>
        </w:rPr>
      </w:pPr>
      <w:r w:rsidRPr="00097316">
        <w:rPr>
          <w:rFonts w:ascii="Times New Roman" w:eastAsia="Times New Roman" w:hAnsi="Times New Roman" w:cs="Times New Roman"/>
          <w:b/>
          <w:bCs/>
          <w:lang w:eastAsia="ru-RU"/>
        </w:rPr>
        <w:t>ОПРЕДЕЛЕНИЕ Конституционного Суда РФ</w:t>
      </w:r>
      <w:r w:rsidRPr="00097316">
        <w:rPr>
          <w:rFonts w:ascii="Arial" w:hAnsi="Arial" w:cs="Arial"/>
        </w:rPr>
        <w:t xml:space="preserve"> </w:t>
      </w:r>
      <w:r w:rsidRPr="00097316">
        <w:rPr>
          <w:rFonts w:ascii="Times New Roman" w:hAnsi="Times New Roman" w:cs="Times New Roman"/>
          <w:b/>
          <w:bCs/>
        </w:rPr>
        <w:t>от 28.06.2022 N 1597-О</w:t>
      </w:r>
    </w:p>
    <w:p w14:paraId="60E0873B" w14:textId="1B3556D0" w:rsidR="004B223E" w:rsidRPr="00097316" w:rsidRDefault="004B223E" w:rsidP="004B223E">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Гражданин С.В. Крамской,</w:t>
      </w:r>
      <w:r w:rsidR="0079754A" w:rsidRPr="00097316">
        <w:rPr>
          <w:rFonts w:ascii="Times New Roman" w:eastAsia="Times New Roman" w:hAnsi="Times New Roman" w:cs="Times New Roman"/>
          <w:lang w:eastAsia="ru-RU"/>
        </w:rPr>
        <w:t xml:space="preserve"> оспаривает конституционность </w:t>
      </w:r>
      <w:r w:rsidR="00FA0F83" w:rsidRPr="00097316">
        <w:rPr>
          <w:rFonts w:ascii="Times New Roman" w:eastAsia="Times New Roman" w:hAnsi="Times New Roman" w:cs="Times New Roman"/>
          <w:lang w:eastAsia="ru-RU"/>
        </w:rPr>
        <w:t xml:space="preserve">некоторых положений законодательства, в том числе </w:t>
      </w:r>
      <w:proofErr w:type="spellStart"/>
      <w:r w:rsidR="00FA0F83" w:rsidRPr="00097316">
        <w:rPr>
          <w:rFonts w:ascii="Times New Roman" w:eastAsia="Times New Roman" w:hAnsi="Times New Roman" w:cs="Times New Roman"/>
          <w:lang w:eastAsia="ru-RU"/>
        </w:rPr>
        <w:t>пп</w:t>
      </w:r>
      <w:proofErr w:type="spellEnd"/>
      <w:r w:rsidR="00FA0F83" w:rsidRPr="00097316">
        <w:rPr>
          <w:rFonts w:ascii="Times New Roman" w:eastAsia="Times New Roman" w:hAnsi="Times New Roman" w:cs="Times New Roman"/>
          <w:lang w:eastAsia="ru-RU"/>
        </w:rPr>
        <w:t xml:space="preserve">. 1) п. 1 ст. 7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w:t>
      </w:r>
    </w:p>
    <w:p w14:paraId="28D856D7" w14:textId="163741B5" w:rsidR="004B223E" w:rsidRPr="00097316" w:rsidRDefault="004B223E" w:rsidP="004B223E">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В Постановлении от 30 июня 2021 года N 31-П Конституционный Суд Российской Федерации указал, что само по себе закрепление законодателем обязанности определенных организаций проводить идентификацию своих клиентов не выходит за пределы его конституционных полномочий (определения Конституционного Суда Российской Федерации от 1 декабря 2005 года N 519-О и от 13 мая 2010 года N 688-О-О); в частности, установление сведений об адресе места жительства (регистрации) или места пребывания гражданина при проведении его идентификации позволяет индивидуализировать того или иного субъекта с наибольшей степенью определенности, что способствует эффективной реализации положений указанного Федерального закона и достижению его целей; при этом отсутствие у гражданина регистрации по месту жительства или по месту пребывания на территории Российской Федерации не создает для него непреодолимых препятствий для реализации требований названного Федерального закона и не может расцениваться как нарушающее конституционные права гражданина, если гражданин может обосновать объективность и уважительность причин отсутствия регистрации и подтвердить данные о месте своего проживания (пребывания) иным способом.</w:t>
      </w:r>
    </w:p>
    <w:p w14:paraId="6C3B0C9B" w14:textId="68501E3C" w:rsidR="004B223E" w:rsidRPr="00097316" w:rsidRDefault="004B223E" w:rsidP="004B223E">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Таким образом, оспариваемые положения не могут рассматриваться как нарушающие конституционные права заявителя в указанном в жалобе аспекте.</w:t>
      </w:r>
    </w:p>
    <w:p w14:paraId="64A4D83C" w14:textId="77777777" w:rsidR="00FA0F83" w:rsidRPr="00097316" w:rsidRDefault="00FA0F83" w:rsidP="004B223E">
      <w:pPr>
        <w:pStyle w:val="a6"/>
        <w:autoSpaceDE w:val="0"/>
        <w:autoSpaceDN w:val="0"/>
        <w:adjustRightInd w:val="0"/>
        <w:ind w:left="0" w:firstLine="696"/>
        <w:jc w:val="both"/>
        <w:rPr>
          <w:rFonts w:ascii="Times New Roman" w:eastAsia="Times New Roman" w:hAnsi="Times New Roman" w:cs="Times New Roman"/>
          <w:lang w:eastAsia="ru-RU"/>
        </w:rPr>
      </w:pPr>
    </w:p>
    <w:p w14:paraId="09A52D92" w14:textId="700F92E4" w:rsidR="008131B5" w:rsidRPr="00097316" w:rsidRDefault="008131B5" w:rsidP="00B611F6">
      <w:pPr>
        <w:pStyle w:val="a6"/>
        <w:numPr>
          <w:ilvl w:val="0"/>
          <w:numId w:val="16"/>
        </w:numPr>
        <w:autoSpaceDE w:val="0"/>
        <w:autoSpaceDN w:val="0"/>
        <w:adjustRightInd w:val="0"/>
        <w:jc w:val="both"/>
        <w:rPr>
          <w:rFonts w:ascii="Arial" w:hAnsi="Arial" w:cs="Arial"/>
        </w:rPr>
      </w:pPr>
      <w:r w:rsidRPr="00097316">
        <w:rPr>
          <w:rFonts w:ascii="Times New Roman" w:eastAsia="Times New Roman" w:hAnsi="Times New Roman" w:cs="Times New Roman"/>
          <w:b/>
          <w:bCs/>
          <w:lang w:eastAsia="ru-RU"/>
        </w:rPr>
        <w:t>ПОСТАНОВЛЕНИЕ АРБИТРАЖНОГО СУДА ЗАПАДНО-СИБИРСКОГО ОКРУГА</w:t>
      </w:r>
      <w:r w:rsidRPr="00097316">
        <w:rPr>
          <w:rFonts w:ascii="Arial" w:hAnsi="Arial" w:cs="Arial"/>
        </w:rPr>
        <w:t xml:space="preserve"> </w:t>
      </w:r>
      <w:r w:rsidRPr="00097316">
        <w:rPr>
          <w:rFonts w:ascii="Times New Roman" w:hAnsi="Times New Roman" w:cs="Times New Roman"/>
          <w:b/>
          <w:bCs/>
        </w:rPr>
        <w:t>от 18.02.2022 N Ф04-8263/2021 по делу N А46-6682/2021</w:t>
      </w:r>
    </w:p>
    <w:p w14:paraId="24FDDFF7" w14:textId="77777777" w:rsidR="00763A3E" w:rsidRDefault="00763A3E" w:rsidP="00781552">
      <w:pPr>
        <w:pStyle w:val="a6"/>
        <w:autoSpaceDE w:val="0"/>
        <w:autoSpaceDN w:val="0"/>
        <w:adjustRightInd w:val="0"/>
        <w:ind w:left="0" w:firstLine="696"/>
        <w:jc w:val="both"/>
        <w:rPr>
          <w:rFonts w:ascii="Times New Roman" w:eastAsia="Times New Roman" w:hAnsi="Times New Roman" w:cs="Times New Roman"/>
          <w:lang w:eastAsia="ru-RU"/>
        </w:rPr>
      </w:pPr>
    </w:p>
    <w:p w14:paraId="5E833D51" w14:textId="714CA90A" w:rsidR="00416A87" w:rsidRPr="00097316" w:rsidRDefault="00416A87" w:rsidP="00781552">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Субъектами административной ответственности по статье 15.27 КоАП РФ являются организации, осуществляющие операции с денежными средствами или иным имуществом, исчерпывающий перечень которых приведен в статье 5 Закона N 115-ФЗ. Согласно абзацу 11 статьи 5 Закона N 115-ФЗ к организациям, осуществляющим операции с денежными средствами или иным имуществом, относятся операторы по приему платежей.</w:t>
      </w:r>
    </w:p>
    <w:p w14:paraId="125C39F4" w14:textId="785B3814" w:rsidR="008131B5" w:rsidRPr="00097316" w:rsidRDefault="008131B5" w:rsidP="00781552">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Согласно части 1 статьи 3 Закона N 103-ФЗ под деятельностью по приему платежей физических лиц в целях данного закона признается прием платежным агентом от плательщика наличных денежных средств, направленных на исполнение денежных обязательств перед поставщиком по оплате товаров (работ, услуг), в том числе внесение платы за жилое помещение и </w:t>
      </w:r>
      <w:r w:rsidRPr="00097316">
        <w:rPr>
          <w:rFonts w:ascii="Times New Roman" w:eastAsia="Times New Roman" w:hAnsi="Times New Roman" w:cs="Times New Roman"/>
          <w:lang w:eastAsia="ru-RU"/>
        </w:rPr>
        <w:lastRenderedPageBreak/>
        <w:t>коммунальные услуги в соответствии с Жилищным кодексом Российской Федерации, а также осуществление платежным агентом последующих расчетов с поставщиком.</w:t>
      </w:r>
    </w:p>
    <w:p w14:paraId="4847310F" w14:textId="633FB993" w:rsidR="008131B5" w:rsidRPr="00097316" w:rsidRDefault="008131B5" w:rsidP="00781552">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Исходя из взаимосвязанных положений названных норм права юридическое лицо, являющееся гарантирующим поставщиком и получающее плату за электроэнергию, для целей Закона N 103-ФЗ признается поставщиком услуг и не является платежным агентом в том значении, в каком оно используется в Законе N 103-ФЗ и Законе N 115-ФЗ.</w:t>
      </w:r>
      <w:r w:rsidR="00416A87" w:rsidRPr="00097316">
        <w:rPr>
          <w:rFonts w:ascii="Times New Roman" w:eastAsia="Times New Roman" w:hAnsi="Times New Roman" w:cs="Times New Roman"/>
          <w:lang w:eastAsia="ru-RU"/>
        </w:rPr>
        <w:t xml:space="preserve"> </w:t>
      </w:r>
      <w:r w:rsidRPr="00097316">
        <w:rPr>
          <w:rFonts w:ascii="Times New Roman" w:eastAsia="Times New Roman" w:hAnsi="Times New Roman" w:cs="Times New Roman"/>
          <w:lang w:eastAsia="ru-RU"/>
        </w:rPr>
        <w:t>Между тем доводы общества о том, что в проверяемый период спорные платежи поступили ему в рамках договоров энергоснабжения, по которым общество является поставщиком электрической энергии, в связи с чем в рассматриваемом случае общество не является субъектом административной ответственности, предусмотренной частью 2 статьи 15.27 КоАП РФ, не были предметом исследования судов и не получили надлежащую правовую оценку.</w:t>
      </w:r>
    </w:p>
    <w:p w14:paraId="4ACA5F64" w14:textId="1A74D213" w:rsidR="008131B5" w:rsidRPr="00097316" w:rsidRDefault="008131B5" w:rsidP="00781552">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Дело направлено на новое рассмотрение в Арбитражный суд Омской области.</w:t>
      </w:r>
    </w:p>
    <w:p w14:paraId="5862BC81" w14:textId="77777777" w:rsidR="008131B5" w:rsidRPr="00097316" w:rsidRDefault="008131B5" w:rsidP="008131B5">
      <w:pPr>
        <w:pStyle w:val="a6"/>
        <w:autoSpaceDE w:val="0"/>
        <w:autoSpaceDN w:val="0"/>
        <w:adjustRightInd w:val="0"/>
        <w:jc w:val="both"/>
        <w:rPr>
          <w:rFonts w:ascii="Arial" w:hAnsi="Arial" w:cs="Arial"/>
        </w:rPr>
      </w:pPr>
    </w:p>
    <w:p w14:paraId="1D19283D" w14:textId="4E41FCEB" w:rsidR="008131B5" w:rsidRPr="00763A3E" w:rsidRDefault="008131B5" w:rsidP="008131B5">
      <w:pPr>
        <w:pStyle w:val="a6"/>
        <w:numPr>
          <w:ilvl w:val="0"/>
          <w:numId w:val="16"/>
        </w:numPr>
        <w:autoSpaceDE w:val="0"/>
        <w:autoSpaceDN w:val="0"/>
        <w:adjustRightInd w:val="0"/>
        <w:jc w:val="both"/>
        <w:rPr>
          <w:rFonts w:ascii="Arial" w:hAnsi="Arial" w:cs="Arial"/>
        </w:rPr>
      </w:pPr>
      <w:r w:rsidRPr="00097316">
        <w:rPr>
          <w:rFonts w:ascii="Times New Roman" w:eastAsia="Times New Roman" w:hAnsi="Times New Roman" w:cs="Times New Roman"/>
          <w:b/>
          <w:bCs/>
          <w:lang w:eastAsia="ru-RU"/>
        </w:rPr>
        <w:t>ПОСТАНОВЛЕНИЕ АРБИТРАЖНОГО СУДА УРАЛЬСКОГО ОКРУГА</w:t>
      </w:r>
      <w:r w:rsidRPr="00097316">
        <w:rPr>
          <w:rFonts w:ascii="Arial" w:hAnsi="Arial" w:cs="Arial"/>
        </w:rPr>
        <w:t xml:space="preserve"> </w:t>
      </w:r>
      <w:r w:rsidR="00C61D9B" w:rsidRPr="00097316">
        <w:rPr>
          <w:rFonts w:ascii="Times New Roman" w:eastAsia="Times New Roman" w:hAnsi="Times New Roman" w:cs="Times New Roman"/>
          <w:b/>
          <w:bCs/>
          <w:lang w:eastAsia="ru-RU"/>
        </w:rPr>
        <w:t>от 25.11.2021 N Ф09-7640/21 по делу N А60-5382/2021</w:t>
      </w:r>
    </w:p>
    <w:p w14:paraId="49BB3FFF" w14:textId="77777777" w:rsidR="00763A3E" w:rsidRDefault="00763A3E" w:rsidP="008131B5">
      <w:pPr>
        <w:pStyle w:val="a6"/>
        <w:autoSpaceDE w:val="0"/>
        <w:autoSpaceDN w:val="0"/>
        <w:adjustRightInd w:val="0"/>
        <w:ind w:left="0" w:firstLine="696"/>
        <w:jc w:val="both"/>
        <w:rPr>
          <w:rFonts w:ascii="Times New Roman" w:eastAsia="Times New Roman" w:hAnsi="Times New Roman" w:cs="Times New Roman"/>
          <w:lang w:eastAsia="ru-RU"/>
        </w:rPr>
      </w:pPr>
    </w:p>
    <w:p w14:paraId="63A4DF78" w14:textId="54909544" w:rsidR="00C61D9B" w:rsidRPr="00097316" w:rsidRDefault="00C61D9B" w:rsidP="008131B5">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Исследовав и оценив в порядке, предусмотренном статьей 71 Арбитражного процессуального кодекса Российской Федерации, представленные в материалы дела доказательства, суды установили, что представленные истцом документы, пояснения свидетельствуют об осуществлении обычной хозяйственной деятельности, однако, ограничивая клиента в использовании системы дистанционного банковского обслуживания с помощью "Интернет-банк Light", общество "УБРиР" не указало конкретные обстоятельства, послужившие причиной приостановления данной услуги, ограничившись лишь ссылкой на положения Закона N 115-ФЗ и не представив при этом доказательств того, что совершаемые клиентом банковские операции, проводимые по счету, противоречат закону, то есть имеют запутанный или необычный характер, не имеют очевидного экономического смысла или очевидной законной цели, не соответствуют целям деятельности организации, установленным учредительными документами этой организации, в связи с чем пришли к выводу об отсутствии оснований, поименованных в статье 7 Закона и позволяющих банку приостановить предоставление клиенту банковских услуг посредством системы дистанционного банковского обслуживания.</w:t>
      </w:r>
    </w:p>
    <w:p w14:paraId="5E8D6221" w14:textId="75C5F667" w:rsidR="008131B5" w:rsidRPr="00097316" w:rsidRDefault="00C61D9B" w:rsidP="008131B5">
      <w:pPr>
        <w:pStyle w:val="a6"/>
        <w:autoSpaceDE w:val="0"/>
        <w:autoSpaceDN w:val="0"/>
        <w:adjustRightInd w:val="0"/>
        <w:ind w:left="0" w:firstLine="851"/>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Суд апелляционной инстанции, усмотрев противоречивость в действиях общества "УБРиР", поскольку, указывая на сомнительность операций клиента проводимых по счету, банк не принимал решения об отказе в их совершении, и, тем не менее, приостановил услуги по ДБО (до получения от клиента документов, запрошенных обществом "УБРиР" для проверки истца), при этом дополнительных запросов о предоставлении документов клиенту не направил и не возобновил дистанционное банковское обслуживание, в связи с чем, признав действия банка по приостановлению банковского обслуживания необоснованными, вывод суда первой инстанции о наличии правовых оснований для удовлетворения заявленных требований общества "</w:t>
      </w:r>
      <w:proofErr w:type="spellStart"/>
      <w:r w:rsidRPr="00097316">
        <w:rPr>
          <w:rFonts w:ascii="Times New Roman" w:eastAsia="Times New Roman" w:hAnsi="Times New Roman" w:cs="Times New Roman"/>
          <w:lang w:eastAsia="ru-RU"/>
        </w:rPr>
        <w:t>Стройсила</w:t>
      </w:r>
      <w:proofErr w:type="spellEnd"/>
      <w:r w:rsidRPr="00097316">
        <w:rPr>
          <w:rFonts w:ascii="Times New Roman" w:eastAsia="Times New Roman" w:hAnsi="Times New Roman" w:cs="Times New Roman"/>
          <w:lang w:eastAsia="ru-RU"/>
        </w:rPr>
        <w:t>" поддержал.</w:t>
      </w:r>
    </w:p>
    <w:p w14:paraId="468ABCFC" w14:textId="7DD1B791" w:rsidR="008131B5" w:rsidRPr="00097316" w:rsidRDefault="008131B5" w:rsidP="008131B5">
      <w:pPr>
        <w:pStyle w:val="a6"/>
        <w:autoSpaceDE w:val="0"/>
        <w:autoSpaceDN w:val="0"/>
        <w:adjustRightInd w:val="0"/>
        <w:ind w:left="0" w:firstLine="851"/>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С учетом изложенного обжалуемые судебные акты подлежат оставлению без изменения, кассационная жалоба общества "УБРиР" - без удовлетворения.</w:t>
      </w:r>
    </w:p>
    <w:p w14:paraId="08CEAE83" w14:textId="77777777" w:rsidR="00C61D9B" w:rsidRPr="00097316" w:rsidRDefault="00C61D9B" w:rsidP="00C61D9B">
      <w:pPr>
        <w:pStyle w:val="a6"/>
        <w:autoSpaceDE w:val="0"/>
        <w:autoSpaceDN w:val="0"/>
        <w:adjustRightInd w:val="0"/>
        <w:jc w:val="both"/>
        <w:rPr>
          <w:rFonts w:ascii="Times New Roman" w:eastAsia="Times New Roman" w:hAnsi="Times New Roman" w:cs="Times New Roman"/>
          <w:lang w:eastAsia="ru-RU"/>
        </w:rPr>
      </w:pPr>
    </w:p>
    <w:p w14:paraId="1C946C9C" w14:textId="4E6A29CB" w:rsidR="005129D7" w:rsidRPr="00097316" w:rsidRDefault="005129D7" w:rsidP="00B611F6">
      <w:pPr>
        <w:pStyle w:val="a6"/>
        <w:numPr>
          <w:ilvl w:val="0"/>
          <w:numId w:val="16"/>
        </w:numPr>
        <w:jc w:val="both"/>
        <w:rPr>
          <w:rFonts w:ascii="Times New Roman" w:eastAsia="Times New Roman" w:hAnsi="Times New Roman" w:cs="Times New Roman"/>
          <w:b/>
          <w:bCs/>
          <w:lang w:eastAsia="ru-RU"/>
        </w:rPr>
      </w:pPr>
      <w:r w:rsidRPr="00097316">
        <w:rPr>
          <w:rFonts w:ascii="Times New Roman" w:eastAsia="Times New Roman" w:hAnsi="Times New Roman" w:cs="Times New Roman"/>
          <w:b/>
          <w:bCs/>
          <w:lang w:eastAsia="ru-RU"/>
        </w:rPr>
        <w:t>ПОСТАНОВЛЕНИЕ ВОСЕМНАДЦАТОГО АРБИТРАЖНОГО АПЕЛЛЯЦИОННОГО СУДА от 02.02.2021 N 18АП-15533/2020 по делу N А47-12120/2020</w:t>
      </w:r>
    </w:p>
    <w:p w14:paraId="05175F5D" w14:textId="77777777" w:rsidR="005129D7" w:rsidRPr="00097316" w:rsidRDefault="005129D7" w:rsidP="00D26CC7">
      <w:pPr>
        <w:ind w:firstLine="709"/>
        <w:jc w:val="both"/>
        <w:rPr>
          <w:sz w:val="22"/>
          <w:szCs w:val="22"/>
        </w:rPr>
      </w:pPr>
      <w:r w:rsidRPr="00097316">
        <w:rPr>
          <w:sz w:val="22"/>
          <w:szCs w:val="22"/>
        </w:rPr>
        <w:t>Из системного анализа приведенных норм следует, что обязанности, установленные пунктом 2 статьи 7 Закона N 115-ФЗ, возникают только при условии фактического осуществления деятельности, указанной в статье 5 данного закона. При этом само по себе отнесение организации к перечню, содержащемуся в статье 5 Закона N 115-ФЗ, не влечет для не</w:t>
      </w:r>
      <w:r w:rsidR="00082D69" w:rsidRPr="00097316">
        <w:rPr>
          <w:sz w:val="22"/>
          <w:szCs w:val="22"/>
        </w:rPr>
        <w:t>е</w:t>
      </w:r>
      <w:r w:rsidRPr="00097316">
        <w:rPr>
          <w:sz w:val="22"/>
          <w:szCs w:val="22"/>
        </w:rPr>
        <w:t xml:space="preserve"> обязанности предоставления вышеуказанных сведений при оказании услуг, не связанных с осуществлением им операций с денежными средствами и иным имуществом, и не является основанием для возложения на </w:t>
      </w:r>
      <w:r w:rsidRPr="00097316">
        <w:rPr>
          <w:sz w:val="22"/>
          <w:szCs w:val="22"/>
        </w:rPr>
        <w:lastRenderedPageBreak/>
        <w:t>организацию обязанности по предоставлению информации об операциях с денежными средствами и иным имуществом которые оно само не осуществляет.</w:t>
      </w:r>
    </w:p>
    <w:p w14:paraId="6CB21939" w14:textId="77777777" w:rsidR="00474242" w:rsidRPr="00097316" w:rsidRDefault="00474242" w:rsidP="00474242">
      <w:pPr>
        <w:ind w:firstLine="709"/>
        <w:jc w:val="both"/>
        <w:rPr>
          <w:sz w:val="22"/>
          <w:szCs w:val="22"/>
        </w:rPr>
      </w:pPr>
      <w:r w:rsidRPr="00097316">
        <w:rPr>
          <w:sz w:val="22"/>
          <w:szCs w:val="22"/>
        </w:rPr>
        <w:t>Указание в ЕГРЮЛ и уставе общества на осуществление деятельности агентств недвижимости за вознаграждение или на договорной основе в качестве основного предмета деятельности само по себе не является доказательством фактического осуществления обществом такой деятельности. Такое указание при отсутствии доказательств фактического оказания таких услуг, не является безусловным основанием отнесения ООО "Ключевые персоны" к субъектам, указанным в статье 5 Закона N 115-ФЗ.</w:t>
      </w:r>
    </w:p>
    <w:p w14:paraId="077E8085" w14:textId="77777777" w:rsidR="00474242" w:rsidRPr="00097316" w:rsidRDefault="00474242" w:rsidP="00474242">
      <w:pPr>
        <w:ind w:firstLine="709"/>
        <w:jc w:val="both"/>
        <w:rPr>
          <w:sz w:val="22"/>
          <w:szCs w:val="22"/>
        </w:rPr>
      </w:pPr>
      <w:r w:rsidRPr="00097316">
        <w:rPr>
          <w:sz w:val="22"/>
          <w:szCs w:val="22"/>
        </w:rPr>
        <w:t>Заключение договоров с некорректным наименованием "о возмездном оказании услуг по отчуждению недвижимого имущества", также не свидетельствует о том, что заявитель являлся посредником при осуществлении сделки купли-продажи недвижимого имущества от 24.05.2020 и от 04.06.2020.</w:t>
      </w:r>
    </w:p>
    <w:p w14:paraId="1B151582" w14:textId="77777777" w:rsidR="00474242" w:rsidRPr="00097316" w:rsidRDefault="00474242" w:rsidP="00474242">
      <w:pPr>
        <w:ind w:firstLine="709"/>
        <w:jc w:val="both"/>
        <w:rPr>
          <w:sz w:val="22"/>
          <w:szCs w:val="22"/>
        </w:rPr>
      </w:pPr>
      <w:r w:rsidRPr="00097316">
        <w:rPr>
          <w:sz w:val="22"/>
          <w:szCs w:val="22"/>
        </w:rPr>
        <w:t>Из материалов административного дела следует, что операций с имуществом, подлежащих контролю в соответствии с Законом N 115-ФЗ, а также с денежными средствами при продаже гражданином квартиры покупателю, обществом непосредственно и самостоятельно не производилось.</w:t>
      </w:r>
    </w:p>
    <w:p w14:paraId="12E6CFA1" w14:textId="77777777" w:rsidR="00474242" w:rsidRPr="00097316" w:rsidRDefault="00474242" w:rsidP="00474242">
      <w:pPr>
        <w:ind w:firstLine="709"/>
        <w:jc w:val="both"/>
        <w:rPr>
          <w:sz w:val="22"/>
          <w:szCs w:val="22"/>
        </w:rPr>
      </w:pPr>
      <w:r w:rsidRPr="00097316">
        <w:rPr>
          <w:sz w:val="22"/>
          <w:szCs w:val="22"/>
        </w:rPr>
        <w:t>При таких обстоятельствах в данных правоотношениях ООО "Ключевые персоны" не является субъектом административной ответственности и в его действиях (бездействии) отсутствуют признаки состава административного правонарушения, ответственность за которое предусмотрена часть 1 статьи 15.27 КоАП РФ.</w:t>
      </w:r>
    </w:p>
    <w:p w14:paraId="3BB81E31" w14:textId="77777777" w:rsidR="00474242" w:rsidRPr="00097316" w:rsidRDefault="00474242" w:rsidP="00474242">
      <w:pPr>
        <w:ind w:firstLine="709"/>
        <w:jc w:val="both"/>
        <w:rPr>
          <w:sz w:val="22"/>
          <w:szCs w:val="22"/>
        </w:rPr>
      </w:pPr>
    </w:p>
    <w:p w14:paraId="216B1B50" w14:textId="33F76498" w:rsidR="00D26CC7" w:rsidRPr="00097316" w:rsidRDefault="00D26CC7" w:rsidP="00B611F6">
      <w:pPr>
        <w:pStyle w:val="a6"/>
        <w:numPr>
          <w:ilvl w:val="0"/>
          <w:numId w:val="16"/>
        </w:numPr>
        <w:jc w:val="both"/>
        <w:rPr>
          <w:rFonts w:ascii="Times New Roman" w:hAnsi="Times New Roman" w:cs="Times New Roman"/>
          <w:b/>
          <w:bCs/>
        </w:rPr>
      </w:pPr>
      <w:r w:rsidRPr="00097316">
        <w:rPr>
          <w:rFonts w:ascii="Times New Roman" w:hAnsi="Times New Roman" w:cs="Times New Roman"/>
          <w:b/>
          <w:bCs/>
        </w:rPr>
        <w:t xml:space="preserve">ПОСТАНОВЛЕНИЕ КОНСТИТУЦИОННОГО СУДА РФ от 30.06.2021 </w:t>
      </w:r>
      <w:r w:rsidRPr="00097316">
        <w:rPr>
          <w:rFonts w:ascii="Times New Roman" w:hAnsi="Times New Roman" w:cs="Times New Roman"/>
          <w:b/>
          <w:bCs/>
          <w:lang w:val="en-US"/>
        </w:rPr>
        <w:t>N</w:t>
      </w:r>
      <w:r w:rsidRPr="00097316">
        <w:rPr>
          <w:rFonts w:ascii="Times New Roman" w:hAnsi="Times New Roman" w:cs="Times New Roman"/>
          <w:b/>
          <w:bCs/>
        </w:rPr>
        <w:t xml:space="preserve"> 31-П</w:t>
      </w:r>
    </w:p>
    <w:p w14:paraId="250399EA" w14:textId="77777777" w:rsidR="00D26CC7" w:rsidRPr="00097316" w:rsidRDefault="00D26CC7" w:rsidP="00D26CC7">
      <w:pPr>
        <w:ind w:firstLine="709"/>
        <w:jc w:val="both"/>
        <w:rPr>
          <w:sz w:val="22"/>
          <w:szCs w:val="22"/>
        </w:rPr>
      </w:pPr>
      <w:r w:rsidRPr="00097316">
        <w:rPr>
          <w:sz w:val="22"/>
          <w:szCs w:val="22"/>
        </w:rPr>
        <w:t>Согласно сложившейся судебной практике регистрация по месту жительства или по месту пребывания не рассматривается в качестве единственного доказательства, способного подтвердить местонахождение гражданина (постановления Пленума Верховного Суда Российской Федерации от 2 июля 2009 года N 14 "О некоторых вопросах, возникших в судебной практике при применении Жилищного кодекса Российской Федерации" (абзац шестой пункта 11) и от 29 мая 2012 года N 9 "О судебной практике по делам о наследовании" (абзац третий пункта 17, абзац второй пункта 36).</w:t>
      </w:r>
    </w:p>
    <w:p w14:paraId="16347549" w14:textId="77777777" w:rsidR="00D26CC7" w:rsidRPr="00097316" w:rsidRDefault="00D26CC7" w:rsidP="00D26CC7">
      <w:pPr>
        <w:ind w:firstLine="709"/>
        <w:jc w:val="both"/>
        <w:rPr>
          <w:sz w:val="22"/>
          <w:szCs w:val="22"/>
        </w:rPr>
      </w:pPr>
      <w:r w:rsidRPr="00097316">
        <w:rPr>
          <w:sz w:val="22"/>
          <w:szCs w:val="22"/>
        </w:rPr>
        <w:t>Таким образом, гражданин, не имеющий по объективным и уважительным причинам регистрации по месту жительства или по месту пребывания, которому на этом основании кредитной организацией отказано в заключении договора открытия расчетного банковского счета и выдаче дебетовой банковской карты, вправе оспорить этот отказ и представить соответствующие доказательства в суд, который должен оценить их с учетом приведенных выше подходов.</w:t>
      </w:r>
    </w:p>
    <w:p w14:paraId="75842BBC" w14:textId="77777777" w:rsidR="00D26CC7" w:rsidRPr="00097316" w:rsidRDefault="00D26CC7" w:rsidP="00D26CC7">
      <w:pPr>
        <w:ind w:firstLine="709"/>
        <w:jc w:val="both"/>
        <w:rPr>
          <w:sz w:val="22"/>
          <w:szCs w:val="22"/>
        </w:rPr>
      </w:pPr>
      <w:r w:rsidRPr="00097316">
        <w:rPr>
          <w:sz w:val="22"/>
          <w:szCs w:val="22"/>
        </w:rPr>
        <w:t>Следовательно, само по себе отсутствие у гражданина регистрации по месту жительства или по месту пребывания на территории Российской Федерации не создает для него непреодолимых препятствий для реализации требований абзаца второго подпункта 1 пункта 1 статьи 7 Федерального закона "О противодействии легализации (отмыванию) доходов, полученных преступным путем, и финансированию терроризма" и не может расцениваться как нарушающее конституционные права гражданина, если гражданин может обосновать объективность и уважительность причин отсутствия регистрации и подтвердить данные о месте своего проживания (пребывания) иным способом.</w:t>
      </w:r>
    </w:p>
    <w:p w14:paraId="6A8ED0AB" w14:textId="77777777" w:rsidR="00D26CC7" w:rsidRPr="00097316" w:rsidRDefault="00D26CC7" w:rsidP="00D26CC7">
      <w:pPr>
        <w:ind w:firstLine="709"/>
        <w:jc w:val="both"/>
        <w:rPr>
          <w:sz w:val="22"/>
          <w:szCs w:val="22"/>
        </w:rPr>
      </w:pPr>
    </w:p>
    <w:p w14:paraId="03E81641" w14:textId="6B903EBE" w:rsidR="00D26CC7" w:rsidRPr="00097316" w:rsidRDefault="00D26CC7" w:rsidP="00B611F6">
      <w:pPr>
        <w:pStyle w:val="a6"/>
        <w:numPr>
          <w:ilvl w:val="0"/>
          <w:numId w:val="16"/>
        </w:numPr>
        <w:jc w:val="both"/>
        <w:rPr>
          <w:rFonts w:ascii="Times New Roman" w:hAnsi="Times New Roman" w:cs="Times New Roman"/>
          <w:b/>
          <w:bCs/>
        </w:rPr>
      </w:pPr>
      <w:r w:rsidRPr="00097316">
        <w:rPr>
          <w:rFonts w:ascii="Times New Roman" w:hAnsi="Times New Roman" w:cs="Times New Roman"/>
          <w:b/>
          <w:bCs/>
        </w:rPr>
        <w:t>"ОБЗОР СУДЕБНОЙ ПРАКТИКИ ВЕРХОВНОГО СУДА РОССИЙСКОЙ ФЕДЕРАЦИИ N 1 (2021)" (утв. Президиумом Верховного Суда РФ 07.04.2021)</w:t>
      </w:r>
    </w:p>
    <w:p w14:paraId="79AA5ED4" w14:textId="77777777" w:rsidR="00D26CC7" w:rsidRPr="00097316" w:rsidRDefault="00D26CC7" w:rsidP="00D26CC7">
      <w:pPr>
        <w:ind w:firstLine="709"/>
        <w:jc w:val="both"/>
        <w:rPr>
          <w:b/>
          <w:bCs/>
          <w:sz w:val="22"/>
          <w:szCs w:val="22"/>
        </w:rPr>
      </w:pPr>
    </w:p>
    <w:p w14:paraId="1804D318" w14:textId="77777777" w:rsidR="00D26CC7" w:rsidRPr="00097316" w:rsidRDefault="00D26CC7" w:rsidP="00D26CC7">
      <w:pPr>
        <w:ind w:firstLine="709"/>
        <w:jc w:val="both"/>
        <w:rPr>
          <w:sz w:val="22"/>
          <w:szCs w:val="22"/>
        </w:rPr>
      </w:pPr>
      <w:r w:rsidRPr="00097316">
        <w:rPr>
          <w:sz w:val="22"/>
          <w:szCs w:val="22"/>
        </w:rPr>
        <w:t xml:space="preserve">В силу требований Федерального закона N 115-ФЗ (ст. 1, </w:t>
      </w:r>
      <w:proofErr w:type="spellStart"/>
      <w:r w:rsidRPr="00097316">
        <w:rPr>
          <w:sz w:val="22"/>
          <w:szCs w:val="22"/>
        </w:rPr>
        <w:t>пп</w:t>
      </w:r>
      <w:proofErr w:type="spellEnd"/>
      <w:r w:rsidRPr="00097316">
        <w:rPr>
          <w:sz w:val="22"/>
          <w:szCs w:val="22"/>
        </w:rPr>
        <w:t>. 1, 2, 10 и 11 ст. 7, ст. 8) банк вправе с соблюдением правил внутреннего контроля относить сделки клиентов к сомнительным, что влечет определенные последствия, а именно приостановление соответствующей операции или отказ в выполнении распоряжения клиента о совершении операции, за исключением операций по зачислению денежных средств. При этом право банка взимать комиссию за совершение расчетно-кассовых операций в повышенном размере в целях борьбы с легализацией доходов, полученных преступным путем, в случае отнесения сделки клиента к сомнительным данным федеральным законом не предусмотрено.</w:t>
      </w:r>
    </w:p>
    <w:p w14:paraId="0C22FEBD" w14:textId="77777777" w:rsidR="00D26CC7" w:rsidRPr="00097316" w:rsidRDefault="00D26CC7" w:rsidP="00D26CC7">
      <w:pPr>
        <w:ind w:firstLine="709"/>
        <w:jc w:val="both"/>
        <w:rPr>
          <w:sz w:val="22"/>
          <w:szCs w:val="22"/>
        </w:rPr>
      </w:pPr>
      <w:r w:rsidRPr="00097316">
        <w:rPr>
          <w:sz w:val="22"/>
          <w:szCs w:val="22"/>
        </w:rPr>
        <w:t xml:space="preserve">Осуществление банком функций контроля в целях противодействия легализации (отмыванию) доходов, полученных преступным путем, и финансированию терроризма производится в публичных интересах, во исполнение обязанностей, возложенных федеральным </w:t>
      </w:r>
      <w:r w:rsidRPr="00097316">
        <w:rPr>
          <w:sz w:val="22"/>
          <w:szCs w:val="22"/>
        </w:rPr>
        <w:lastRenderedPageBreak/>
        <w:t>законом и принятыми в соответствии с ним нормативными актами, а не на основании договора с клиентом.</w:t>
      </w:r>
    </w:p>
    <w:p w14:paraId="359342EC" w14:textId="77777777" w:rsidR="00D26CC7" w:rsidRPr="00097316" w:rsidRDefault="00D26CC7" w:rsidP="00D26CC7">
      <w:pPr>
        <w:ind w:firstLine="709"/>
        <w:jc w:val="both"/>
        <w:rPr>
          <w:sz w:val="22"/>
          <w:szCs w:val="22"/>
        </w:rPr>
      </w:pPr>
      <w:r w:rsidRPr="00097316">
        <w:rPr>
          <w:sz w:val="22"/>
          <w:szCs w:val="22"/>
        </w:rPr>
        <w:t>Осуществление кредитной организацией указанной выше публичной функции не может использоваться в частноправовых отношениях в качестве способа извлечения выгоды за счет клиента в виде повышенной платы за совершение операций с денежными средствами, которые кредитной организацией признаны сомнительными, поскольку это противоречит существу правового регулирования данных отношений и не предусмотрено ни Федеральным законом N 115-ФЗ, ни иными нормативными актами.</w:t>
      </w:r>
    </w:p>
    <w:p w14:paraId="6D7B1C4B" w14:textId="77777777" w:rsidR="00A6246B" w:rsidRPr="00097316" w:rsidRDefault="00A6246B" w:rsidP="00D26CC7">
      <w:pPr>
        <w:ind w:firstLine="709"/>
        <w:jc w:val="both"/>
        <w:rPr>
          <w:sz w:val="22"/>
          <w:szCs w:val="22"/>
        </w:rPr>
      </w:pPr>
    </w:p>
    <w:p w14:paraId="26F94ACE" w14:textId="4F3800BB" w:rsidR="00A6246B" w:rsidRPr="00097316" w:rsidRDefault="00A6246B" w:rsidP="00B611F6">
      <w:pPr>
        <w:pStyle w:val="a6"/>
        <w:numPr>
          <w:ilvl w:val="0"/>
          <w:numId w:val="16"/>
        </w:numPr>
        <w:jc w:val="center"/>
        <w:rPr>
          <w:rFonts w:ascii="Times New Roman" w:hAnsi="Times New Roman" w:cs="Times New Roman"/>
          <w:b/>
          <w:bCs/>
        </w:rPr>
      </w:pPr>
      <w:r w:rsidRPr="00097316">
        <w:rPr>
          <w:rFonts w:ascii="Times New Roman" w:hAnsi="Times New Roman" w:cs="Times New Roman"/>
          <w:b/>
          <w:bCs/>
        </w:rPr>
        <w:t>ОПРЕДЕЛЕНИЕ ВЕРХОВНОГО СУДА РФ от 14.09.2021 N 309-ЭС21-11008 по делу N А60-59024/2020</w:t>
      </w:r>
    </w:p>
    <w:p w14:paraId="44B7877E" w14:textId="77777777" w:rsidR="00A6246B" w:rsidRPr="00097316" w:rsidRDefault="00A6246B" w:rsidP="00A6246B">
      <w:pPr>
        <w:ind w:firstLine="709"/>
        <w:jc w:val="both"/>
        <w:rPr>
          <w:sz w:val="22"/>
          <w:szCs w:val="22"/>
        </w:rPr>
      </w:pPr>
      <w:r w:rsidRPr="00097316">
        <w:rPr>
          <w:sz w:val="22"/>
          <w:szCs w:val="22"/>
        </w:rPr>
        <w:t>В целях выполнения требований Федерального закона Российской Федерации от 07.08.2001 N 115-ФЗ "О противодействии легализации (отмыванию) доходов, полученных преступным путем, и финансированию терроризма" (далее - Федеральный закон N 115-ФЗ) в отношении общества "Преображение" банком проведены ряд мероприятий, следствием которых явилось направление банком 13.12.2019 в адрес общества "Преображение" уведомления о расторжении договора и принятие обществом "Преображение" 16.03.2020 решения о закрытии счета и перечислении остатка денежных средств на расчетный счет истца в другом банке. Банк произвел перевод денежных средств на общую сумму 14 280 971 руб. 25 коп., а также списал комиссию в размере 1 428 097 руб. 12 коп. (назначение платежа - "комиссия при закрытии счета и наличии остатка на счете согласно тарифам Банка, без НДС").</w:t>
      </w:r>
    </w:p>
    <w:p w14:paraId="4FD5D1A0" w14:textId="77777777" w:rsidR="00A6246B" w:rsidRPr="00097316" w:rsidRDefault="00A6246B" w:rsidP="00A6246B">
      <w:pPr>
        <w:ind w:firstLine="709"/>
        <w:jc w:val="both"/>
        <w:rPr>
          <w:sz w:val="22"/>
          <w:szCs w:val="22"/>
        </w:rPr>
      </w:pPr>
    </w:p>
    <w:p w14:paraId="58D7D3B2" w14:textId="77777777" w:rsidR="00A6246B" w:rsidRPr="00097316" w:rsidRDefault="00A6246B" w:rsidP="00A6246B">
      <w:pPr>
        <w:ind w:firstLine="709"/>
        <w:jc w:val="both"/>
        <w:rPr>
          <w:sz w:val="22"/>
          <w:szCs w:val="22"/>
        </w:rPr>
      </w:pPr>
      <w:r w:rsidRPr="00097316">
        <w:rPr>
          <w:sz w:val="22"/>
          <w:szCs w:val="22"/>
        </w:rPr>
        <w:t>Верховный суд установил, что в настоящем случае действия банка не являлись самостоятельной банковской услугой, создавшей для клиента (общества) какое-либо дополнительное благо в рамках спорного договора, банком не представлено доказательств несения каких-либо затрат на такую стандартную операцию как перевод остатка денежных средств, суды пришли к выводу об отсутствии правовых оснований для списания банком комиссии в сумме 1 428 097,12 рубля.</w:t>
      </w:r>
    </w:p>
    <w:p w14:paraId="6AE13512" w14:textId="77777777" w:rsidR="00A6246B" w:rsidRPr="00097316" w:rsidRDefault="00A6246B" w:rsidP="00D26CC7">
      <w:pPr>
        <w:ind w:firstLine="709"/>
        <w:jc w:val="both"/>
        <w:rPr>
          <w:color w:val="4F81BD" w:themeColor="accent1"/>
          <w:sz w:val="22"/>
          <w:szCs w:val="22"/>
        </w:rPr>
      </w:pPr>
    </w:p>
    <w:p w14:paraId="5CBDD279" w14:textId="77777777" w:rsidR="00D26CC7" w:rsidRPr="00097316" w:rsidRDefault="00D26CC7" w:rsidP="00D26CC7">
      <w:pPr>
        <w:ind w:firstLine="709"/>
        <w:jc w:val="both"/>
        <w:rPr>
          <w:color w:val="000000"/>
          <w:sz w:val="22"/>
          <w:szCs w:val="22"/>
        </w:rPr>
      </w:pPr>
    </w:p>
    <w:p w14:paraId="79404B30" w14:textId="053CEA28" w:rsidR="007C1D18" w:rsidRPr="00097316" w:rsidRDefault="007C1D18" w:rsidP="00B611F6">
      <w:pPr>
        <w:pStyle w:val="a6"/>
        <w:numPr>
          <w:ilvl w:val="0"/>
          <w:numId w:val="16"/>
        </w:numPr>
        <w:jc w:val="center"/>
        <w:rPr>
          <w:rFonts w:ascii="Times New Roman" w:hAnsi="Times New Roman" w:cs="Times New Roman"/>
          <w:b/>
          <w:bCs/>
        </w:rPr>
      </w:pPr>
      <w:r w:rsidRPr="00097316">
        <w:rPr>
          <w:rFonts w:ascii="Times New Roman" w:hAnsi="Times New Roman" w:cs="Times New Roman"/>
          <w:b/>
          <w:bCs/>
          <w:color w:val="000000"/>
        </w:rPr>
        <w:t xml:space="preserve">ОПРЕДЕЛЕНИЕ </w:t>
      </w:r>
      <w:r w:rsidR="00781552" w:rsidRPr="00097316">
        <w:rPr>
          <w:rFonts w:ascii="Times New Roman" w:hAnsi="Times New Roman" w:cs="Times New Roman"/>
          <w:b/>
          <w:bCs/>
          <w:color w:val="000000"/>
        </w:rPr>
        <w:t xml:space="preserve">КОНСТИТУЦИОННОГО СУДА РФ </w:t>
      </w:r>
      <w:r w:rsidRPr="00097316">
        <w:rPr>
          <w:rFonts w:ascii="Times New Roman" w:hAnsi="Times New Roman" w:cs="Times New Roman"/>
          <w:b/>
          <w:bCs/>
        </w:rPr>
        <w:t>от 23 апреля 2020 г. N 990-О.</w:t>
      </w:r>
    </w:p>
    <w:p w14:paraId="32916B79" w14:textId="77777777" w:rsidR="007C1D18" w:rsidRPr="00097316" w:rsidRDefault="007C1D18" w:rsidP="007C1D18">
      <w:pPr>
        <w:ind w:firstLine="540"/>
        <w:jc w:val="both"/>
        <w:rPr>
          <w:color w:val="000000"/>
          <w:sz w:val="22"/>
          <w:szCs w:val="22"/>
        </w:rPr>
      </w:pPr>
      <w:r w:rsidRPr="00097316">
        <w:rPr>
          <w:color w:val="000000"/>
          <w:sz w:val="22"/>
          <w:szCs w:val="22"/>
        </w:rPr>
        <w:t xml:space="preserve">Федеральный </w:t>
      </w:r>
      <w:hyperlink r:id="rId38" w:history="1">
        <w:r w:rsidRPr="00097316">
          <w:rPr>
            <w:rStyle w:val="a3"/>
            <w:color w:val="000000"/>
            <w:sz w:val="22"/>
            <w:szCs w:val="22"/>
          </w:rPr>
          <w:t>закон</w:t>
        </w:r>
      </w:hyperlink>
      <w:r w:rsidRPr="00097316">
        <w:rPr>
          <w:color w:val="000000"/>
          <w:sz w:val="22"/>
          <w:szCs w:val="22"/>
        </w:rPr>
        <w:t xml:space="preserve"> "О противодействии легализации (отмыванию) доходов, полученных преступным путем, и финансированию терроризма", как следует из положений его </w:t>
      </w:r>
      <w:hyperlink r:id="rId39" w:history="1">
        <w:r w:rsidRPr="00097316">
          <w:rPr>
            <w:rStyle w:val="a3"/>
            <w:color w:val="000000"/>
            <w:sz w:val="22"/>
            <w:szCs w:val="22"/>
          </w:rPr>
          <w:t>статьи 1</w:t>
        </w:r>
      </w:hyperlink>
      <w:r w:rsidRPr="00097316">
        <w:rPr>
          <w:color w:val="000000"/>
          <w:sz w:val="22"/>
          <w:szCs w:val="22"/>
        </w:rPr>
        <w:t>, направлен, в частности, на защиту прав и законных интересов граждан, общества и государства путем создания правового механизма противодействия легализации (отмыванию) доходов, полученных преступным путем.</w:t>
      </w:r>
    </w:p>
    <w:p w14:paraId="0FD4BE54" w14:textId="77777777" w:rsidR="00D14D61" w:rsidRPr="00097316" w:rsidRDefault="00D14D61" w:rsidP="00D14D61">
      <w:pPr>
        <w:ind w:firstLine="540"/>
        <w:jc w:val="both"/>
        <w:rPr>
          <w:color w:val="000000"/>
          <w:sz w:val="22"/>
          <w:szCs w:val="22"/>
        </w:rPr>
      </w:pPr>
      <w:r w:rsidRPr="00097316">
        <w:rPr>
          <w:color w:val="000000"/>
          <w:sz w:val="22"/>
          <w:szCs w:val="22"/>
        </w:rPr>
        <w:t>Само по себе отнесение организаций, оказывающих посреднические услуги при осуществлении сделок купли-продажи недвижимого имущества, к числу организаций, осуществляющих операции с денежными средствами или иным имуществом, не является произвольным и не может рассматриваться как нарушающее какие-либо конституционные прав и свободы.</w:t>
      </w:r>
    </w:p>
    <w:p w14:paraId="6F9646EC" w14:textId="77777777" w:rsidR="00D14D61" w:rsidRPr="00097316" w:rsidRDefault="00D14D61" w:rsidP="00D14D61">
      <w:pPr>
        <w:ind w:firstLine="540"/>
        <w:jc w:val="both"/>
        <w:rPr>
          <w:color w:val="000000"/>
          <w:sz w:val="22"/>
          <w:szCs w:val="22"/>
        </w:rPr>
      </w:pPr>
    </w:p>
    <w:p w14:paraId="732BC497" w14:textId="1E93D349" w:rsidR="00D14D61" w:rsidRPr="00097316" w:rsidRDefault="00D14D61" w:rsidP="00B611F6">
      <w:pPr>
        <w:pStyle w:val="a6"/>
        <w:numPr>
          <w:ilvl w:val="0"/>
          <w:numId w:val="16"/>
        </w:numPr>
        <w:jc w:val="both"/>
        <w:rPr>
          <w:rFonts w:ascii="Times New Roman" w:hAnsi="Times New Roman" w:cs="Times New Roman"/>
          <w:b/>
          <w:bCs/>
          <w:color w:val="000000"/>
        </w:rPr>
      </w:pPr>
      <w:r w:rsidRPr="00097316">
        <w:rPr>
          <w:rFonts w:ascii="Times New Roman" w:hAnsi="Times New Roman" w:cs="Times New Roman"/>
          <w:b/>
          <w:bCs/>
          <w:color w:val="000000"/>
        </w:rPr>
        <w:t>ВЕРХОВНЫЙ СУД РОССИЙСКОЙ ФЕДЕРАЦИИ ОПРЕДЕЛЕНИЕ от 25 февраля 2020 г. N 16-КГ19-46, 2-13134/2017</w:t>
      </w:r>
    </w:p>
    <w:p w14:paraId="7121D49B" w14:textId="77777777" w:rsidR="00D14D61" w:rsidRPr="00097316" w:rsidRDefault="00D14D61" w:rsidP="00D14D61">
      <w:pPr>
        <w:ind w:firstLine="540"/>
        <w:jc w:val="both"/>
        <w:rPr>
          <w:color w:val="000000"/>
          <w:sz w:val="22"/>
          <w:szCs w:val="22"/>
        </w:rPr>
      </w:pPr>
      <w:r w:rsidRPr="00097316">
        <w:rPr>
          <w:color w:val="000000"/>
          <w:sz w:val="22"/>
          <w:szCs w:val="22"/>
        </w:rPr>
        <w:t>Согласно пункту 3.1.1 Тарифов комиссионного вознаграждения за услуги по расчетно-кассовому обслуживанию, предоставляемые физическим лицам в валюте Российской Федерации для филиала Центральный ПАО "</w:t>
      </w:r>
      <w:proofErr w:type="spellStart"/>
      <w:r w:rsidRPr="00097316">
        <w:rPr>
          <w:color w:val="000000"/>
          <w:sz w:val="22"/>
          <w:szCs w:val="22"/>
        </w:rPr>
        <w:t>Совкомбанк</w:t>
      </w:r>
      <w:proofErr w:type="spellEnd"/>
      <w:r w:rsidRPr="00097316">
        <w:rPr>
          <w:color w:val="000000"/>
          <w:sz w:val="22"/>
          <w:szCs w:val="22"/>
        </w:rPr>
        <w:t>", услуга за зачисление поступивших в безналичном порядке денежных средств на счет от юридических лиц и индивидуальных предпринимателей в размере 600 000 руб. (накопительным итогом в течение месяца с момента поступления денежных средств) является платной - взимается комиссия в размере 20% при совершении операции.</w:t>
      </w:r>
    </w:p>
    <w:p w14:paraId="39E632F9" w14:textId="77777777" w:rsidR="00D14D61" w:rsidRPr="00097316" w:rsidRDefault="00D14D61" w:rsidP="00D14D61">
      <w:pPr>
        <w:ind w:firstLine="540"/>
        <w:jc w:val="both"/>
        <w:rPr>
          <w:color w:val="000000"/>
          <w:sz w:val="22"/>
          <w:szCs w:val="22"/>
        </w:rPr>
      </w:pPr>
      <w:r w:rsidRPr="00097316">
        <w:rPr>
          <w:color w:val="000000"/>
          <w:sz w:val="22"/>
          <w:szCs w:val="22"/>
        </w:rPr>
        <w:t>При предоставлении подтверждающих документов осуществляется возврат ранее списанной комиссии. Рассмотрение и согласование возврата комиссии составляет три рабочих дня с момента предоставления подтверждающих документов. Срок предоставления подтверждающих документов - три рабочих дня с момента зачисления денежных средств.</w:t>
      </w:r>
    </w:p>
    <w:p w14:paraId="4F3E4D41" w14:textId="77777777" w:rsidR="00D14D61" w:rsidRPr="00097316" w:rsidRDefault="00D14D61" w:rsidP="00D14D61">
      <w:pPr>
        <w:ind w:firstLine="540"/>
        <w:jc w:val="both"/>
        <w:rPr>
          <w:color w:val="000000"/>
          <w:sz w:val="22"/>
          <w:szCs w:val="22"/>
        </w:rPr>
      </w:pPr>
      <w:r w:rsidRPr="00097316">
        <w:rPr>
          <w:color w:val="000000"/>
          <w:sz w:val="22"/>
          <w:szCs w:val="22"/>
        </w:rPr>
        <w:lastRenderedPageBreak/>
        <w:t xml:space="preserve">Федеральный </w:t>
      </w:r>
      <w:hyperlink r:id="rId40" w:history="1">
        <w:r w:rsidRPr="00097316">
          <w:rPr>
            <w:rStyle w:val="a3"/>
            <w:color w:val="000000"/>
            <w:sz w:val="22"/>
            <w:szCs w:val="22"/>
          </w:rPr>
          <w:t>закон</w:t>
        </w:r>
      </w:hyperlink>
      <w:r w:rsidRPr="00097316">
        <w:rPr>
          <w:color w:val="000000"/>
          <w:sz w:val="22"/>
          <w:szCs w:val="22"/>
        </w:rPr>
        <w:t xml:space="preserve"> N 115-ФЗ предоставляет Банку право с соблюдением требований правил внутреннего контроля относить сделки клиентов к сомнительным, влекущим применение определенных законом последствий, а именно приостановление соответствующей операции или отказ в выполнении распоряжения клиента о совершении операции, за исключением операций по зачислению денежных средств.</w:t>
      </w:r>
    </w:p>
    <w:p w14:paraId="24268571" w14:textId="77777777" w:rsidR="00D14D61" w:rsidRPr="00097316" w:rsidRDefault="00D14D61" w:rsidP="00D14D61">
      <w:pPr>
        <w:ind w:firstLine="540"/>
        <w:jc w:val="both"/>
        <w:rPr>
          <w:color w:val="000000"/>
          <w:sz w:val="22"/>
          <w:szCs w:val="22"/>
        </w:rPr>
      </w:pPr>
      <w:r w:rsidRPr="00097316">
        <w:rPr>
          <w:color w:val="000000"/>
          <w:sz w:val="22"/>
          <w:szCs w:val="22"/>
        </w:rPr>
        <w:t xml:space="preserve">В связи с этим право на взимание Банком повышенного размера комиссии за зачисление поступивших в безналичном порядке денежных средств на счет физического лица от юридических лиц и индивидуальных предпринимателей на сумму свыше 600 000 руб. вследствие признания им такого зачисления сомнительной сделкой Федеральный </w:t>
      </w:r>
      <w:hyperlink r:id="rId41" w:history="1">
        <w:r w:rsidRPr="00097316">
          <w:rPr>
            <w:rStyle w:val="a3"/>
            <w:color w:val="000000"/>
            <w:sz w:val="22"/>
            <w:szCs w:val="22"/>
          </w:rPr>
          <w:t>закон</w:t>
        </w:r>
      </w:hyperlink>
      <w:r w:rsidRPr="00097316">
        <w:rPr>
          <w:color w:val="000000"/>
          <w:sz w:val="22"/>
          <w:szCs w:val="22"/>
        </w:rPr>
        <w:t xml:space="preserve"> N 115-ФЗ не предусматривает.</w:t>
      </w:r>
    </w:p>
    <w:p w14:paraId="74D9F6D2" w14:textId="77777777" w:rsidR="00D14D61" w:rsidRPr="00097316" w:rsidRDefault="00D14D61" w:rsidP="00D14D61">
      <w:pPr>
        <w:ind w:firstLine="709"/>
        <w:jc w:val="both"/>
        <w:rPr>
          <w:color w:val="000000"/>
          <w:sz w:val="22"/>
          <w:szCs w:val="22"/>
        </w:rPr>
      </w:pPr>
    </w:p>
    <w:p w14:paraId="68DECE06" w14:textId="7134BC8C" w:rsidR="00D14D61" w:rsidRPr="00097316" w:rsidRDefault="00D14D61" w:rsidP="00B611F6">
      <w:pPr>
        <w:pStyle w:val="a6"/>
        <w:numPr>
          <w:ilvl w:val="0"/>
          <w:numId w:val="16"/>
        </w:numPr>
        <w:jc w:val="both"/>
        <w:rPr>
          <w:rFonts w:ascii="Times New Roman" w:hAnsi="Times New Roman" w:cs="Times New Roman"/>
          <w:b/>
          <w:bCs/>
          <w:color w:val="000000"/>
        </w:rPr>
      </w:pPr>
      <w:r w:rsidRPr="00097316">
        <w:rPr>
          <w:rFonts w:ascii="Times New Roman" w:hAnsi="Times New Roman" w:cs="Times New Roman"/>
          <w:b/>
          <w:bCs/>
          <w:color w:val="000000"/>
        </w:rPr>
        <w:t>ВЕРХОВНЫЙ СУД РОССИЙСКОЙ ФЕДЕРАЦИИ ОПРЕДЕЛЕНИЕ от 24 декабря 2019 г. N 78-КГ19-59, 2-1543/2018</w:t>
      </w:r>
    </w:p>
    <w:p w14:paraId="4692A035" w14:textId="77777777" w:rsidR="00AF1232" w:rsidRPr="00097316" w:rsidRDefault="00AF1232" w:rsidP="00AF1232">
      <w:pPr>
        <w:ind w:firstLine="540"/>
        <w:jc w:val="both"/>
        <w:rPr>
          <w:color w:val="000000"/>
          <w:sz w:val="22"/>
          <w:szCs w:val="22"/>
        </w:rPr>
      </w:pPr>
      <w:r w:rsidRPr="00097316">
        <w:rPr>
          <w:color w:val="000000"/>
          <w:sz w:val="22"/>
          <w:szCs w:val="22"/>
        </w:rPr>
        <w:t>Судами установлено, что в соответствии с распоряжением об отказе в заключении договора банковского счета (вклада) с физическим лицом, составленным 28 декабря 2017 г. уполномоченным сотрудником Банка Р.К.В., основанием для отказа в заключении договора банковского счета (вклада) с истцом послужило наличие подозрений в том, что целью заключения договора является совершение операций в целях легализации (отмывания) доходов, полученных преступным путем, и финансирования терроризма.</w:t>
      </w:r>
    </w:p>
    <w:p w14:paraId="0218FDE7" w14:textId="77777777" w:rsidR="00AF1232" w:rsidRPr="00097316" w:rsidRDefault="00AF1232" w:rsidP="00AF1232">
      <w:pPr>
        <w:ind w:firstLine="540"/>
        <w:jc w:val="both"/>
        <w:rPr>
          <w:color w:val="000000"/>
          <w:sz w:val="22"/>
          <w:szCs w:val="22"/>
        </w:rPr>
      </w:pPr>
      <w:r w:rsidRPr="00097316">
        <w:rPr>
          <w:color w:val="000000"/>
          <w:sz w:val="22"/>
          <w:szCs w:val="22"/>
        </w:rPr>
        <w:t>При этом уполномоченным сотрудником Банка указано на три следующих критерия: - при открытии счета физическое лицо не может самостоятельно пояснить, какой тарифный план ему необходим, и предъявляет написанные третьим лицом название тарифного плана и номер телефона, к которому необходимо подключить систему Альфа-Клик. Клиент не может внятно объяснить цели открытия счета и типы операций, которые он предполагает проводить; - в графе место работы и должность указываются сведения, предполагающие отсутствие постоянного источника дохода, клиент настаивает на повышенных пакетах услуг (ПУ "Комфорт", ПУ "Максимум"), при этом потребности клиента не соответствуют выбираемому пакету услуг; - по внешнему виду клиент находится в состоянии алкогольного или наркотического опьянения, имеет признаки низкого социального статуса.</w:t>
      </w:r>
    </w:p>
    <w:p w14:paraId="13D148EF" w14:textId="77777777" w:rsidR="00AF1232" w:rsidRPr="00097316" w:rsidRDefault="00AF1232" w:rsidP="00AF1232">
      <w:pPr>
        <w:ind w:firstLine="540"/>
        <w:jc w:val="both"/>
        <w:rPr>
          <w:color w:val="000000"/>
          <w:sz w:val="22"/>
          <w:szCs w:val="22"/>
        </w:rPr>
      </w:pPr>
      <w:r w:rsidRPr="00097316">
        <w:rPr>
          <w:color w:val="000000"/>
          <w:sz w:val="22"/>
          <w:szCs w:val="22"/>
        </w:rPr>
        <w:t>Как следует из решения суда, поддержавшего банк, допрошенная в качестве свидетеля Р.К.В. в частности показала, что отказ в заключении договора банковского счета был сделан на основе ее субъективного мнения, при этом она по собственному усмотрению указала на наличие низкого социального статуса истца.</w:t>
      </w:r>
    </w:p>
    <w:p w14:paraId="5EE7AD46" w14:textId="77777777" w:rsidR="00AF1232" w:rsidRPr="00097316" w:rsidRDefault="00AF1232" w:rsidP="00AF1232">
      <w:pPr>
        <w:ind w:firstLine="540"/>
        <w:jc w:val="both"/>
        <w:rPr>
          <w:color w:val="000000"/>
          <w:sz w:val="22"/>
          <w:szCs w:val="22"/>
        </w:rPr>
      </w:pPr>
      <w:r w:rsidRPr="00097316">
        <w:rPr>
          <w:color w:val="000000"/>
          <w:sz w:val="22"/>
          <w:szCs w:val="22"/>
        </w:rPr>
        <w:t xml:space="preserve">Однако, установив данные обстоятельства, суд не дал им оценки по правилам </w:t>
      </w:r>
      <w:hyperlink r:id="rId42" w:history="1">
        <w:r w:rsidRPr="00097316">
          <w:rPr>
            <w:rStyle w:val="a3"/>
            <w:color w:val="000000"/>
            <w:sz w:val="22"/>
            <w:szCs w:val="22"/>
          </w:rPr>
          <w:t>статьи 198 (часть 4)</w:t>
        </w:r>
      </w:hyperlink>
      <w:r w:rsidRPr="00097316">
        <w:rPr>
          <w:color w:val="000000"/>
          <w:sz w:val="22"/>
          <w:szCs w:val="22"/>
        </w:rPr>
        <w:t xml:space="preserve"> Гражданского процессуального кодекса Российской Федерации и не высказал своего суждения о приведенном характере критерия отказа в заключении договора банковского счета. Дело направлено на новое рассмотрение.</w:t>
      </w:r>
    </w:p>
    <w:p w14:paraId="78EF4CF7" w14:textId="77777777" w:rsidR="00AF1232" w:rsidRPr="00097316" w:rsidRDefault="00AF1232" w:rsidP="00AF1232">
      <w:pPr>
        <w:ind w:firstLine="540"/>
        <w:jc w:val="both"/>
        <w:rPr>
          <w:color w:val="000000"/>
          <w:sz w:val="22"/>
          <w:szCs w:val="22"/>
        </w:rPr>
      </w:pPr>
    </w:p>
    <w:p w14:paraId="0F688736" w14:textId="3C33F88D" w:rsidR="00170BEF" w:rsidRPr="00097316" w:rsidRDefault="00170BEF" w:rsidP="00B611F6">
      <w:pPr>
        <w:pStyle w:val="a6"/>
        <w:numPr>
          <w:ilvl w:val="0"/>
          <w:numId w:val="16"/>
        </w:numPr>
        <w:jc w:val="both"/>
        <w:rPr>
          <w:rFonts w:ascii="Times New Roman" w:hAnsi="Times New Roman" w:cs="Times New Roman"/>
          <w:b/>
          <w:bCs/>
          <w:color w:val="000000"/>
        </w:rPr>
      </w:pPr>
      <w:r w:rsidRPr="00097316">
        <w:rPr>
          <w:rFonts w:ascii="Times New Roman" w:hAnsi="Times New Roman" w:cs="Times New Roman"/>
          <w:b/>
          <w:bCs/>
          <w:color w:val="000000"/>
        </w:rPr>
        <w:t>ВЕРХОВНЫЙ СУД РОССИЙСКОЙ ФЕДЕРАЦИИ ПОСТАНОВЛЕНИЕ от 8 апреля 2019 г. N 77-АД19-1</w:t>
      </w:r>
    </w:p>
    <w:p w14:paraId="3817D040" w14:textId="77777777" w:rsidR="00AE3B23" w:rsidRPr="00097316" w:rsidRDefault="00AE3B23" w:rsidP="00AE3B23">
      <w:pPr>
        <w:ind w:firstLine="540"/>
        <w:jc w:val="both"/>
        <w:rPr>
          <w:color w:val="000000"/>
          <w:sz w:val="22"/>
          <w:szCs w:val="22"/>
        </w:rPr>
      </w:pPr>
      <w:r w:rsidRPr="00097316">
        <w:rPr>
          <w:color w:val="000000"/>
          <w:sz w:val="22"/>
          <w:szCs w:val="22"/>
        </w:rPr>
        <w:t xml:space="preserve">Постановлением руководителя МРУ Росфинмониторинга по Центральному федеральному округу от 24 апреля 2018 г. N 07-18/41/28ПДЛ1, оставленным без изменения решением судьи Октябрьского районного суда г. Липецка от 16 июля 2018 г., решением судьи Липецкого областного суда от 16 августа 2018 г. и постановлением </w:t>
      </w:r>
      <w:proofErr w:type="spellStart"/>
      <w:r w:rsidRPr="00097316">
        <w:rPr>
          <w:color w:val="000000"/>
          <w:sz w:val="22"/>
          <w:szCs w:val="22"/>
        </w:rPr>
        <w:t>и.о</w:t>
      </w:r>
      <w:proofErr w:type="spellEnd"/>
      <w:r w:rsidRPr="00097316">
        <w:rPr>
          <w:color w:val="000000"/>
          <w:sz w:val="22"/>
          <w:szCs w:val="22"/>
        </w:rPr>
        <w:t xml:space="preserve">. председателя Липецкого областного суда от 14 ноября 2018 г., директор ООО "ОВЦ" П.О.В. признана виновной в совершении административного правонарушения, предусмотренного </w:t>
      </w:r>
      <w:hyperlink r:id="rId43" w:history="1">
        <w:r w:rsidRPr="00097316">
          <w:rPr>
            <w:rStyle w:val="a3"/>
            <w:color w:val="000000"/>
            <w:sz w:val="22"/>
            <w:szCs w:val="22"/>
          </w:rPr>
          <w:t>частью 1 статьи 15.27</w:t>
        </w:r>
      </w:hyperlink>
      <w:r w:rsidRPr="00097316">
        <w:rPr>
          <w:color w:val="000000"/>
          <w:sz w:val="22"/>
          <w:szCs w:val="22"/>
        </w:rPr>
        <w:t xml:space="preserve"> Кодекса Российской Федерации об административных правонарушениях, и подвергнута административному наказанию в виде административного штрафа в размере 11 000 рублей.</w:t>
      </w:r>
    </w:p>
    <w:p w14:paraId="049CF27B" w14:textId="77777777" w:rsidR="00AE3B23" w:rsidRPr="00097316" w:rsidRDefault="00AE3B23" w:rsidP="00AE3B23">
      <w:pPr>
        <w:ind w:firstLine="540"/>
        <w:jc w:val="both"/>
        <w:rPr>
          <w:color w:val="000000"/>
          <w:sz w:val="22"/>
          <w:szCs w:val="22"/>
        </w:rPr>
      </w:pPr>
      <w:r w:rsidRPr="00097316">
        <w:rPr>
          <w:color w:val="000000"/>
          <w:sz w:val="22"/>
          <w:szCs w:val="22"/>
        </w:rPr>
        <w:t>В удовлетворении требования П.О.В. о признании недействительным судом отказано.</w:t>
      </w:r>
    </w:p>
    <w:p w14:paraId="140F1A40" w14:textId="77777777" w:rsidR="00AE3B23" w:rsidRPr="00097316" w:rsidRDefault="00AE3B23" w:rsidP="00AE3B23">
      <w:pPr>
        <w:ind w:firstLine="540"/>
        <w:jc w:val="both"/>
        <w:rPr>
          <w:color w:val="000000"/>
          <w:sz w:val="22"/>
          <w:szCs w:val="22"/>
        </w:rPr>
      </w:pPr>
      <w:r w:rsidRPr="00097316">
        <w:rPr>
          <w:color w:val="000000"/>
          <w:sz w:val="22"/>
          <w:szCs w:val="22"/>
        </w:rPr>
        <w:t>ООО "ОВЦ" осуществляет деятельность оператора по приему платежей.</w:t>
      </w:r>
    </w:p>
    <w:p w14:paraId="226EBA41" w14:textId="77777777" w:rsidR="00AE3B23" w:rsidRPr="00097316" w:rsidRDefault="00AE3B23" w:rsidP="00AE3B23">
      <w:pPr>
        <w:ind w:firstLine="540"/>
        <w:jc w:val="both"/>
        <w:rPr>
          <w:color w:val="000000"/>
          <w:sz w:val="22"/>
          <w:szCs w:val="22"/>
        </w:rPr>
      </w:pPr>
      <w:r w:rsidRPr="00097316">
        <w:rPr>
          <w:color w:val="000000"/>
          <w:sz w:val="22"/>
          <w:szCs w:val="22"/>
        </w:rPr>
        <w:t>Согласно пункту 2.4 Устава ООО "ОВЦ" предметом деятельности общества являются разработка, внедрение и предоставление инновационных видов услуг в сфере жилищно-коммунального хозяйства.</w:t>
      </w:r>
    </w:p>
    <w:p w14:paraId="0CEC2183" w14:textId="77777777" w:rsidR="00AE3B23" w:rsidRPr="00097316" w:rsidRDefault="00AE3B23" w:rsidP="00AE3B23">
      <w:pPr>
        <w:ind w:firstLine="540"/>
        <w:jc w:val="both"/>
        <w:rPr>
          <w:color w:val="000000"/>
          <w:sz w:val="22"/>
          <w:szCs w:val="22"/>
        </w:rPr>
      </w:pPr>
      <w:r w:rsidRPr="00097316">
        <w:rPr>
          <w:color w:val="000000"/>
          <w:sz w:val="22"/>
          <w:szCs w:val="22"/>
        </w:rPr>
        <w:t>ООО "ОВЦ" заключены договоры с поставщиками на оказание услуг по организации сбора денежных средств от граждан за жилищно-коммунальные услуги.</w:t>
      </w:r>
    </w:p>
    <w:p w14:paraId="59CE6685" w14:textId="77777777" w:rsidR="00AE3B23" w:rsidRPr="00097316" w:rsidRDefault="00AE3B23" w:rsidP="00AE3B23">
      <w:pPr>
        <w:ind w:firstLine="540"/>
        <w:jc w:val="both"/>
        <w:rPr>
          <w:color w:val="000000"/>
          <w:sz w:val="22"/>
          <w:szCs w:val="22"/>
        </w:rPr>
      </w:pPr>
      <w:r w:rsidRPr="00097316">
        <w:rPr>
          <w:color w:val="000000"/>
          <w:sz w:val="22"/>
          <w:szCs w:val="22"/>
        </w:rPr>
        <w:lastRenderedPageBreak/>
        <w:t>В соответствии с указанными договорами поставщики уполномочили, а ООО "ОВЦ" приняло на себя обязательство по организации сбора денежных средств, поступающих от граждан за жилищно-коммунальные услуги.</w:t>
      </w:r>
    </w:p>
    <w:p w14:paraId="5E3FE48A" w14:textId="77777777" w:rsidR="00AE3B23" w:rsidRPr="00097316" w:rsidRDefault="00AE3B23" w:rsidP="00AE3B23">
      <w:pPr>
        <w:ind w:firstLine="540"/>
        <w:jc w:val="both"/>
        <w:rPr>
          <w:color w:val="000000"/>
          <w:sz w:val="22"/>
          <w:szCs w:val="22"/>
        </w:rPr>
      </w:pPr>
      <w:r w:rsidRPr="00097316">
        <w:rPr>
          <w:color w:val="000000"/>
          <w:sz w:val="22"/>
          <w:szCs w:val="22"/>
        </w:rPr>
        <w:t>В свою очередь ООО "ОВЦ" перечисляет поступившие на расчетные счета и специальные счета денежные средства (за вычетом его вознаграждения), оплаченные населением за жилищно-коммунальные услуги, на расчетные счета поставщиков или на указанные ими счета.</w:t>
      </w:r>
    </w:p>
    <w:p w14:paraId="542F755F" w14:textId="77777777" w:rsidR="00AE3B23" w:rsidRPr="00097316" w:rsidRDefault="00AE3B23" w:rsidP="00AE3B23">
      <w:pPr>
        <w:ind w:firstLine="540"/>
        <w:jc w:val="both"/>
        <w:rPr>
          <w:color w:val="000000"/>
          <w:sz w:val="22"/>
          <w:szCs w:val="22"/>
        </w:rPr>
      </w:pPr>
      <w:r w:rsidRPr="00097316">
        <w:rPr>
          <w:color w:val="000000"/>
          <w:sz w:val="22"/>
          <w:szCs w:val="22"/>
        </w:rPr>
        <w:t xml:space="preserve">ООО "ОВЦ" от своего имени и за свой счет заключает договоры с банками, иными организациями о переводе денежных средств, поступающих от населения (физических лиц - плательщиков) за жилищно-коммунальные услуги, на целевые банковские счета, принадлежащие ООО "ОВЦ", открытые в названных банках. </w:t>
      </w:r>
    </w:p>
    <w:p w14:paraId="3BB6A54A" w14:textId="77777777" w:rsidR="00AE3B23" w:rsidRPr="00097316" w:rsidRDefault="00AE3B23" w:rsidP="00AE3B23">
      <w:pPr>
        <w:ind w:firstLine="540"/>
        <w:jc w:val="both"/>
        <w:rPr>
          <w:color w:val="000000"/>
          <w:sz w:val="22"/>
          <w:szCs w:val="22"/>
        </w:rPr>
      </w:pPr>
      <w:r w:rsidRPr="00097316">
        <w:rPr>
          <w:color w:val="000000"/>
          <w:sz w:val="22"/>
          <w:szCs w:val="22"/>
        </w:rPr>
        <w:t>Управляющие компании являются поставщиками услуг, а общество - оператором по приему платежей - платежным агентом, осуществляющим деятельность по приему в пользу поставщиков платежей от физических лиц через банки, почтамт и последующие расчеты с поставщиками.</w:t>
      </w:r>
    </w:p>
    <w:p w14:paraId="68EFD14F" w14:textId="77777777" w:rsidR="00AE3B23" w:rsidRPr="00097316" w:rsidRDefault="00AE3B23" w:rsidP="00AE3B23">
      <w:pPr>
        <w:ind w:firstLine="540"/>
        <w:jc w:val="both"/>
        <w:rPr>
          <w:color w:val="000000"/>
          <w:sz w:val="22"/>
          <w:szCs w:val="22"/>
        </w:rPr>
      </w:pPr>
      <w:r w:rsidRPr="00097316">
        <w:rPr>
          <w:color w:val="000000"/>
          <w:sz w:val="22"/>
          <w:szCs w:val="22"/>
        </w:rPr>
        <w:t xml:space="preserve">В соответствии со </w:t>
      </w:r>
      <w:hyperlink r:id="rId44" w:history="1">
        <w:r w:rsidRPr="00097316">
          <w:rPr>
            <w:rStyle w:val="a3"/>
            <w:color w:val="000000"/>
            <w:sz w:val="22"/>
            <w:szCs w:val="22"/>
          </w:rPr>
          <w:t>статьей 5</w:t>
        </w:r>
      </w:hyperlink>
      <w:r w:rsidRPr="00097316">
        <w:rPr>
          <w:color w:val="000000"/>
          <w:sz w:val="22"/>
          <w:szCs w:val="22"/>
        </w:rPr>
        <w:t xml:space="preserve"> Федерального закона от 7 августа 2001 г. N 115-ФЗ общество относится к организациям, осуществляющим операции с денежными средствами или иным имуществом</w:t>
      </w:r>
    </w:p>
    <w:p w14:paraId="533DC433" w14:textId="77777777" w:rsidR="00AE3B23" w:rsidRPr="00097316" w:rsidRDefault="00AE3B23" w:rsidP="00AE3B23">
      <w:pPr>
        <w:ind w:firstLine="540"/>
        <w:jc w:val="both"/>
        <w:rPr>
          <w:color w:val="000000"/>
          <w:sz w:val="22"/>
          <w:szCs w:val="22"/>
        </w:rPr>
      </w:pPr>
      <w:r w:rsidRPr="00097316">
        <w:rPr>
          <w:color w:val="000000"/>
          <w:sz w:val="22"/>
          <w:szCs w:val="22"/>
        </w:rPr>
        <w:t xml:space="preserve">Согласно </w:t>
      </w:r>
      <w:hyperlink r:id="rId45" w:history="1">
        <w:r w:rsidRPr="00097316">
          <w:rPr>
            <w:rStyle w:val="a3"/>
            <w:color w:val="000000"/>
            <w:sz w:val="22"/>
            <w:szCs w:val="22"/>
          </w:rPr>
          <w:t>пункту 4 части 2 статьи 1</w:t>
        </w:r>
      </w:hyperlink>
      <w:r w:rsidRPr="00097316">
        <w:rPr>
          <w:color w:val="000000"/>
          <w:sz w:val="22"/>
          <w:szCs w:val="22"/>
        </w:rPr>
        <w:t xml:space="preserve"> Федерального закона от 3 июня 2009 г. N 103-ФЗ положения этого Федерального </w:t>
      </w:r>
      <w:hyperlink r:id="rId46" w:history="1">
        <w:r w:rsidRPr="00097316">
          <w:rPr>
            <w:rStyle w:val="a3"/>
            <w:color w:val="000000"/>
            <w:sz w:val="22"/>
            <w:szCs w:val="22"/>
          </w:rPr>
          <w:t>закона</w:t>
        </w:r>
      </w:hyperlink>
      <w:r w:rsidRPr="00097316">
        <w:rPr>
          <w:color w:val="000000"/>
          <w:sz w:val="22"/>
          <w:szCs w:val="22"/>
        </w:rPr>
        <w:t xml:space="preserve"> не применяются к отношениям, связанным с деятельностью по проведению расчетов, осуществляемых в безналичном порядке.</w:t>
      </w:r>
    </w:p>
    <w:p w14:paraId="039CC614" w14:textId="77777777" w:rsidR="00AE3B23" w:rsidRPr="00097316" w:rsidRDefault="00AE3B23" w:rsidP="00AE3B23">
      <w:pPr>
        <w:ind w:firstLine="540"/>
        <w:jc w:val="both"/>
        <w:rPr>
          <w:color w:val="000000"/>
          <w:sz w:val="22"/>
          <w:szCs w:val="22"/>
        </w:rPr>
      </w:pPr>
      <w:r w:rsidRPr="00097316">
        <w:rPr>
          <w:color w:val="000000"/>
          <w:sz w:val="22"/>
          <w:szCs w:val="22"/>
        </w:rPr>
        <w:t xml:space="preserve">Вместе с тем прием платежей физических лиц (плательщиков) за жилищно-коммунальные услуги для их последующего перечисления оператору по приему платежей осуществляется посредством наличных денежных средств. Расчеты между обществом, платежными субагентами, поставщиками не отвечают признакам расчетов, проводимых в безналичном порядке в смысле, придаваемым таким расчетам </w:t>
      </w:r>
      <w:hyperlink r:id="rId47" w:history="1">
        <w:r w:rsidRPr="00097316">
          <w:rPr>
            <w:rStyle w:val="a3"/>
            <w:color w:val="000000"/>
            <w:sz w:val="22"/>
            <w:szCs w:val="22"/>
          </w:rPr>
          <w:t>пунктом 4 части 2 статьи 1</w:t>
        </w:r>
      </w:hyperlink>
      <w:r w:rsidRPr="00097316">
        <w:rPr>
          <w:color w:val="000000"/>
          <w:sz w:val="22"/>
          <w:szCs w:val="22"/>
        </w:rPr>
        <w:t xml:space="preserve"> Федерального закона от 3 июня 2009 г. N 103-ФЗ.</w:t>
      </w:r>
    </w:p>
    <w:p w14:paraId="30678FCF" w14:textId="77777777" w:rsidR="00AE3B23" w:rsidRPr="00097316" w:rsidRDefault="00AE3B23" w:rsidP="00AE3B23">
      <w:pPr>
        <w:ind w:firstLine="540"/>
        <w:jc w:val="both"/>
        <w:rPr>
          <w:color w:val="000000"/>
          <w:sz w:val="22"/>
          <w:szCs w:val="22"/>
        </w:rPr>
      </w:pPr>
      <w:r w:rsidRPr="00097316">
        <w:rPr>
          <w:color w:val="000000"/>
          <w:sz w:val="22"/>
          <w:szCs w:val="22"/>
        </w:rPr>
        <w:t>То обстоятельство, что платежи за жилищно-коммунальные услуги непосредственно принимаются иными организациями (платежными субагентами) и впоследствии перечисляются на счет общества, не свидетельствует о безналичном порядке проведения расчетов.</w:t>
      </w:r>
    </w:p>
    <w:p w14:paraId="1004C7ED" w14:textId="77777777" w:rsidR="00AE3B23" w:rsidRPr="00763A3E" w:rsidRDefault="00AE3B23" w:rsidP="00AE3B23">
      <w:pPr>
        <w:ind w:firstLine="540"/>
        <w:jc w:val="both"/>
        <w:rPr>
          <w:color w:val="000000"/>
          <w:sz w:val="22"/>
          <w:szCs w:val="22"/>
        </w:rPr>
      </w:pPr>
    </w:p>
    <w:p w14:paraId="22768CC4" w14:textId="525EF9F6" w:rsidR="00186AA8" w:rsidRPr="00763A3E" w:rsidRDefault="00186AA8" w:rsidP="00763A3E">
      <w:pPr>
        <w:pStyle w:val="a6"/>
        <w:numPr>
          <w:ilvl w:val="0"/>
          <w:numId w:val="16"/>
        </w:numPr>
        <w:rPr>
          <w:rFonts w:ascii="Times New Roman" w:hAnsi="Times New Roman" w:cs="Times New Roman"/>
          <w:b/>
          <w:bCs/>
          <w:color w:val="000000"/>
        </w:rPr>
      </w:pPr>
      <w:r w:rsidRPr="00763A3E">
        <w:rPr>
          <w:rFonts w:ascii="Times New Roman" w:hAnsi="Times New Roman" w:cs="Times New Roman"/>
          <w:b/>
          <w:bCs/>
          <w:color w:val="000000"/>
        </w:rPr>
        <w:t>ОПРЕДЕЛЕНИЕ Конституционного суда РФ от 20 декабря 2018 г. N 3148-О</w:t>
      </w:r>
    </w:p>
    <w:p w14:paraId="3903017D" w14:textId="77777777" w:rsidR="00186AA8" w:rsidRPr="00097316" w:rsidRDefault="00186AA8" w:rsidP="00186AA8">
      <w:pPr>
        <w:ind w:firstLine="540"/>
        <w:jc w:val="both"/>
        <w:rPr>
          <w:color w:val="000000"/>
          <w:sz w:val="22"/>
          <w:szCs w:val="22"/>
        </w:rPr>
      </w:pPr>
      <w:r w:rsidRPr="00097316">
        <w:rPr>
          <w:color w:val="000000"/>
          <w:sz w:val="22"/>
          <w:szCs w:val="22"/>
        </w:rPr>
        <w:t>А.Л.Х. обратился с иском к ПАО "Сбербанк России" о признании незаконными отказов ему, как физическому лицу, в выдаче пластиковых карт и в банковском обслуживании, а также с требованием компенсировать моральный вред, причиненный такими действиями. Вступившим в законную силу решением суда общей юрисдикции в удовлетворении указанного иска было отказано. Суды установили, что заявитель являлся директором коммерческой организации, которая посредством банковских операций вывела из безналичного в наличный оборот значительную сумму денежных средств. При этом заявитель не представил банку запрошенные у него документы, раскрывающие экономический смысл операций, и письменные пояснения об источнике поступления (происхождения) денежных средств по операциям зачисления.</w:t>
      </w:r>
    </w:p>
    <w:p w14:paraId="435CDA6C" w14:textId="77777777" w:rsidR="00186AA8" w:rsidRPr="00097316" w:rsidRDefault="00186AA8" w:rsidP="00186AA8">
      <w:pPr>
        <w:ind w:firstLine="540"/>
        <w:jc w:val="both"/>
        <w:rPr>
          <w:color w:val="000000"/>
          <w:sz w:val="22"/>
          <w:szCs w:val="22"/>
        </w:rPr>
      </w:pPr>
    </w:p>
    <w:p w14:paraId="5C343C0C" w14:textId="09EE542D" w:rsidR="00D719BE" w:rsidRPr="00763A3E" w:rsidRDefault="00D719BE" w:rsidP="00763A3E">
      <w:pPr>
        <w:pStyle w:val="a6"/>
        <w:numPr>
          <w:ilvl w:val="0"/>
          <w:numId w:val="16"/>
        </w:numPr>
        <w:rPr>
          <w:rFonts w:ascii="Times New Roman" w:hAnsi="Times New Roman" w:cs="Times New Roman"/>
          <w:b/>
          <w:bCs/>
          <w:color w:val="000000"/>
        </w:rPr>
      </w:pPr>
      <w:r w:rsidRPr="00763A3E">
        <w:rPr>
          <w:rFonts w:ascii="Times New Roman" w:hAnsi="Times New Roman" w:cs="Times New Roman"/>
          <w:b/>
          <w:bCs/>
          <w:color w:val="000000"/>
        </w:rPr>
        <w:t>ОПРЕДЕЛЕНИЕ Конституционного суда РФ от 26 ноября 2018 г. N 3066-О</w:t>
      </w:r>
    </w:p>
    <w:p w14:paraId="77667FAB" w14:textId="77777777" w:rsidR="00763A3E" w:rsidRDefault="00763A3E" w:rsidP="00D719BE">
      <w:pPr>
        <w:ind w:firstLine="540"/>
        <w:jc w:val="both"/>
        <w:rPr>
          <w:color w:val="000000"/>
          <w:sz w:val="22"/>
          <w:szCs w:val="22"/>
        </w:rPr>
      </w:pPr>
    </w:p>
    <w:p w14:paraId="5AF077E4" w14:textId="39DD3C7E" w:rsidR="00D719BE" w:rsidRPr="00097316" w:rsidRDefault="00D719BE" w:rsidP="00D719BE">
      <w:pPr>
        <w:ind w:firstLine="540"/>
        <w:jc w:val="both"/>
        <w:rPr>
          <w:color w:val="000000"/>
          <w:sz w:val="22"/>
          <w:szCs w:val="22"/>
        </w:rPr>
      </w:pPr>
      <w:r w:rsidRPr="00097316">
        <w:rPr>
          <w:color w:val="000000"/>
          <w:sz w:val="22"/>
          <w:szCs w:val="22"/>
        </w:rPr>
        <w:t>Д.О.Б., являющийся индивидуальным предпринимателем, обратился в страховую компанию с требованием о выплате страхового возмещения в связи с повреждением транспортного средства в дорожно-транспортном происшествии. Данное требование было оставлено без удовлетворения,</w:t>
      </w:r>
      <w:r w:rsidR="002820C0" w:rsidRPr="00097316">
        <w:rPr>
          <w:color w:val="000000"/>
          <w:sz w:val="22"/>
          <w:szCs w:val="22"/>
        </w:rPr>
        <w:t xml:space="preserve"> </w:t>
      </w:r>
      <w:r w:rsidRPr="00097316">
        <w:rPr>
          <w:color w:val="000000"/>
          <w:sz w:val="22"/>
          <w:szCs w:val="22"/>
        </w:rPr>
        <w:t xml:space="preserve">в том числе в связи с непредставлением гражданином информации в соответствии со </w:t>
      </w:r>
      <w:hyperlink r:id="rId48" w:history="1">
        <w:r w:rsidRPr="00097316">
          <w:rPr>
            <w:rStyle w:val="a3"/>
            <w:color w:val="000000"/>
            <w:sz w:val="22"/>
            <w:szCs w:val="22"/>
          </w:rPr>
          <w:t>статьей 7</w:t>
        </w:r>
      </w:hyperlink>
      <w:r w:rsidRPr="00097316">
        <w:rPr>
          <w:color w:val="000000"/>
          <w:sz w:val="22"/>
          <w:szCs w:val="22"/>
        </w:rPr>
        <w:t xml:space="preserve"> Федерального закона "О противодействии легализации (отмыванию) доходов, полученных преступным путем, и финансированию терроризма".</w:t>
      </w:r>
    </w:p>
    <w:p w14:paraId="5634565F" w14:textId="77777777" w:rsidR="00186AA8" w:rsidRPr="00097316" w:rsidRDefault="00D719BE" w:rsidP="00186AA8">
      <w:pPr>
        <w:ind w:firstLine="540"/>
        <w:jc w:val="both"/>
        <w:rPr>
          <w:color w:val="000000"/>
          <w:sz w:val="22"/>
          <w:szCs w:val="22"/>
        </w:rPr>
      </w:pPr>
      <w:r w:rsidRPr="00097316">
        <w:rPr>
          <w:color w:val="000000"/>
          <w:sz w:val="22"/>
          <w:szCs w:val="22"/>
        </w:rPr>
        <w:t xml:space="preserve">Актами арбитражных судов отказано в удовлетворении заявления Д.О.Б. о взыскании суммы страхового возмещения, пени и судебных расходов со страховой организации. </w:t>
      </w:r>
    </w:p>
    <w:p w14:paraId="30E24D9C" w14:textId="77777777" w:rsidR="00D719BE" w:rsidRPr="00097316" w:rsidRDefault="00D719BE" w:rsidP="00D719BE">
      <w:pPr>
        <w:ind w:firstLine="540"/>
        <w:jc w:val="both"/>
        <w:rPr>
          <w:color w:val="000000"/>
          <w:sz w:val="22"/>
          <w:szCs w:val="22"/>
        </w:rPr>
      </w:pPr>
      <w:r w:rsidRPr="00097316">
        <w:rPr>
          <w:color w:val="000000"/>
          <w:sz w:val="22"/>
          <w:szCs w:val="22"/>
        </w:rPr>
        <w:t>В качестве исключения из правила об идентификации клиента предусмотрено освобождение от обязанности идентификации клиента - физического лица при осуществлении организациями, осуществляющими операции с денежными средствами или иным имуществом, операций по приему от клиентов - физических лиц платежей, страховых премий, если их сумма не превышает 15 000 рублей,  либо сумму в иностранной валюте, эквивалентную 15 000 рублей (</w:t>
      </w:r>
      <w:hyperlink r:id="rId49" w:history="1">
        <w:r w:rsidRPr="00097316">
          <w:rPr>
            <w:rStyle w:val="a3"/>
            <w:color w:val="000000"/>
            <w:sz w:val="22"/>
            <w:szCs w:val="22"/>
          </w:rPr>
          <w:t>пункты 1</w:t>
        </w:r>
      </w:hyperlink>
      <w:r w:rsidRPr="00097316">
        <w:rPr>
          <w:color w:val="000000"/>
          <w:sz w:val="22"/>
          <w:szCs w:val="22"/>
        </w:rPr>
        <w:t xml:space="preserve"> и </w:t>
      </w:r>
      <w:hyperlink r:id="rId50" w:history="1">
        <w:r w:rsidRPr="00097316">
          <w:rPr>
            <w:rStyle w:val="a3"/>
            <w:color w:val="000000"/>
            <w:sz w:val="22"/>
            <w:szCs w:val="22"/>
          </w:rPr>
          <w:t>1.1</w:t>
        </w:r>
      </w:hyperlink>
      <w:r w:rsidRPr="00097316">
        <w:rPr>
          <w:color w:val="000000"/>
          <w:sz w:val="22"/>
          <w:szCs w:val="22"/>
        </w:rPr>
        <w:t xml:space="preserve"> ст. 7 Закона 115-фз).</w:t>
      </w:r>
    </w:p>
    <w:p w14:paraId="74C81E01" w14:textId="77777777" w:rsidR="00037304" w:rsidRPr="00097316" w:rsidRDefault="00037304" w:rsidP="00D719BE">
      <w:pPr>
        <w:ind w:firstLine="540"/>
        <w:jc w:val="both"/>
        <w:rPr>
          <w:color w:val="000000"/>
          <w:sz w:val="22"/>
          <w:szCs w:val="22"/>
        </w:rPr>
      </w:pPr>
    </w:p>
    <w:p w14:paraId="3C33FF61" w14:textId="726315DB" w:rsidR="00037304" w:rsidRPr="00763A3E" w:rsidRDefault="00037304" w:rsidP="00763A3E">
      <w:pPr>
        <w:pStyle w:val="a6"/>
        <w:numPr>
          <w:ilvl w:val="0"/>
          <w:numId w:val="16"/>
        </w:numPr>
        <w:jc w:val="both"/>
        <w:rPr>
          <w:rFonts w:ascii="Times New Roman" w:hAnsi="Times New Roman" w:cs="Times New Roman"/>
          <w:b/>
          <w:bCs/>
          <w:color w:val="000000"/>
        </w:rPr>
      </w:pPr>
      <w:r w:rsidRPr="00763A3E">
        <w:rPr>
          <w:rFonts w:ascii="Times New Roman" w:hAnsi="Times New Roman" w:cs="Times New Roman"/>
          <w:b/>
          <w:bCs/>
          <w:color w:val="000000"/>
        </w:rPr>
        <w:t>ВЕРХОВНЫЙ СУД РОССИЙСКОЙ ФЕДЕРАЦИИ ОПРЕДЕЛЕНИЕ от 20 июля 2018 г. N 304-АД18-9870</w:t>
      </w:r>
    </w:p>
    <w:p w14:paraId="31D8FF2F" w14:textId="77777777" w:rsidR="00037304" w:rsidRPr="00097316" w:rsidRDefault="00037304" w:rsidP="00037304">
      <w:pPr>
        <w:ind w:firstLine="540"/>
        <w:jc w:val="both"/>
        <w:rPr>
          <w:color w:val="000000"/>
          <w:sz w:val="22"/>
          <w:szCs w:val="22"/>
        </w:rPr>
      </w:pPr>
      <w:r w:rsidRPr="00097316">
        <w:rPr>
          <w:color w:val="000000"/>
          <w:sz w:val="22"/>
          <w:szCs w:val="22"/>
        </w:rPr>
        <w:t xml:space="preserve">Основанием для привлечения к ответственности послужили выводы антимонопольного органа о том, что в нарушение требований </w:t>
      </w:r>
      <w:hyperlink r:id="rId51" w:history="1">
        <w:r w:rsidRPr="00097316">
          <w:rPr>
            <w:rStyle w:val="a3"/>
            <w:color w:val="000000"/>
            <w:sz w:val="22"/>
            <w:szCs w:val="22"/>
          </w:rPr>
          <w:t>пункта 18 части 1 статьи 8</w:t>
        </w:r>
      </w:hyperlink>
      <w:r w:rsidRPr="00097316">
        <w:rPr>
          <w:color w:val="000000"/>
          <w:sz w:val="22"/>
          <w:szCs w:val="22"/>
        </w:rPr>
        <w:t xml:space="preserve"> Федерального закона от 29.12.2012 N 275-ФЗ "О государственном оборонном заказе" предприятием не исполняются обязанности по ведению раздельного учета результатов финансово-хозяйственной деятельности по каждому государственному контракту.</w:t>
      </w:r>
    </w:p>
    <w:p w14:paraId="6CC28AD5" w14:textId="77777777" w:rsidR="00037304" w:rsidRPr="00097316" w:rsidRDefault="00391281" w:rsidP="00037304">
      <w:pPr>
        <w:ind w:firstLine="540"/>
        <w:jc w:val="both"/>
        <w:rPr>
          <w:color w:val="000000"/>
          <w:sz w:val="22"/>
          <w:szCs w:val="22"/>
        </w:rPr>
      </w:pPr>
      <w:hyperlink r:id="rId52" w:history="1">
        <w:r w:rsidR="00037304" w:rsidRPr="00097316">
          <w:rPr>
            <w:rStyle w:val="a3"/>
            <w:color w:val="000000"/>
            <w:sz w:val="22"/>
            <w:szCs w:val="22"/>
          </w:rPr>
          <w:t>Частью 1 статьи 15.37</w:t>
        </w:r>
      </w:hyperlink>
      <w:r w:rsidR="00037304" w:rsidRPr="00097316">
        <w:rPr>
          <w:color w:val="000000"/>
          <w:sz w:val="22"/>
          <w:szCs w:val="22"/>
        </w:rPr>
        <w:t xml:space="preserve"> Кодекса Российской Федерации об административных правонарушениях установлена ответственность за неисполнение головным исполнителем, исполнителем по государственному оборонному заказу требования о ведении раздельного учета результатов финансово-хозяйственной деятельности.</w:t>
      </w:r>
    </w:p>
    <w:p w14:paraId="7E5508A2" w14:textId="77777777" w:rsidR="008F1AB7" w:rsidRPr="00097316" w:rsidRDefault="00264AD6" w:rsidP="008F1AB7">
      <w:pPr>
        <w:ind w:firstLine="540"/>
        <w:jc w:val="both"/>
        <w:rPr>
          <w:color w:val="000000"/>
          <w:sz w:val="22"/>
          <w:szCs w:val="22"/>
        </w:rPr>
      </w:pPr>
      <w:r w:rsidRPr="00097316">
        <w:rPr>
          <w:color w:val="000000"/>
          <w:sz w:val="22"/>
          <w:szCs w:val="22"/>
        </w:rPr>
        <w:t xml:space="preserve">Суды пришли к выводу о наличии в действиях предприятия состава правонарушения, ответственность за совершение которого предусмотрена </w:t>
      </w:r>
      <w:hyperlink r:id="rId53" w:history="1">
        <w:r w:rsidRPr="00097316">
          <w:rPr>
            <w:rStyle w:val="a3"/>
            <w:color w:val="000000"/>
            <w:sz w:val="22"/>
            <w:szCs w:val="22"/>
          </w:rPr>
          <w:t>частью 1 статьи 15.37</w:t>
        </w:r>
      </w:hyperlink>
      <w:r w:rsidRPr="00097316">
        <w:rPr>
          <w:color w:val="000000"/>
          <w:sz w:val="22"/>
          <w:szCs w:val="22"/>
        </w:rPr>
        <w:t xml:space="preserve"> Кодекса Российской Федерации об административных правонарушениях ввиду не ведения раздельного учета и законности привлечения к ответственности в сумме 300 тыс. рублей.</w:t>
      </w:r>
      <w:r w:rsidR="008F1AB7" w:rsidRPr="00097316">
        <w:rPr>
          <w:color w:val="000000"/>
          <w:sz w:val="22"/>
          <w:szCs w:val="22"/>
        </w:rPr>
        <w:t xml:space="preserve"> Судом установлено и материалами дела подтверждается, что при проведении анализа совершаемых клиентом операций у банка возникли подозрения о наличии признаков сомнительности в проводимых операциях, а именно: налоги по счету составляют менее 0,9% от оборота, со счета не производится выплата заработной платы, основная часть расходных операций не содержит указания основания оплаты, поступления осуществляются с НДС (89%), тогда как часть расходных операций осуществляется без НДС (24% дебетового оборота).</w:t>
      </w:r>
    </w:p>
    <w:p w14:paraId="1F39276A" w14:textId="77777777" w:rsidR="00264AD6" w:rsidRPr="00097316" w:rsidRDefault="00264AD6" w:rsidP="00264AD6">
      <w:pPr>
        <w:ind w:firstLine="540"/>
        <w:jc w:val="both"/>
        <w:rPr>
          <w:color w:val="000000"/>
          <w:sz w:val="22"/>
          <w:szCs w:val="22"/>
        </w:rPr>
      </w:pPr>
    </w:p>
    <w:p w14:paraId="6EA9CB05" w14:textId="50E0708A" w:rsidR="008F1AB7" w:rsidRPr="00763A3E" w:rsidRDefault="008F1AB7" w:rsidP="00763A3E">
      <w:pPr>
        <w:pStyle w:val="a6"/>
        <w:numPr>
          <w:ilvl w:val="0"/>
          <w:numId w:val="16"/>
        </w:numPr>
        <w:jc w:val="both"/>
        <w:rPr>
          <w:rFonts w:ascii="Times New Roman" w:hAnsi="Times New Roman" w:cs="Times New Roman"/>
          <w:b/>
          <w:bCs/>
          <w:color w:val="000000"/>
        </w:rPr>
      </w:pPr>
      <w:r w:rsidRPr="00763A3E">
        <w:rPr>
          <w:rFonts w:ascii="Times New Roman" w:hAnsi="Times New Roman" w:cs="Times New Roman"/>
          <w:b/>
          <w:bCs/>
          <w:color w:val="000000"/>
        </w:rPr>
        <w:t>ВЕРХОВНЫЙ СУД РО</w:t>
      </w:r>
      <w:r w:rsidR="002820C0" w:rsidRPr="00763A3E">
        <w:rPr>
          <w:rFonts w:ascii="Times New Roman" w:hAnsi="Times New Roman" w:cs="Times New Roman"/>
          <w:b/>
          <w:bCs/>
          <w:color w:val="000000"/>
        </w:rPr>
        <w:t xml:space="preserve">ССИЙСКОЙ ФЕДЕРАЦИИ ОПРЕДЕЛЕНИЕ </w:t>
      </w:r>
      <w:r w:rsidRPr="00763A3E">
        <w:rPr>
          <w:rFonts w:ascii="Times New Roman" w:hAnsi="Times New Roman" w:cs="Times New Roman"/>
          <w:b/>
          <w:bCs/>
          <w:color w:val="000000"/>
        </w:rPr>
        <w:t>от 11 декабря 2018 г. N 305-ЭС18-20121</w:t>
      </w:r>
    </w:p>
    <w:p w14:paraId="02DE83E5" w14:textId="77777777" w:rsidR="008F1AB7" w:rsidRPr="00097316" w:rsidRDefault="008F1AB7" w:rsidP="008F1AB7">
      <w:pPr>
        <w:ind w:firstLine="709"/>
        <w:jc w:val="both"/>
        <w:rPr>
          <w:color w:val="000000"/>
          <w:sz w:val="22"/>
          <w:szCs w:val="22"/>
        </w:rPr>
      </w:pPr>
      <w:r w:rsidRPr="00097316">
        <w:rPr>
          <w:color w:val="000000"/>
          <w:sz w:val="22"/>
          <w:szCs w:val="22"/>
        </w:rPr>
        <w:t>ВС РФ не стал пересматривать дело.</w:t>
      </w:r>
    </w:p>
    <w:p w14:paraId="2D768C15" w14:textId="77777777" w:rsidR="00D918E5" w:rsidRPr="00097316" w:rsidRDefault="00D918E5" w:rsidP="008F1AB7">
      <w:pPr>
        <w:ind w:firstLine="709"/>
        <w:jc w:val="both"/>
        <w:rPr>
          <w:color w:val="000000"/>
          <w:sz w:val="22"/>
          <w:szCs w:val="22"/>
        </w:rPr>
      </w:pPr>
      <w:r w:rsidRPr="00097316">
        <w:rPr>
          <w:color w:val="000000"/>
          <w:sz w:val="22"/>
          <w:szCs w:val="22"/>
        </w:rPr>
        <w:t>Ответчик 07.03.2017 вручил клиенту запрос о предоставлении в течение трех рабочих дней документов и информации, в обоснование операций, проводимых по счету, 10.03.2017 истец представил запрошенные документы.</w:t>
      </w:r>
    </w:p>
    <w:p w14:paraId="37E8DBB2" w14:textId="77777777" w:rsidR="00D918E5" w:rsidRPr="00097316" w:rsidRDefault="00D918E5" w:rsidP="00D918E5">
      <w:pPr>
        <w:ind w:firstLine="540"/>
        <w:jc w:val="both"/>
        <w:rPr>
          <w:color w:val="000000"/>
          <w:sz w:val="22"/>
          <w:szCs w:val="22"/>
        </w:rPr>
      </w:pPr>
      <w:r w:rsidRPr="00097316">
        <w:rPr>
          <w:color w:val="000000"/>
          <w:sz w:val="22"/>
          <w:szCs w:val="22"/>
        </w:rPr>
        <w:t>По результату изучения указанных документов ответчик пришел к выводу о неполном выполнении клиентом обязанностей по предоставлению документов для проверки.</w:t>
      </w:r>
    </w:p>
    <w:p w14:paraId="7B4112E1" w14:textId="77777777" w:rsidR="00D918E5" w:rsidRPr="00097316" w:rsidRDefault="00D918E5" w:rsidP="00D918E5">
      <w:pPr>
        <w:ind w:firstLine="540"/>
        <w:jc w:val="both"/>
        <w:rPr>
          <w:color w:val="000000"/>
          <w:sz w:val="22"/>
          <w:szCs w:val="22"/>
        </w:rPr>
      </w:pPr>
      <w:r w:rsidRPr="00097316">
        <w:rPr>
          <w:color w:val="000000"/>
          <w:sz w:val="22"/>
          <w:szCs w:val="22"/>
        </w:rPr>
        <w:t>Истец 24.03.2017 направил ответчику заявление, в котором просил закрыть расчетный счет и перечислить остаток денежных средств.</w:t>
      </w:r>
    </w:p>
    <w:p w14:paraId="0A7E2C11" w14:textId="77777777" w:rsidR="00D918E5" w:rsidRPr="00097316" w:rsidRDefault="00D918E5" w:rsidP="00D918E5">
      <w:pPr>
        <w:ind w:firstLine="540"/>
        <w:jc w:val="both"/>
        <w:rPr>
          <w:color w:val="000000"/>
          <w:sz w:val="22"/>
          <w:szCs w:val="22"/>
        </w:rPr>
      </w:pPr>
      <w:r w:rsidRPr="00097316">
        <w:rPr>
          <w:color w:val="000000"/>
          <w:sz w:val="22"/>
          <w:szCs w:val="22"/>
        </w:rPr>
        <w:t>На основании данного заявления 29.03.2017 ответчик перечислен остаток по счету с удержанием комиссии банка в размере 10% - 2 918 802,43 рублей.</w:t>
      </w:r>
    </w:p>
    <w:p w14:paraId="256D3210" w14:textId="77777777" w:rsidR="00D918E5" w:rsidRPr="00097316" w:rsidRDefault="00D918E5" w:rsidP="00D918E5">
      <w:pPr>
        <w:ind w:firstLine="540"/>
        <w:jc w:val="both"/>
        <w:rPr>
          <w:color w:val="000000"/>
          <w:sz w:val="22"/>
          <w:szCs w:val="22"/>
        </w:rPr>
      </w:pPr>
      <w:r w:rsidRPr="00097316">
        <w:rPr>
          <w:color w:val="000000"/>
          <w:sz w:val="22"/>
          <w:szCs w:val="22"/>
        </w:rPr>
        <w:t>Посчитав, что указанная комиссия является незаконной, противоречащей действующему законодательству Российской Федерации, истец просит взыскать неосновательное обогащение в размере 2 918 802 рублей 43 копеек в судебном порядке, поскольку направленная в адрес ответчика претензия оставлена без удовлетворения.</w:t>
      </w:r>
    </w:p>
    <w:p w14:paraId="692657E4" w14:textId="77777777" w:rsidR="00D918E5" w:rsidRPr="00097316" w:rsidRDefault="00D918E5" w:rsidP="00D918E5">
      <w:pPr>
        <w:ind w:firstLine="540"/>
        <w:jc w:val="both"/>
        <w:rPr>
          <w:color w:val="000000"/>
          <w:sz w:val="22"/>
          <w:szCs w:val="22"/>
        </w:rPr>
      </w:pPr>
      <w:r w:rsidRPr="00097316">
        <w:rPr>
          <w:color w:val="000000"/>
          <w:sz w:val="22"/>
          <w:szCs w:val="22"/>
        </w:rPr>
        <w:t>Разрешая спор, суды, исходя из конкретных обстоятельств настоящего дела, пришли к выводу о том, что действия ответчика не соответствовали как договорным отношениям с истцом, так и нормам закона.</w:t>
      </w:r>
    </w:p>
    <w:p w14:paraId="7F06BBFD" w14:textId="77777777" w:rsidR="00D918E5" w:rsidRPr="00097316" w:rsidRDefault="00D918E5" w:rsidP="00D918E5">
      <w:pPr>
        <w:ind w:firstLine="540"/>
        <w:jc w:val="both"/>
        <w:rPr>
          <w:color w:val="000000"/>
          <w:sz w:val="22"/>
          <w:szCs w:val="22"/>
        </w:rPr>
      </w:pPr>
      <w:r w:rsidRPr="00097316">
        <w:rPr>
          <w:color w:val="000000"/>
          <w:sz w:val="22"/>
          <w:szCs w:val="22"/>
        </w:rPr>
        <w:t>Суды пришли к выводу, что истцом был предоставлен весь объем документов по запросу банка, который, в свою очередь, не затребовал у истца иных документов, идентифицирующих сделки (</w:t>
      </w:r>
      <w:hyperlink r:id="rId54" w:history="1">
        <w:r w:rsidRPr="00097316">
          <w:rPr>
            <w:rStyle w:val="a3"/>
            <w:color w:val="000000"/>
            <w:sz w:val="22"/>
            <w:szCs w:val="22"/>
          </w:rPr>
          <w:t>пункт 2 статьи 7</w:t>
        </w:r>
      </w:hyperlink>
      <w:r w:rsidRPr="00097316">
        <w:rPr>
          <w:color w:val="000000"/>
          <w:sz w:val="22"/>
          <w:szCs w:val="22"/>
        </w:rPr>
        <w:t xml:space="preserve"> Закона N 115-ФЗ), основания для признания операций сомнительными у банка отсутствовали, банком в материалы дела не представлено доказательств, что в деятельности клиента (истца) были установлены признаки осуществления сомнительных операций, равно как и не представлено конкретных доказательств, основанных на фактических обстоятельствах, что выплата заработной платы, налоговых, арендных и иных сопутствующих деятельности платежей клиентом не осуществляются, а контрагенты истца обладают признаками фирм-однодневок; действия банка по удержанию комиссии за не предоставление информации (полного комплекта документов) неправомерны.</w:t>
      </w:r>
    </w:p>
    <w:p w14:paraId="4066C3E8" w14:textId="77777777" w:rsidR="00D918E5" w:rsidRPr="00097316" w:rsidRDefault="00D918E5" w:rsidP="00D918E5">
      <w:pPr>
        <w:ind w:firstLine="540"/>
        <w:jc w:val="both"/>
        <w:rPr>
          <w:color w:val="000000"/>
          <w:sz w:val="22"/>
          <w:szCs w:val="22"/>
        </w:rPr>
      </w:pPr>
    </w:p>
    <w:p w14:paraId="417683CE" w14:textId="27BCAC59" w:rsidR="00144D94" w:rsidRPr="00763A3E" w:rsidRDefault="00144D94" w:rsidP="00763A3E">
      <w:pPr>
        <w:pStyle w:val="a6"/>
        <w:numPr>
          <w:ilvl w:val="0"/>
          <w:numId w:val="16"/>
        </w:numPr>
        <w:jc w:val="both"/>
        <w:rPr>
          <w:rFonts w:ascii="Times New Roman" w:hAnsi="Times New Roman" w:cs="Times New Roman"/>
          <w:b/>
          <w:bCs/>
          <w:color w:val="000000"/>
        </w:rPr>
      </w:pPr>
      <w:r w:rsidRPr="00763A3E">
        <w:rPr>
          <w:rFonts w:ascii="Times New Roman" w:hAnsi="Times New Roman" w:cs="Times New Roman"/>
          <w:b/>
          <w:bCs/>
          <w:color w:val="000000"/>
        </w:rPr>
        <w:t>ВЕРХОВНЫЙ СУД РОССИЙСКОЙ ФЕДЕРАЦИИ ОПРЕДЕЛЕНИЕ от 1 августа 2018 г. N 305-ЭС18-10476</w:t>
      </w:r>
    </w:p>
    <w:p w14:paraId="7AAB5E95" w14:textId="77777777" w:rsidR="008F1AB7" w:rsidRPr="00097316" w:rsidRDefault="008F1AB7" w:rsidP="008F1AB7">
      <w:pPr>
        <w:ind w:firstLine="709"/>
        <w:jc w:val="both"/>
        <w:rPr>
          <w:color w:val="000000"/>
          <w:sz w:val="22"/>
          <w:szCs w:val="22"/>
        </w:rPr>
      </w:pPr>
      <w:r w:rsidRPr="00097316">
        <w:rPr>
          <w:color w:val="000000"/>
          <w:sz w:val="22"/>
          <w:szCs w:val="22"/>
        </w:rPr>
        <w:lastRenderedPageBreak/>
        <w:t>ВС РФ не стал пересматривать дело.</w:t>
      </w:r>
    </w:p>
    <w:p w14:paraId="1B5877C9" w14:textId="77777777" w:rsidR="00D918E5" w:rsidRPr="00097316" w:rsidRDefault="00144D94" w:rsidP="00D918E5">
      <w:pPr>
        <w:ind w:firstLine="540"/>
        <w:jc w:val="both"/>
        <w:rPr>
          <w:color w:val="000000"/>
          <w:sz w:val="22"/>
          <w:szCs w:val="22"/>
        </w:rPr>
      </w:pPr>
      <w:r w:rsidRPr="00097316">
        <w:rPr>
          <w:color w:val="000000"/>
          <w:sz w:val="22"/>
          <w:szCs w:val="22"/>
        </w:rPr>
        <w:t>ООО в январе 2017 года открыло счет в банке, а в ма</w:t>
      </w:r>
      <w:r w:rsidR="0048202D" w:rsidRPr="00097316">
        <w:rPr>
          <w:color w:val="000000"/>
          <w:sz w:val="22"/>
          <w:szCs w:val="22"/>
        </w:rPr>
        <w:t>рте 2017 года направило платежные поручения</w:t>
      </w:r>
      <w:r w:rsidRPr="00097316">
        <w:rPr>
          <w:color w:val="000000"/>
          <w:sz w:val="22"/>
          <w:szCs w:val="22"/>
        </w:rPr>
        <w:t xml:space="preserve"> на перечислени</w:t>
      </w:r>
      <w:r w:rsidR="0048202D" w:rsidRPr="00097316">
        <w:rPr>
          <w:color w:val="000000"/>
          <w:sz w:val="22"/>
          <w:szCs w:val="22"/>
        </w:rPr>
        <w:t>е денег н</w:t>
      </w:r>
      <w:r w:rsidRPr="00097316">
        <w:rPr>
          <w:color w:val="000000"/>
          <w:sz w:val="22"/>
          <w:szCs w:val="22"/>
        </w:rPr>
        <w:t>а свой другой счет</w:t>
      </w:r>
      <w:r w:rsidR="0048202D" w:rsidRPr="00097316">
        <w:rPr>
          <w:color w:val="000000"/>
          <w:sz w:val="22"/>
          <w:szCs w:val="22"/>
        </w:rPr>
        <w:t xml:space="preserve"> в сумме 10 миллионов рублей</w:t>
      </w:r>
      <w:r w:rsidRPr="00097316">
        <w:rPr>
          <w:color w:val="000000"/>
          <w:sz w:val="22"/>
          <w:szCs w:val="22"/>
        </w:rPr>
        <w:t>.</w:t>
      </w:r>
    </w:p>
    <w:p w14:paraId="2BF82506" w14:textId="77777777" w:rsidR="0048202D" w:rsidRPr="00097316" w:rsidRDefault="0048202D" w:rsidP="0048202D">
      <w:pPr>
        <w:ind w:firstLine="540"/>
        <w:jc w:val="both"/>
        <w:rPr>
          <w:color w:val="000000"/>
          <w:sz w:val="22"/>
          <w:szCs w:val="22"/>
        </w:rPr>
      </w:pPr>
      <w:r w:rsidRPr="00097316">
        <w:rPr>
          <w:color w:val="000000"/>
          <w:sz w:val="22"/>
          <w:szCs w:val="22"/>
        </w:rPr>
        <w:t>Указанные платежные поручения Банком не были исполнены со ссылкой на подозрение в том, что перевод денежных средств между своими счетами носит транзитный характер и совершается в целях легализации (отмывания) доходов, полученных преступным путем, или финансирования терроризма.</w:t>
      </w:r>
    </w:p>
    <w:p w14:paraId="69B12A33" w14:textId="77777777" w:rsidR="0048202D" w:rsidRPr="00097316" w:rsidRDefault="0048202D" w:rsidP="0048202D">
      <w:pPr>
        <w:ind w:firstLine="540"/>
        <w:jc w:val="both"/>
        <w:rPr>
          <w:color w:val="000000"/>
          <w:sz w:val="22"/>
          <w:szCs w:val="22"/>
        </w:rPr>
      </w:pPr>
      <w:r w:rsidRPr="00097316">
        <w:rPr>
          <w:color w:val="000000"/>
          <w:sz w:val="22"/>
          <w:szCs w:val="22"/>
        </w:rPr>
        <w:t>В связи с тем, что ответчик, проведя проверку деятельности истца 28.03.2017, установил, что ООО "НПК ЗСО" по юридическому адресу не находится, фактического адреса не предоставлено, генеральный директор представить сотрудников офиса и указать их местонахождение не смог.</w:t>
      </w:r>
    </w:p>
    <w:p w14:paraId="4CACCA42" w14:textId="77777777" w:rsidR="0048202D" w:rsidRPr="00097316" w:rsidRDefault="0048202D" w:rsidP="0048202D">
      <w:pPr>
        <w:ind w:firstLine="540"/>
        <w:jc w:val="both"/>
        <w:rPr>
          <w:color w:val="000000"/>
          <w:sz w:val="22"/>
          <w:szCs w:val="22"/>
        </w:rPr>
      </w:pPr>
      <w:r w:rsidRPr="00097316">
        <w:rPr>
          <w:color w:val="000000"/>
          <w:sz w:val="22"/>
          <w:szCs w:val="22"/>
        </w:rPr>
        <w:t xml:space="preserve">Данные обстоятельства послужили основанием для ограничения со стороны Банка действий истца по переводу денежных средств на основании норм Федерального </w:t>
      </w:r>
      <w:hyperlink r:id="rId55" w:history="1">
        <w:r w:rsidRPr="00097316">
          <w:rPr>
            <w:rStyle w:val="a3"/>
            <w:color w:val="000000"/>
            <w:sz w:val="22"/>
            <w:szCs w:val="22"/>
          </w:rPr>
          <w:t>закона</w:t>
        </w:r>
      </w:hyperlink>
      <w:r w:rsidRPr="00097316">
        <w:rPr>
          <w:color w:val="000000"/>
          <w:sz w:val="22"/>
          <w:szCs w:val="22"/>
        </w:rPr>
        <w:t xml:space="preserve"> от 07.08.2001 N 115-ФЗ.</w:t>
      </w:r>
    </w:p>
    <w:p w14:paraId="1BD816C0" w14:textId="77777777" w:rsidR="0048202D" w:rsidRPr="00097316" w:rsidRDefault="0048202D" w:rsidP="0048202D">
      <w:pPr>
        <w:ind w:firstLine="540"/>
        <w:jc w:val="both"/>
        <w:rPr>
          <w:color w:val="000000"/>
          <w:sz w:val="22"/>
          <w:szCs w:val="22"/>
        </w:rPr>
      </w:pPr>
      <w:r w:rsidRPr="00097316">
        <w:rPr>
          <w:color w:val="000000"/>
          <w:sz w:val="22"/>
          <w:szCs w:val="22"/>
        </w:rPr>
        <w:t>Истец, оспаривая действия ответчика, не представил доказательств того, что действия Банка по ограничению операции по распоряжению им денежных средств были неправомерными. ВС РФ оставил судебные акты нижестоящих судов в силе.</w:t>
      </w:r>
    </w:p>
    <w:p w14:paraId="4BED963F" w14:textId="77777777" w:rsidR="0048202D" w:rsidRPr="00763A3E" w:rsidRDefault="0048202D" w:rsidP="0048202D">
      <w:pPr>
        <w:ind w:firstLine="540"/>
        <w:jc w:val="both"/>
        <w:rPr>
          <w:color w:val="000000"/>
          <w:sz w:val="22"/>
          <w:szCs w:val="22"/>
        </w:rPr>
      </w:pPr>
    </w:p>
    <w:p w14:paraId="74A9C833" w14:textId="5D9C321E" w:rsidR="0048202D" w:rsidRPr="00763A3E" w:rsidRDefault="0048202D" w:rsidP="00763A3E">
      <w:pPr>
        <w:pStyle w:val="a6"/>
        <w:numPr>
          <w:ilvl w:val="0"/>
          <w:numId w:val="16"/>
        </w:numPr>
        <w:jc w:val="both"/>
        <w:rPr>
          <w:rFonts w:ascii="Times New Roman" w:hAnsi="Times New Roman" w:cs="Times New Roman"/>
          <w:b/>
          <w:bCs/>
          <w:color w:val="000000"/>
        </w:rPr>
      </w:pPr>
      <w:r w:rsidRPr="00763A3E">
        <w:rPr>
          <w:rFonts w:ascii="Times New Roman" w:hAnsi="Times New Roman" w:cs="Times New Roman"/>
          <w:b/>
          <w:bCs/>
          <w:color w:val="000000"/>
        </w:rPr>
        <w:t>ВЕРХОВНЫЙ СУД РОССИЙСКОЙ ФЕДЕРАЦИИ ОПРЕДЕЛЕНИЕ от 29 мая 2020 г. N 305-ЭС20-8440</w:t>
      </w:r>
    </w:p>
    <w:p w14:paraId="30723A26" w14:textId="77777777" w:rsidR="008F1AB7" w:rsidRPr="00097316" w:rsidRDefault="008F1AB7" w:rsidP="008F1AB7">
      <w:pPr>
        <w:ind w:firstLine="709"/>
        <w:jc w:val="both"/>
        <w:rPr>
          <w:color w:val="000000"/>
          <w:sz w:val="22"/>
          <w:szCs w:val="22"/>
        </w:rPr>
      </w:pPr>
      <w:r w:rsidRPr="00097316">
        <w:rPr>
          <w:color w:val="000000"/>
          <w:sz w:val="22"/>
          <w:szCs w:val="22"/>
        </w:rPr>
        <w:t>ВС РФ не стал пересматривать дело.</w:t>
      </w:r>
    </w:p>
    <w:p w14:paraId="292D93C1" w14:textId="77777777" w:rsidR="0048202D" w:rsidRPr="00097316" w:rsidRDefault="0048202D" w:rsidP="0048202D">
      <w:pPr>
        <w:ind w:firstLine="540"/>
        <w:jc w:val="both"/>
        <w:rPr>
          <w:color w:val="000000"/>
          <w:sz w:val="22"/>
          <w:szCs w:val="22"/>
        </w:rPr>
      </w:pPr>
      <w:r w:rsidRPr="00097316">
        <w:rPr>
          <w:color w:val="000000"/>
          <w:sz w:val="22"/>
          <w:szCs w:val="22"/>
        </w:rPr>
        <w:t>Суды</w:t>
      </w:r>
      <w:r w:rsidR="00E1426A" w:rsidRPr="00097316">
        <w:rPr>
          <w:color w:val="000000"/>
          <w:sz w:val="22"/>
          <w:szCs w:val="22"/>
        </w:rPr>
        <w:t xml:space="preserve"> </w:t>
      </w:r>
      <w:r w:rsidRPr="00097316">
        <w:rPr>
          <w:color w:val="000000"/>
          <w:sz w:val="22"/>
          <w:szCs w:val="22"/>
        </w:rPr>
        <w:t>исходил из того, что истцом не представлено надлежащих доказательств выполнения требований запроса банка о предоставлении документов, в то время как удержание ответчиком комиссии 15% за перевод денежных средств произведено в соответствии с условиями договора, к которому присоединился истец. Таким образом, суд пришел к выводу, что на стороне ответчика отсутствует неосновательное обогащение.</w:t>
      </w:r>
    </w:p>
    <w:p w14:paraId="548A25AF" w14:textId="77777777" w:rsidR="00E1426A" w:rsidRPr="00097316" w:rsidRDefault="00E1426A" w:rsidP="00E1426A">
      <w:pPr>
        <w:ind w:firstLine="540"/>
        <w:jc w:val="both"/>
        <w:rPr>
          <w:color w:val="000000"/>
          <w:sz w:val="22"/>
          <w:szCs w:val="22"/>
        </w:rPr>
      </w:pPr>
      <w:r w:rsidRPr="00097316">
        <w:rPr>
          <w:color w:val="000000"/>
          <w:sz w:val="22"/>
          <w:szCs w:val="22"/>
        </w:rPr>
        <w:t>Судами установлено и материалами дела подтверждается, что при проведении анализа совершаемых клиентом операций у банка возникли подозрения о наличии признаков сомнительности в проводимых операциях, а именно: налоги по счету составляют менее 0,9% от оборота, со счета не производится выплата заработной платы, основная часть расходных операций не содержит указания основания оплаты, поступления осуществляются с НДС (89%), тогда как часть расходных операций осуществляется без НДС (24% дебетового оборота).</w:t>
      </w:r>
    </w:p>
    <w:p w14:paraId="52D48ADB" w14:textId="77777777" w:rsidR="0048202D" w:rsidRPr="00097316" w:rsidRDefault="0048202D" w:rsidP="0048202D">
      <w:pPr>
        <w:ind w:firstLine="540"/>
        <w:jc w:val="both"/>
        <w:rPr>
          <w:color w:val="000000"/>
          <w:sz w:val="22"/>
          <w:szCs w:val="22"/>
        </w:rPr>
      </w:pPr>
    </w:p>
    <w:p w14:paraId="3EDFDD0F" w14:textId="7C31855D" w:rsidR="001554CF" w:rsidRPr="00763A3E" w:rsidRDefault="001554CF" w:rsidP="00763A3E">
      <w:pPr>
        <w:pStyle w:val="a6"/>
        <w:numPr>
          <w:ilvl w:val="0"/>
          <w:numId w:val="16"/>
        </w:numPr>
        <w:jc w:val="both"/>
        <w:rPr>
          <w:rFonts w:ascii="Times New Roman" w:hAnsi="Times New Roman" w:cs="Times New Roman"/>
          <w:b/>
        </w:rPr>
      </w:pPr>
      <w:r w:rsidRPr="00763A3E">
        <w:rPr>
          <w:rFonts w:ascii="Times New Roman" w:hAnsi="Times New Roman" w:cs="Times New Roman"/>
          <w:b/>
        </w:rPr>
        <w:t>Постановление Арбитражного суда Волго-Вятского округа от 01.06.2020 N Ф01-8835/2020 по делу N А17-9725/2018</w:t>
      </w:r>
    </w:p>
    <w:p w14:paraId="2D3058B3" w14:textId="77777777" w:rsidR="001554CF" w:rsidRPr="00097316" w:rsidRDefault="001554CF" w:rsidP="00D918E5">
      <w:pPr>
        <w:ind w:firstLine="540"/>
        <w:jc w:val="both"/>
        <w:rPr>
          <w:sz w:val="22"/>
          <w:szCs w:val="22"/>
        </w:rPr>
      </w:pPr>
      <w:r w:rsidRPr="00097316">
        <w:rPr>
          <w:sz w:val="22"/>
          <w:szCs w:val="22"/>
        </w:rPr>
        <w:t>Клиент банка обратился в сук к банку о взыскании неосновательного обогащения в сумме комиссии, удержанной за закрытие счета.</w:t>
      </w:r>
    </w:p>
    <w:p w14:paraId="32C7931C" w14:textId="77777777" w:rsidR="00D918E5" w:rsidRPr="00097316" w:rsidRDefault="001554CF" w:rsidP="00D918E5">
      <w:pPr>
        <w:ind w:firstLine="540"/>
        <w:jc w:val="both"/>
        <w:rPr>
          <w:color w:val="000000"/>
          <w:sz w:val="22"/>
          <w:szCs w:val="22"/>
        </w:rPr>
      </w:pPr>
      <w:r w:rsidRPr="00097316">
        <w:rPr>
          <w:sz w:val="22"/>
          <w:szCs w:val="22"/>
        </w:rPr>
        <w:t>В связи с тем, что клиент не направил банку запрошенные им сведения, банк отказал клиенту в проведении банковских операций. Клиент обратился в банк с заявлением о закрытии расчетного счета и о переводе остатков денежных средств на свой счет в другом банке. Банк перечислил сумму остатка денежных средств, удержав комиссию.</w:t>
      </w:r>
      <w:r w:rsidRPr="00097316">
        <w:rPr>
          <w:sz w:val="22"/>
          <w:szCs w:val="22"/>
        </w:rPr>
        <w:br/>
        <w:t>Требование судом удовлетворено, поскольку не доказано, что банк понес расходы, подлежащие возмещению путем взимания комиссии, и поскольку установлено, что удержание комиссии за совершение операций, связанных с легализацией доходов, полученных преступным путем, формой контроля не является.</w:t>
      </w:r>
    </w:p>
    <w:p w14:paraId="2D6368F9" w14:textId="77777777" w:rsidR="007C1D18" w:rsidRPr="00097316" w:rsidRDefault="007C1D18" w:rsidP="007C1D18">
      <w:pPr>
        <w:ind w:firstLine="709"/>
        <w:jc w:val="both"/>
        <w:rPr>
          <w:sz w:val="22"/>
          <w:szCs w:val="22"/>
        </w:rPr>
      </w:pPr>
    </w:p>
    <w:p w14:paraId="59BEDD17" w14:textId="77777777" w:rsidR="000018EE" w:rsidRPr="00097316" w:rsidRDefault="000018EE" w:rsidP="000018EE">
      <w:pPr>
        <w:jc w:val="both"/>
        <w:rPr>
          <w:sz w:val="22"/>
          <w:szCs w:val="22"/>
        </w:rPr>
      </w:pPr>
    </w:p>
    <w:p w14:paraId="0A34A3E2" w14:textId="77777777" w:rsidR="000018EE" w:rsidRPr="00097316" w:rsidRDefault="000018EE" w:rsidP="000018EE">
      <w:pPr>
        <w:jc w:val="both"/>
        <w:rPr>
          <w:b/>
          <w:bCs/>
          <w:sz w:val="22"/>
          <w:szCs w:val="22"/>
          <w:shd w:val="clear" w:color="auto" w:fill="FFFFFF"/>
        </w:rPr>
      </w:pPr>
      <w:r w:rsidRPr="00097316">
        <w:rPr>
          <w:b/>
          <w:sz w:val="22"/>
          <w:szCs w:val="22"/>
        </w:rPr>
        <w:t xml:space="preserve"> Председатель </w:t>
      </w:r>
      <w:r w:rsidRPr="00097316">
        <w:rPr>
          <w:b/>
          <w:bCs/>
          <w:sz w:val="22"/>
          <w:szCs w:val="22"/>
          <w:shd w:val="clear" w:color="auto" w:fill="FFFFFF"/>
        </w:rPr>
        <w:t xml:space="preserve">Комитета по противодействию коррупции и легализации (отмыванию) доходов, полученных преступным путем, и финансированию терроризма                              </w:t>
      </w:r>
    </w:p>
    <w:p w14:paraId="207FD77E" w14:textId="77777777" w:rsidR="000018EE" w:rsidRPr="00097316" w:rsidRDefault="000018EE" w:rsidP="000018EE">
      <w:pPr>
        <w:jc w:val="both"/>
        <w:rPr>
          <w:b/>
          <w:bCs/>
          <w:sz w:val="22"/>
          <w:szCs w:val="22"/>
          <w:shd w:val="clear" w:color="auto" w:fill="FFFFFF"/>
        </w:rPr>
      </w:pPr>
      <w:r w:rsidRPr="00097316">
        <w:rPr>
          <w:b/>
          <w:bCs/>
          <w:sz w:val="22"/>
          <w:szCs w:val="22"/>
          <w:shd w:val="clear" w:color="auto" w:fill="FFFFFF"/>
        </w:rPr>
        <w:t xml:space="preserve">                                                                                                                                                                               </w:t>
      </w:r>
    </w:p>
    <w:p w14:paraId="637AADB3" w14:textId="77777777" w:rsidR="000018EE" w:rsidRPr="00097316" w:rsidRDefault="000018EE" w:rsidP="000018EE">
      <w:pPr>
        <w:jc w:val="both"/>
        <w:rPr>
          <w:b/>
          <w:sz w:val="22"/>
          <w:szCs w:val="22"/>
        </w:rPr>
      </w:pPr>
      <w:r w:rsidRPr="00097316">
        <w:rPr>
          <w:b/>
          <w:bCs/>
          <w:sz w:val="22"/>
          <w:szCs w:val="22"/>
          <w:shd w:val="clear" w:color="auto" w:fill="FFFFFF"/>
        </w:rPr>
        <w:t xml:space="preserve">                                                                                            </w:t>
      </w:r>
      <w:proofErr w:type="spellStart"/>
      <w:r w:rsidRPr="00097316">
        <w:rPr>
          <w:b/>
          <w:bCs/>
          <w:sz w:val="22"/>
          <w:szCs w:val="22"/>
          <w:shd w:val="clear" w:color="auto" w:fill="FFFFFF"/>
        </w:rPr>
        <w:t>к.ю.н</w:t>
      </w:r>
      <w:proofErr w:type="spellEnd"/>
      <w:r w:rsidRPr="00097316">
        <w:rPr>
          <w:b/>
          <w:bCs/>
          <w:sz w:val="22"/>
          <w:szCs w:val="22"/>
          <w:shd w:val="clear" w:color="auto" w:fill="FFFFFF"/>
        </w:rPr>
        <w:t>.     В.В. Бутовский</w:t>
      </w:r>
    </w:p>
    <w:p w14:paraId="74669D51" w14:textId="77777777" w:rsidR="000018EE" w:rsidRPr="00097316" w:rsidRDefault="000018EE" w:rsidP="007C1D18">
      <w:pPr>
        <w:ind w:firstLine="709"/>
        <w:jc w:val="both"/>
        <w:rPr>
          <w:sz w:val="22"/>
          <w:szCs w:val="22"/>
        </w:rPr>
      </w:pPr>
    </w:p>
    <w:sectPr w:rsidR="000018EE" w:rsidRPr="00097316" w:rsidSect="002820C0">
      <w:pgSz w:w="11906" w:h="16838"/>
      <w:pgMar w:top="851"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E04D1"/>
    <w:multiLevelType w:val="hybridMultilevel"/>
    <w:tmpl w:val="474217DE"/>
    <w:lvl w:ilvl="0" w:tplc="6ECAD93A">
      <w:start w:val="1"/>
      <w:numFmt w:val="decimal"/>
      <w:lvlText w:val="%1."/>
      <w:lvlJc w:val="left"/>
      <w:pPr>
        <w:ind w:left="0" w:hanging="360"/>
      </w:pPr>
      <w:rPr>
        <w:rFonts w:ascii="Arial" w:hAnsi="Arial" w:cs="Arial" w:hint="default"/>
        <w:sz w:val="24"/>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15:restartNumberingAfterBreak="0">
    <w:nsid w:val="14A24D86"/>
    <w:multiLevelType w:val="multilevel"/>
    <w:tmpl w:val="9188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51460"/>
    <w:multiLevelType w:val="hybridMultilevel"/>
    <w:tmpl w:val="27A8A43E"/>
    <w:lvl w:ilvl="0" w:tplc="BD3EA4A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26B1176B"/>
    <w:multiLevelType w:val="multilevel"/>
    <w:tmpl w:val="17D2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1E7001"/>
    <w:multiLevelType w:val="hybridMultilevel"/>
    <w:tmpl w:val="918AFCAE"/>
    <w:lvl w:ilvl="0" w:tplc="56C07A18">
      <w:start w:val="1"/>
      <w:numFmt w:val="decimal"/>
      <w:lvlText w:val="%1."/>
      <w:lvlJc w:val="left"/>
      <w:pPr>
        <w:ind w:left="720" w:hanging="360"/>
      </w:pPr>
      <w:rPr>
        <w:rFonts w:ascii="Times New Roman" w:hAnsi="Times New Roman" w:cs="Times New Roman" w:hint="default"/>
        <w:b/>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AF5572"/>
    <w:multiLevelType w:val="hybridMultilevel"/>
    <w:tmpl w:val="E8023E3C"/>
    <w:lvl w:ilvl="0" w:tplc="07B85A76">
      <w:start w:val="1"/>
      <w:numFmt w:val="decimal"/>
      <w:lvlText w:val="%1."/>
      <w:lvlJc w:val="left"/>
      <w:pPr>
        <w:ind w:left="1068" w:hanging="360"/>
      </w:pPr>
      <w:rPr>
        <w:rFonts w:ascii="Times New Roman" w:eastAsia="Times New Roman" w:hAnsi="Times New Roman" w:cs="Times New Roman"/>
        <w:b/>
        <w:bCs/>
        <w:color w:val="auto"/>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C4D3DAB"/>
    <w:multiLevelType w:val="multilevel"/>
    <w:tmpl w:val="F1AA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6769F5"/>
    <w:multiLevelType w:val="hybridMultilevel"/>
    <w:tmpl w:val="346C8542"/>
    <w:lvl w:ilvl="0" w:tplc="593A5892">
      <w:numFmt w:val="bullet"/>
      <w:lvlText w:val=""/>
      <w:lvlJc w:val="left"/>
      <w:pPr>
        <w:ind w:left="720" w:hanging="360"/>
      </w:pPr>
      <w:rPr>
        <w:rFonts w:ascii="Symbol" w:eastAsiaTheme="majorEastAsia" w:hAnsi="Symbol" w:cstheme="maj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0DB7797"/>
    <w:multiLevelType w:val="hybridMultilevel"/>
    <w:tmpl w:val="314A4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1634E03"/>
    <w:multiLevelType w:val="hybridMultilevel"/>
    <w:tmpl w:val="1A5A6DFA"/>
    <w:lvl w:ilvl="0" w:tplc="8F16AA52">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63F27405"/>
    <w:multiLevelType w:val="hybridMultilevel"/>
    <w:tmpl w:val="918AFCAE"/>
    <w:lvl w:ilvl="0" w:tplc="56C07A18">
      <w:start w:val="1"/>
      <w:numFmt w:val="decimal"/>
      <w:lvlText w:val="%1."/>
      <w:lvlJc w:val="left"/>
      <w:pPr>
        <w:ind w:left="720" w:hanging="360"/>
      </w:pPr>
      <w:rPr>
        <w:rFonts w:ascii="Times New Roman" w:hAnsi="Times New Roman" w:cs="Times New Roman" w:hint="default"/>
        <w:b/>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6D717D1"/>
    <w:multiLevelType w:val="hybridMultilevel"/>
    <w:tmpl w:val="C9D8E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A86E32"/>
    <w:multiLevelType w:val="hybridMultilevel"/>
    <w:tmpl w:val="F0FEEF0C"/>
    <w:lvl w:ilvl="0" w:tplc="D66A19E6">
      <w:start w:val="1"/>
      <w:numFmt w:val="decimal"/>
      <w:lvlText w:val="%1."/>
      <w:lvlJc w:val="left"/>
      <w:pPr>
        <w:ind w:left="720" w:hanging="360"/>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CC762A1"/>
    <w:multiLevelType w:val="hybridMultilevel"/>
    <w:tmpl w:val="40E4F69E"/>
    <w:lvl w:ilvl="0" w:tplc="8E20C37E">
      <w:numFmt w:val="bullet"/>
      <w:lvlText w:val=""/>
      <w:lvlJc w:val="left"/>
      <w:pPr>
        <w:ind w:left="720" w:hanging="360"/>
      </w:pPr>
      <w:rPr>
        <w:rFonts w:ascii="Symbol" w:eastAsia="Times New Roman"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4CF0CC1"/>
    <w:multiLevelType w:val="hybridMultilevel"/>
    <w:tmpl w:val="6DDE398C"/>
    <w:lvl w:ilvl="0" w:tplc="9E92D3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764782F"/>
    <w:multiLevelType w:val="hybridMultilevel"/>
    <w:tmpl w:val="75244992"/>
    <w:lvl w:ilvl="0" w:tplc="ED9C0B08">
      <w:start w:val="1"/>
      <w:numFmt w:val="decimal"/>
      <w:lvlText w:val="%1."/>
      <w:lvlJc w:val="left"/>
      <w:pPr>
        <w:ind w:left="900" w:hanging="360"/>
      </w:pPr>
      <w:rPr>
        <w:rFonts w:ascii="Times New Roman" w:hAnsi="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7B9727EB"/>
    <w:multiLevelType w:val="hybridMultilevel"/>
    <w:tmpl w:val="0C36EAEA"/>
    <w:lvl w:ilvl="0" w:tplc="C442C960">
      <w:start w:val="1"/>
      <w:numFmt w:val="decimal"/>
      <w:lvlText w:val="%1."/>
      <w:lvlJc w:val="left"/>
      <w:pPr>
        <w:ind w:left="720" w:hanging="360"/>
      </w:pPr>
      <w:rPr>
        <w:rFonts w:ascii="Times New Roman" w:eastAsia="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EF53E62"/>
    <w:multiLevelType w:val="multilevel"/>
    <w:tmpl w:val="EB34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17"/>
  </w:num>
  <w:num w:numId="4">
    <w:abstractNumId w:val="3"/>
  </w:num>
  <w:num w:numId="5">
    <w:abstractNumId w:val="12"/>
  </w:num>
  <w:num w:numId="6">
    <w:abstractNumId w:val="8"/>
  </w:num>
  <w:num w:numId="7">
    <w:abstractNumId w:val="7"/>
  </w:num>
  <w:num w:numId="8">
    <w:abstractNumId w:val="13"/>
  </w:num>
  <w:num w:numId="9">
    <w:abstractNumId w:val="15"/>
  </w:num>
  <w:num w:numId="10">
    <w:abstractNumId w:val="11"/>
  </w:num>
  <w:num w:numId="11">
    <w:abstractNumId w:val="0"/>
  </w:num>
  <w:num w:numId="12">
    <w:abstractNumId w:val="14"/>
  </w:num>
  <w:num w:numId="13">
    <w:abstractNumId w:val="4"/>
  </w:num>
  <w:num w:numId="14">
    <w:abstractNumId w:val="10"/>
  </w:num>
  <w:num w:numId="15">
    <w:abstractNumId w:val="16"/>
  </w:num>
  <w:num w:numId="16">
    <w:abstractNumId w:val="5"/>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99E"/>
    <w:rsid w:val="000018EE"/>
    <w:rsid w:val="0001677E"/>
    <w:rsid w:val="00024F11"/>
    <w:rsid w:val="00032741"/>
    <w:rsid w:val="00037304"/>
    <w:rsid w:val="0004796C"/>
    <w:rsid w:val="0005262F"/>
    <w:rsid w:val="00056153"/>
    <w:rsid w:val="00061853"/>
    <w:rsid w:val="000650D8"/>
    <w:rsid w:val="0007111C"/>
    <w:rsid w:val="000820CF"/>
    <w:rsid w:val="00082D69"/>
    <w:rsid w:val="00086CBC"/>
    <w:rsid w:val="00087C7B"/>
    <w:rsid w:val="00097316"/>
    <w:rsid w:val="000A7176"/>
    <w:rsid w:val="000B372D"/>
    <w:rsid w:val="000C6BFF"/>
    <w:rsid w:val="000C6E3A"/>
    <w:rsid w:val="000D7CA5"/>
    <w:rsid w:val="000E056E"/>
    <w:rsid w:val="000E0880"/>
    <w:rsid w:val="000F0E8E"/>
    <w:rsid w:val="000F4F1B"/>
    <w:rsid w:val="00100C9F"/>
    <w:rsid w:val="00101FFF"/>
    <w:rsid w:val="001122DC"/>
    <w:rsid w:val="0012406E"/>
    <w:rsid w:val="00144D94"/>
    <w:rsid w:val="00146794"/>
    <w:rsid w:val="001538C6"/>
    <w:rsid w:val="001554CF"/>
    <w:rsid w:val="00170BEF"/>
    <w:rsid w:val="00172C96"/>
    <w:rsid w:val="001748D1"/>
    <w:rsid w:val="001769FC"/>
    <w:rsid w:val="00186AA8"/>
    <w:rsid w:val="00187260"/>
    <w:rsid w:val="00187D54"/>
    <w:rsid w:val="00192089"/>
    <w:rsid w:val="001A5635"/>
    <w:rsid w:val="001B231A"/>
    <w:rsid w:val="001E632F"/>
    <w:rsid w:val="00201D5A"/>
    <w:rsid w:val="0021709C"/>
    <w:rsid w:val="002322DA"/>
    <w:rsid w:val="00233F87"/>
    <w:rsid w:val="00237A6D"/>
    <w:rsid w:val="002559BC"/>
    <w:rsid w:val="0026286F"/>
    <w:rsid w:val="00264AD6"/>
    <w:rsid w:val="00266DBA"/>
    <w:rsid w:val="0027267A"/>
    <w:rsid w:val="002820C0"/>
    <w:rsid w:val="002970F0"/>
    <w:rsid w:val="002A2B53"/>
    <w:rsid w:val="002B2EBA"/>
    <w:rsid w:val="002B438B"/>
    <w:rsid w:val="002C3D9B"/>
    <w:rsid w:val="002E3009"/>
    <w:rsid w:val="002F4D95"/>
    <w:rsid w:val="002F51B0"/>
    <w:rsid w:val="002F78FC"/>
    <w:rsid w:val="00300DA7"/>
    <w:rsid w:val="00302ADE"/>
    <w:rsid w:val="00302EEB"/>
    <w:rsid w:val="00305D70"/>
    <w:rsid w:val="003179A6"/>
    <w:rsid w:val="00321B51"/>
    <w:rsid w:val="00326D54"/>
    <w:rsid w:val="003346DF"/>
    <w:rsid w:val="00334D5E"/>
    <w:rsid w:val="003375B2"/>
    <w:rsid w:val="00340C04"/>
    <w:rsid w:val="00347FFE"/>
    <w:rsid w:val="0036038A"/>
    <w:rsid w:val="0036733C"/>
    <w:rsid w:val="003814A3"/>
    <w:rsid w:val="00391281"/>
    <w:rsid w:val="003A0B9C"/>
    <w:rsid w:val="003A3FD3"/>
    <w:rsid w:val="003C1BE7"/>
    <w:rsid w:val="003C48C4"/>
    <w:rsid w:val="003E2D1B"/>
    <w:rsid w:val="003E6E37"/>
    <w:rsid w:val="00407A45"/>
    <w:rsid w:val="00416A87"/>
    <w:rsid w:val="00440497"/>
    <w:rsid w:val="0045172B"/>
    <w:rsid w:val="004524E7"/>
    <w:rsid w:val="0046387D"/>
    <w:rsid w:val="00474242"/>
    <w:rsid w:val="0048202D"/>
    <w:rsid w:val="004831D4"/>
    <w:rsid w:val="004855A8"/>
    <w:rsid w:val="00492D07"/>
    <w:rsid w:val="004B223E"/>
    <w:rsid w:val="004D0AA8"/>
    <w:rsid w:val="004D6162"/>
    <w:rsid w:val="004E7C84"/>
    <w:rsid w:val="004F2DBE"/>
    <w:rsid w:val="00500623"/>
    <w:rsid w:val="00505F9A"/>
    <w:rsid w:val="005129D7"/>
    <w:rsid w:val="00531ECF"/>
    <w:rsid w:val="005977C0"/>
    <w:rsid w:val="005C5DEC"/>
    <w:rsid w:val="005D2EAF"/>
    <w:rsid w:val="005D52C8"/>
    <w:rsid w:val="005F19C5"/>
    <w:rsid w:val="005F799E"/>
    <w:rsid w:val="00625BD2"/>
    <w:rsid w:val="00627BAF"/>
    <w:rsid w:val="0065348C"/>
    <w:rsid w:val="00660311"/>
    <w:rsid w:val="006708BD"/>
    <w:rsid w:val="006732DA"/>
    <w:rsid w:val="00683BDD"/>
    <w:rsid w:val="00683F3E"/>
    <w:rsid w:val="00685CBD"/>
    <w:rsid w:val="006957B7"/>
    <w:rsid w:val="006A20AE"/>
    <w:rsid w:val="006A5B23"/>
    <w:rsid w:val="006B77BE"/>
    <w:rsid w:val="006C2D2E"/>
    <w:rsid w:val="006C7AF4"/>
    <w:rsid w:val="00713FA0"/>
    <w:rsid w:val="00716454"/>
    <w:rsid w:val="0072189A"/>
    <w:rsid w:val="00744F89"/>
    <w:rsid w:val="00747FC0"/>
    <w:rsid w:val="00750C8B"/>
    <w:rsid w:val="00763A3E"/>
    <w:rsid w:val="00764358"/>
    <w:rsid w:val="00775E9B"/>
    <w:rsid w:val="00781552"/>
    <w:rsid w:val="00790671"/>
    <w:rsid w:val="007927C3"/>
    <w:rsid w:val="0079754A"/>
    <w:rsid w:val="007A4D74"/>
    <w:rsid w:val="007B4A4F"/>
    <w:rsid w:val="007C1D18"/>
    <w:rsid w:val="007C294F"/>
    <w:rsid w:val="007F4B2B"/>
    <w:rsid w:val="008109D3"/>
    <w:rsid w:val="008131B5"/>
    <w:rsid w:val="00814A40"/>
    <w:rsid w:val="00823B1F"/>
    <w:rsid w:val="00827002"/>
    <w:rsid w:val="008326A6"/>
    <w:rsid w:val="00874F9E"/>
    <w:rsid w:val="00892642"/>
    <w:rsid w:val="0089275C"/>
    <w:rsid w:val="008968CE"/>
    <w:rsid w:val="008A2260"/>
    <w:rsid w:val="008A6869"/>
    <w:rsid w:val="008C000B"/>
    <w:rsid w:val="008D0502"/>
    <w:rsid w:val="008D4D73"/>
    <w:rsid w:val="008D5B32"/>
    <w:rsid w:val="008E0101"/>
    <w:rsid w:val="008E6659"/>
    <w:rsid w:val="008F1AB7"/>
    <w:rsid w:val="008F36E8"/>
    <w:rsid w:val="008F6FDA"/>
    <w:rsid w:val="008F7CDB"/>
    <w:rsid w:val="00903ABD"/>
    <w:rsid w:val="00911624"/>
    <w:rsid w:val="00936614"/>
    <w:rsid w:val="00946797"/>
    <w:rsid w:val="00951123"/>
    <w:rsid w:val="00965A82"/>
    <w:rsid w:val="00970B79"/>
    <w:rsid w:val="009871D5"/>
    <w:rsid w:val="009C1B29"/>
    <w:rsid w:val="009E4FA7"/>
    <w:rsid w:val="009F26AC"/>
    <w:rsid w:val="009F5237"/>
    <w:rsid w:val="00A03072"/>
    <w:rsid w:val="00A11697"/>
    <w:rsid w:val="00A30EBD"/>
    <w:rsid w:val="00A3402C"/>
    <w:rsid w:val="00A41194"/>
    <w:rsid w:val="00A5108E"/>
    <w:rsid w:val="00A531D3"/>
    <w:rsid w:val="00A54216"/>
    <w:rsid w:val="00A57329"/>
    <w:rsid w:val="00A6246B"/>
    <w:rsid w:val="00AA5520"/>
    <w:rsid w:val="00AE3B23"/>
    <w:rsid w:val="00AF1232"/>
    <w:rsid w:val="00AF4526"/>
    <w:rsid w:val="00AF7582"/>
    <w:rsid w:val="00B11C83"/>
    <w:rsid w:val="00B200DA"/>
    <w:rsid w:val="00B31883"/>
    <w:rsid w:val="00B611F6"/>
    <w:rsid w:val="00B61BAC"/>
    <w:rsid w:val="00B671FF"/>
    <w:rsid w:val="00B83009"/>
    <w:rsid w:val="00B9407E"/>
    <w:rsid w:val="00BA4A62"/>
    <w:rsid w:val="00BA71D9"/>
    <w:rsid w:val="00BB1C4E"/>
    <w:rsid w:val="00BC29DA"/>
    <w:rsid w:val="00BC452D"/>
    <w:rsid w:val="00BF39D8"/>
    <w:rsid w:val="00BF6FA7"/>
    <w:rsid w:val="00BF7DBF"/>
    <w:rsid w:val="00C134E1"/>
    <w:rsid w:val="00C14911"/>
    <w:rsid w:val="00C3430A"/>
    <w:rsid w:val="00C54CC6"/>
    <w:rsid w:val="00C61D9B"/>
    <w:rsid w:val="00C74180"/>
    <w:rsid w:val="00C926B9"/>
    <w:rsid w:val="00C94A0D"/>
    <w:rsid w:val="00CA0D62"/>
    <w:rsid w:val="00CB198B"/>
    <w:rsid w:val="00CC2198"/>
    <w:rsid w:val="00CD0BC3"/>
    <w:rsid w:val="00CD333F"/>
    <w:rsid w:val="00CE1D69"/>
    <w:rsid w:val="00D0284C"/>
    <w:rsid w:val="00D14D61"/>
    <w:rsid w:val="00D20B67"/>
    <w:rsid w:val="00D22858"/>
    <w:rsid w:val="00D2637F"/>
    <w:rsid w:val="00D26CC7"/>
    <w:rsid w:val="00D42ABD"/>
    <w:rsid w:val="00D471AF"/>
    <w:rsid w:val="00D60F3A"/>
    <w:rsid w:val="00D719BE"/>
    <w:rsid w:val="00D728A1"/>
    <w:rsid w:val="00D77701"/>
    <w:rsid w:val="00D918E5"/>
    <w:rsid w:val="00D91933"/>
    <w:rsid w:val="00D95C84"/>
    <w:rsid w:val="00DA2F1C"/>
    <w:rsid w:val="00DA3031"/>
    <w:rsid w:val="00DA3AD3"/>
    <w:rsid w:val="00DA3EFF"/>
    <w:rsid w:val="00DB2DFD"/>
    <w:rsid w:val="00DD0C8C"/>
    <w:rsid w:val="00DD47A0"/>
    <w:rsid w:val="00DF5EC6"/>
    <w:rsid w:val="00E029BD"/>
    <w:rsid w:val="00E100C2"/>
    <w:rsid w:val="00E1426A"/>
    <w:rsid w:val="00E30C8D"/>
    <w:rsid w:val="00E41DBA"/>
    <w:rsid w:val="00E74985"/>
    <w:rsid w:val="00EA1915"/>
    <w:rsid w:val="00F06255"/>
    <w:rsid w:val="00F42790"/>
    <w:rsid w:val="00F50997"/>
    <w:rsid w:val="00F55F53"/>
    <w:rsid w:val="00F70002"/>
    <w:rsid w:val="00F72942"/>
    <w:rsid w:val="00F870C6"/>
    <w:rsid w:val="00F87533"/>
    <w:rsid w:val="00F948D7"/>
    <w:rsid w:val="00FA0F83"/>
    <w:rsid w:val="00FB1BF3"/>
    <w:rsid w:val="00FB5454"/>
    <w:rsid w:val="00FB5EF4"/>
    <w:rsid w:val="00FB69F0"/>
    <w:rsid w:val="00FD741D"/>
    <w:rsid w:val="00FE5C60"/>
    <w:rsid w:val="00FF6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20607"/>
  <w15:docId w15:val="{6F3C3A53-8920-4D88-9036-C5B33025A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D7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511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F4B2B"/>
    <w:pPr>
      <w:spacing w:before="100" w:beforeAutospacing="1" w:after="100" w:afterAutospacing="1"/>
      <w:outlineLvl w:val="1"/>
    </w:pPr>
    <w:rPr>
      <w:b/>
      <w:bCs/>
      <w:sz w:val="36"/>
      <w:szCs w:val="36"/>
    </w:rPr>
  </w:style>
  <w:style w:type="paragraph" w:styleId="3">
    <w:name w:val="heading 3"/>
    <w:basedOn w:val="a"/>
    <w:link w:val="30"/>
    <w:uiPriority w:val="9"/>
    <w:qFormat/>
    <w:rsid w:val="007F4B2B"/>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95112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95112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next w:val="a"/>
    <w:uiPriority w:val="99"/>
    <w:rsid w:val="007F4B2B"/>
    <w:pPr>
      <w:keepNext/>
      <w:autoSpaceDE w:val="0"/>
      <w:autoSpaceDN w:val="0"/>
      <w:adjustRightInd w:val="0"/>
      <w:spacing w:before="100" w:after="100"/>
      <w:outlineLvl w:val="1"/>
    </w:pPr>
    <w:rPr>
      <w:b/>
      <w:bCs/>
      <w:kern w:val="36"/>
      <w:sz w:val="48"/>
      <w:szCs w:val="48"/>
    </w:rPr>
  </w:style>
  <w:style w:type="paragraph" w:customStyle="1" w:styleId="H3">
    <w:name w:val="H3"/>
    <w:basedOn w:val="a"/>
    <w:next w:val="a"/>
    <w:uiPriority w:val="99"/>
    <w:rsid w:val="007F4B2B"/>
    <w:pPr>
      <w:keepNext/>
      <w:autoSpaceDE w:val="0"/>
      <w:autoSpaceDN w:val="0"/>
      <w:adjustRightInd w:val="0"/>
      <w:spacing w:before="100" w:after="100"/>
      <w:outlineLvl w:val="3"/>
    </w:pPr>
    <w:rPr>
      <w:b/>
      <w:bCs/>
      <w:sz w:val="28"/>
      <w:szCs w:val="28"/>
    </w:rPr>
  </w:style>
  <w:style w:type="paragraph" w:customStyle="1" w:styleId="H4">
    <w:name w:val="H4"/>
    <w:basedOn w:val="a"/>
    <w:next w:val="a"/>
    <w:uiPriority w:val="99"/>
    <w:rsid w:val="007F4B2B"/>
    <w:pPr>
      <w:keepNext/>
      <w:autoSpaceDE w:val="0"/>
      <w:autoSpaceDN w:val="0"/>
      <w:adjustRightInd w:val="0"/>
      <w:spacing w:before="100" w:after="100"/>
      <w:outlineLvl w:val="4"/>
    </w:pPr>
    <w:rPr>
      <w:b/>
      <w:bCs/>
    </w:rPr>
  </w:style>
  <w:style w:type="paragraph" w:customStyle="1" w:styleId="H5">
    <w:name w:val="H5"/>
    <w:basedOn w:val="a"/>
    <w:next w:val="a"/>
    <w:uiPriority w:val="99"/>
    <w:rsid w:val="007F4B2B"/>
    <w:pPr>
      <w:keepNext/>
      <w:autoSpaceDE w:val="0"/>
      <w:autoSpaceDN w:val="0"/>
      <w:adjustRightInd w:val="0"/>
      <w:spacing w:before="100" w:after="100"/>
      <w:outlineLvl w:val="5"/>
    </w:pPr>
    <w:rPr>
      <w:b/>
      <w:bCs/>
      <w:sz w:val="20"/>
      <w:szCs w:val="20"/>
    </w:rPr>
  </w:style>
  <w:style w:type="character" w:styleId="a3">
    <w:name w:val="Hyperlink"/>
    <w:basedOn w:val="a0"/>
    <w:uiPriority w:val="99"/>
    <w:rsid w:val="007F4B2B"/>
    <w:rPr>
      <w:color w:val="0000FF"/>
      <w:u w:val="single"/>
    </w:rPr>
  </w:style>
  <w:style w:type="character" w:styleId="a4">
    <w:name w:val="Strong"/>
    <w:basedOn w:val="a0"/>
    <w:uiPriority w:val="22"/>
    <w:qFormat/>
    <w:rsid w:val="007F4B2B"/>
    <w:rPr>
      <w:b/>
      <w:bCs/>
    </w:rPr>
  </w:style>
  <w:style w:type="character" w:customStyle="1" w:styleId="20">
    <w:name w:val="Заголовок 2 Знак"/>
    <w:basedOn w:val="a0"/>
    <w:link w:val="2"/>
    <w:uiPriority w:val="9"/>
    <w:rsid w:val="007F4B2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F4B2B"/>
    <w:rPr>
      <w:rFonts w:ascii="Times New Roman" w:eastAsia="Times New Roman" w:hAnsi="Times New Roman" w:cs="Times New Roman"/>
      <w:b/>
      <w:bCs/>
      <w:sz w:val="27"/>
      <w:szCs w:val="27"/>
      <w:lang w:eastAsia="ru-RU"/>
    </w:rPr>
  </w:style>
  <w:style w:type="paragraph" w:styleId="a5">
    <w:name w:val="Normal (Web)"/>
    <w:basedOn w:val="a"/>
    <w:uiPriority w:val="99"/>
    <w:unhideWhenUsed/>
    <w:rsid w:val="007F4B2B"/>
    <w:pPr>
      <w:spacing w:before="100" w:beforeAutospacing="1" w:after="100" w:afterAutospacing="1"/>
    </w:pPr>
  </w:style>
  <w:style w:type="character" w:customStyle="1" w:styleId="js-phone-number">
    <w:name w:val="js-phone-number"/>
    <w:basedOn w:val="a0"/>
    <w:rsid w:val="007F4B2B"/>
  </w:style>
  <w:style w:type="character" w:customStyle="1" w:styleId="b-contact-informer-target">
    <w:name w:val="b-contact-informer-target"/>
    <w:basedOn w:val="a0"/>
    <w:rsid w:val="00146794"/>
  </w:style>
  <w:style w:type="character" w:customStyle="1" w:styleId="b-letterheadaddrsname">
    <w:name w:val="b-letter__head__addrs__name"/>
    <w:basedOn w:val="a0"/>
    <w:rsid w:val="00146794"/>
  </w:style>
  <w:style w:type="paragraph" w:styleId="a6">
    <w:name w:val="List Paragraph"/>
    <w:basedOn w:val="a"/>
    <w:uiPriority w:val="34"/>
    <w:qFormat/>
    <w:rsid w:val="006B77BE"/>
    <w:pPr>
      <w:spacing w:after="200" w:line="276" w:lineRule="auto"/>
      <w:ind w:left="720"/>
      <w:contextualSpacing/>
    </w:pPr>
    <w:rPr>
      <w:rFonts w:asciiTheme="minorHAnsi" w:eastAsiaTheme="minorHAnsi" w:hAnsiTheme="minorHAnsi" w:cstheme="minorBidi"/>
      <w:sz w:val="22"/>
      <w:szCs w:val="22"/>
      <w:lang w:eastAsia="en-US"/>
    </w:rPr>
  </w:style>
  <w:style w:type="character" w:styleId="a7">
    <w:name w:val="Emphasis"/>
    <w:basedOn w:val="a0"/>
    <w:uiPriority w:val="20"/>
    <w:qFormat/>
    <w:rsid w:val="00744F89"/>
    <w:rPr>
      <w:i/>
      <w:iCs/>
    </w:rPr>
  </w:style>
  <w:style w:type="character" w:customStyle="1" w:styleId="shorttext">
    <w:name w:val="short_text"/>
    <w:basedOn w:val="a0"/>
    <w:rsid w:val="00744F89"/>
  </w:style>
  <w:style w:type="paragraph" w:styleId="a8">
    <w:name w:val="Balloon Text"/>
    <w:basedOn w:val="a"/>
    <w:link w:val="a9"/>
    <w:uiPriority w:val="99"/>
    <w:semiHidden/>
    <w:unhideWhenUsed/>
    <w:rsid w:val="00744F89"/>
    <w:rPr>
      <w:rFonts w:ascii="Tahoma" w:hAnsi="Tahoma" w:cs="Tahoma"/>
      <w:sz w:val="16"/>
      <w:szCs w:val="16"/>
    </w:rPr>
  </w:style>
  <w:style w:type="character" w:customStyle="1" w:styleId="a9">
    <w:name w:val="Текст выноски Знак"/>
    <w:basedOn w:val="a0"/>
    <w:link w:val="a8"/>
    <w:uiPriority w:val="99"/>
    <w:semiHidden/>
    <w:rsid w:val="00744F89"/>
    <w:rPr>
      <w:rFonts w:ascii="Tahoma" w:eastAsia="Times New Roman" w:hAnsi="Tahoma" w:cs="Tahoma"/>
      <w:sz w:val="16"/>
      <w:szCs w:val="16"/>
      <w:lang w:eastAsia="ru-RU"/>
    </w:rPr>
  </w:style>
  <w:style w:type="character" w:customStyle="1" w:styleId="10">
    <w:name w:val="Заголовок 1 Знак"/>
    <w:basedOn w:val="a0"/>
    <w:link w:val="1"/>
    <w:uiPriority w:val="9"/>
    <w:rsid w:val="00951123"/>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rsid w:val="00951123"/>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951123"/>
    <w:rPr>
      <w:rFonts w:asciiTheme="majorHAnsi" w:eastAsiaTheme="majorEastAsia" w:hAnsiTheme="majorHAnsi" w:cstheme="majorBidi"/>
      <w:color w:val="243F60" w:themeColor="accent1" w:themeShade="7F"/>
      <w:sz w:val="24"/>
      <w:szCs w:val="24"/>
      <w:lang w:eastAsia="ru-RU"/>
    </w:rPr>
  </w:style>
  <w:style w:type="paragraph" w:customStyle="1" w:styleId="consplustitlemrcssattr">
    <w:name w:val="consplustitle_mr_css_attr"/>
    <w:basedOn w:val="a"/>
    <w:rsid w:val="00A54216"/>
    <w:pPr>
      <w:spacing w:before="100" w:beforeAutospacing="1" w:after="100" w:afterAutospacing="1"/>
    </w:pPr>
    <w:rPr>
      <w:rFonts w:ascii="Calibri" w:eastAsia="Calibri" w:hAnsi="Calibri" w:cs="Calibri"/>
      <w:sz w:val="22"/>
      <w:szCs w:val="22"/>
    </w:rPr>
  </w:style>
  <w:style w:type="paragraph" w:customStyle="1" w:styleId="consplusnormalmrcssattr">
    <w:name w:val="consplusnormal_mr_css_attr"/>
    <w:basedOn w:val="a"/>
    <w:rsid w:val="00685CBD"/>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6848">
      <w:bodyDiv w:val="1"/>
      <w:marLeft w:val="0"/>
      <w:marRight w:val="0"/>
      <w:marTop w:val="0"/>
      <w:marBottom w:val="0"/>
      <w:divBdr>
        <w:top w:val="none" w:sz="0" w:space="0" w:color="auto"/>
        <w:left w:val="none" w:sz="0" w:space="0" w:color="auto"/>
        <w:bottom w:val="none" w:sz="0" w:space="0" w:color="auto"/>
        <w:right w:val="none" w:sz="0" w:space="0" w:color="auto"/>
      </w:divBdr>
    </w:div>
    <w:div w:id="154731456">
      <w:bodyDiv w:val="1"/>
      <w:marLeft w:val="0"/>
      <w:marRight w:val="0"/>
      <w:marTop w:val="0"/>
      <w:marBottom w:val="0"/>
      <w:divBdr>
        <w:top w:val="none" w:sz="0" w:space="0" w:color="auto"/>
        <w:left w:val="none" w:sz="0" w:space="0" w:color="auto"/>
        <w:bottom w:val="none" w:sz="0" w:space="0" w:color="auto"/>
        <w:right w:val="none" w:sz="0" w:space="0" w:color="auto"/>
      </w:divBdr>
    </w:div>
    <w:div w:id="205290951">
      <w:bodyDiv w:val="1"/>
      <w:marLeft w:val="0"/>
      <w:marRight w:val="0"/>
      <w:marTop w:val="0"/>
      <w:marBottom w:val="0"/>
      <w:divBdr>
        <w:top w:val="none" w:sz="0" w:space="0" w:color="auto"/>
        <w:left w:val="none" w:sz="0" w:space="0" w:color="auto"/>
        <w:bottom w:val="none" w:sz="0" w:space="0" w:color="auto"/>
        <w:right w:val="none" w:sz="0" w:space="0" w:color="auto"/>
      </w:divBdr>
      <w:divsChild>
        <w:div w:id="133452406">
          <w:marLeft w:val="0"/>
          <w:marRight w:val="0"/>
          <w:marTop w:val="0"/>
          <w:marBottom w:val="0"/>
          <w:divBdr>
            <w:top w:val="none" w:sz="0" w:space="0" w:color="auto"/>
            <w:left w:val="none" w:sz="0" w:space="0" w:color="auto"/>
            <w:bottom w:val="none" w:sz="0" w:space="0" w:color="auto"/>
            <w:right w:val="none" w:sz="0" w:space="0" w:color="auto"/>
          </w:divBdr>
          <w:divsChild>
            <w:div w:id="1644115949">
              <w:marLeft w:val="0"/>
              <w:marRight w:val="0"/>
              <w:marTop w:val="0"/>
              <w:marBottom w:val="0"/>
              <w:divBdr>
                <w:top w:val="none" w:sz="0" w:space="0" w:color="auto"/>
                <w:left w:val="none" w:sz="0" w:space="0" w:color="auto"/>
                <w:bottom w:val="none" w:sz="0" w:space="0" w:color="auto"/>
                <w:right w:val="none" w:sz="0" w:space="0" w:color="auto"/>
              </w:divBdr>
              <w:divsChild>
                <w:div w:id="1859074031">
                  <w:marLeft w:val="0"/>
                  <w:marRight w:val="0"/>
                  <w:marTop w:val="0"/>
                  <w:marBottom w:val="0"/>
                  <w:divBdr>
                    <w:top w:val="none" w:sz="0" w:space="0" w:color="auto"/>
                    <w:left w:val="none" w:sz="0" w:space="0" w:color="auto"/>
                    <w:bottom w:val="none" w:sz="0" w:space="0" w:color="auto"/>
                    <w:right w:val="none" w:sz="0" w:space="0" w:color="auto"/>
                  </w:divBdr>
                  <w:divsChild>
                    <w:div w:id="320473802">
                      <w:marLeft w:val="0"/>
                      <w:marRight w:val="0"/>
                      <w:marTop w:val="0"/>
                      <w:marBottom w:val="0"/>
                      <w:divBdr>
                        <w:top w:val="none" w:sz="0" w:space="0" w:color="auto"/>
                        <w:left w:val="none" w:sz="0" w:space="0" w:color="auto"/>
                        <w:bottom w:val="none" w:sz="0" w:space="0" w:color="auto"/>
                        <w:right w:val="none" w:sz="0" w:space="0" w:color="auto"/>
                      </w:divBdr>
                      <w:divsChild>
                        <w:div w:id="919218589">
                          <w:marLeft w:val="0"/>
                          <w:marRight w:val="0"/>
                          <w:marTop w:val="0"/>
                          <w:marBottom w:val="0"/>
                          <w:divBdr>
                            <w:top w:val="none" w:sz="0" w:space="0" w:color="auto"/>
                            <w:left w:val="none" w:sz="0" w:space="0" w:color="auto"/>
                            <w:bottom w:val="none" w:sz="0" w:space="0" w:color="auto"/>
                            <w:right w:val="none" w:sz="0" w:space="0" w:color="auto"/>
                          </w:divBdr>
                          <w:divsChild>
                            <w:div w:id="796803941">
                              <w:marLeft w:val="0"/>
                              <w:marRight w:val="0"/>
                              <w:marTop w:val="0"/>
                              <w:marBottom w:val="0"/>
                              <w:divBdr>
                                <w:top w:val="none" w:sz="0" w:space="0" w:color="auto"/>
                                <w:left w:val="none" w:sz="0" w:space="0" w:color="auto"/>
                                <w:bottom w:val="none" w:sz="0" w:space="0" w:color="auto"/>
                                <w:right w:val="none" w:sz="0" w:space="0" w:color="auto"/>
                              </w:divBdr>
                            </w:div>
                            <w:div w:id="1226600642">
                              <w:marLeft w:val="0"/>
                              <w:marRight w:val="0"/>
                              <w:marTop w:val="0"/>
                              <w:marBottom w:val="0"/>
                              <w:divBdr>
                                <w:top w:val="none" w:sz="0" w:space="0" w:color="auto"/>
                                <w:left w:val="none" w:sz="0" w:space="0" w:color="auto"/>
                                <w:bottom w:val="none" w:sz="0" w:space="0" w:color="auto"/>
                                <w:right w:val="none" w:sz="0" w:space="0" w:color="auto"/>
                              </w:divBdr>
                              <w:divsChild>
                                <w:div w:id="509150722">
                                  <w:marLeft w:val="0"/>
                                  <w:marRight w:val="0"/>
                                  <w:marTop w:val="0"/>
                                  <w:marBottom w:val="0"/>
                                  <w:divBdr>
                                    <w:top w:val="none" w:sz="0" w:space="0" w:color="auto"/>
                                    <w:left w:val="none" w:sz="0" w:space="0" w:color="auto"/>
                                    <w:bottom w:val="none" w:sz="0" w:space="0" w:color="auto"/>
                                    <w:right w:val="none" w:sz="0" w:space="0" w:color="auto"/>
                                  </w:divBdr>
                                </w:div>
                                <w:div w:id="1178040414">
                                  <w:marLeft w:val="0"/>
                                  <w:marRight w:val="0"/>
                                  <w:marTop w:val="0"/>
                                  <w:marBottom w:val="0"/>
                                  <w:divBdr>
                                    <w:top w:val="none" w:sz="0" w:space="0" w:color="auto"/>
                                    <w:left w:val="none" w:sz="0" w:space="0" w:color="auto"/>
                                    <w:bottom w:val="none" w:sz="0" w:space="0" w:color="auto"/>
                                    <w:right w:val="none" w:sz="0" w:space="0" w:color="auto"/>
                                  </w:divBdr>
                                  <w:divsChild>
                                    <w:div w:id="392849718">
                                      <w:marLeft w:val="0"/>
                                      <w:marRight w:val="0"/>
                                      <w:marTop w:val="0"/>
                                      <w:marBottom w:val="0"/>
                                      <w:divBdr>
                                        <w:top w:val="none" w:sz="0" w:space="0" w:color="auto"/>
                                        <w:left w:val="none" w:sz="0" w:space="0" w:color="auto"/>
                                        <w:bottom w:val="none" w:sz="0" w:space="0" w:color="auto"/>
                                        <w:right w:val="none" w:sz="0" w:space="0" w:color="auto"/>
                                      </w:divBdr>
                                    </w:div>
                                    <w:div w:id="158121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20694">
                              <w:marLeft w:val="0"/>
                              <w:marRight w:val="0"/>
                              <w:marTop w:val="0"/>
                              <w:marBottom w:val="0"/>
                              <w:divBdr>
                                <w:top w:val="none" w:sz="0" w:space="0" w:color="auto"/>
                                <w:left w:val="none" w:sz="0" w:space="0" w:color="auto"/>
                                <w:bottom w:val="none" w:sz="0" w:space="0" w:color="auto"/>
                                <w:right w:val="none" w:sz="0" w:space="0" w:color="auto"/>
                              </w:divBdr>
                              <w:divsChild>
                                <w:div w:id="674917878">
                                  <w:marLeft w:val="0"/>
                                  <w:marRight w:val="0"/>
                                  <w:marTop w:val="0"/>
                                  <w:marBottom w:val="0"/>
                                  <w:divBdr>
                                    <w:top w:val="none" w:sz="0" w:space="0" w:color="auto"/>
                                    <w:left w:val="none" w:sz="0" w:space="0" w:color="auto"/>
                                    <w:bottom w:val="none" w:sz="0" w:space="0" w:color="auto"/>
                                    <w:right w:val="none" w:sz="0" w:space="0" w:color="auto"/>
                                  </w:divBdr>
                                  <w:divsChild>
                                    <w:div w:id="160931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8483">
                              <w:marLeft w:val="0"/>
                              <w:marRight w:val="0"/>
                              <w:marTop w:val="0"/>
                              <w:marBottom w:val="0"/>
                              <w:divBdr>
                                <w:top w:val="none" w:sz="0" w:space="0" w:color="auto"/>
                                <w:left w:val="none" w:sz="0" w:space="0" w:color="auto"/>
                                <w:bottom w:val="none" w:sz="0" w:space="0" w:color="auto"/>
                                <w:right w:val="none" w:sz="0" w:space="0" w:color="auto"/>
                              </w:divBdr>
                              <w:divsChild>
                                <w:div w:id="575241324">
                                  <w:marLeft w:val="0"/>
                                  <w:marRight w:val="0"/>
                                  <w:marTop w:val="0"/>
                                  <w:marBottom w:val="0"/>
                                  <w:divBdr>
                                    <w:top w:val="none" w:sz="0" w:space="0" w:color="auto"/>
                                    <w:left w:val="none" w:sz="0" w:space="0" w:color="auto"/>
                                    <w:bottom w:val="none" w:sz="0" w:space="0" w:color="auto"/>
                                    <w:right w:val="none" w:sz="0" w:space="0" w:color="auto"/>
                                  </w:divBdr>
                                </w:div>
                                <w:div w:id="3899167">
                                  <w:marLeft w:val="0"/>
                                  <w:marRight w:val="0"/>
                                  <w:marTop w:val="0"/>
                                  <w:marBottom w:val="0"/>
                                  <w:divBdr>
                                    <w:top w:val="none" w:sz="0" w:space="0" w:color="auto"/>
                                    <w:left w:val="none" w:sz="0" w:space="0" w:color="auto"/>
                                    <w:bottom w:val="none" w:sz="0" w:space="0" w:color="auto"/>
                                    <w:right w:val="none" w:sz="0" w:space="0" w:color="auto"/>
                                  </w:divBdr>
                                  <w:divsChild>
                                    <w:div w:id="1957826326">
                                      <w:marLeft w:val="0"/>
                                      <w:marRight w:val="0"/>
                                      <w:marTop w:val="0"/>
                                      <w:marBottom w:val="0"/>
                                      <w:divBdr>
                                        <w:top w:val="none" w:sz="0" w:space="0" w:color="auto"/>
                                        <w:left w:val="none" w:sz="0" w:space="0" w:color="auto"/>
                                        <w:bottom w:val="none" w:sz="0" w:space="0" w:color="auto"/>
                                        <w:right w:val="none" w:sz="0" w:space="0" w:color="auto"/>
                                      </w:divBdr>
                                    </w:div>
                                    <w:div w:id="120363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71002">
                              <w:marLeft w:val="0"/>
                              <w:marRight w:val="0"/>
                              <w:marTop w:val="0"/>
                              <w:marBottom w:val="0"/>
                              <w:divBdr>
                                <w:top w:val="none" w:sz="0" w:space="0" w:color="auto"/>
                                <w:left w:val="none" w:sz="0" w:space="0" w:color="auto"/>
                                <w:bottom w:val="none" w:sz="0" w:space="0" w:color="auto"/>
                                <w:right w:val="none" w:sz="0" w:space="0" w:color="auto"/>
                              </w:divBdr>
                              <w:divsChild>
                                <w:div w:id="1416560828">
                                  <w:marLeft w:val="0"/>
                                  <w:marRight w:val="0"/>
                                  <w:marTop w:val="0"/>
                                  <w:marBottom w:val="0"/>
                                  <w:divBdr>
                                    <w:top w:val="none" w:sz="0" w:space="0" w:color="auto"/>
                                    <w:left w:val="none" w:sz="0" w:space="0" w:color="auto"/>
                                    <w:bottom w:val="none" w:sz="0" w:space="0" w:color="auto"/>
                                    <w:right w:val="none" w:sz="0" w:space="0" w:color="auto"/>
                                  </w:divBdr>
                                  <w:divsChild>
                                    <w:div w:id="95297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79888">
                              <w:marLeft w:val="0"/>
                              <w:marRight w:val="0"/>
                              <w:marTop w:val="0"/>
                              <w:marBottom w:val="0"/>
                              <w:divBdr>
                                <w:top w:val="none" w:sz="0" w:space="0" w:color="auto"/>
                                <w:left w:val="none" w:sz="0" w:space="0" w:color="auto"/>
                                <w:bottom w:val="none" w:sz="0" w:space="0" w:color="auto"/>
                                <w:right w:val="none" w:sz="0" w:space="0" w:color="auto"/>
                              </w:divBdr>
                              <w:divsChild>
                                <w:div w:id="1300380560">
                                  <w:marLeft w:val="0"/>
                                  <w:marRight w:val="0"/>
                                  <w:marTop w:val="0"/>
                                  <w:marBottom w:val="0"/>
                                  <w:divBdr>
                                    <w:top w:val="none" w:sz="0" w:space="0" w:color="auto"/>
                                    <w:left w:val="none" w:sz="0" w:space="0" w:color="auto"/>
                                    <w:bottom w:val="none" w:sz="0" w:space="0" w:color="auto"/>
                                    <w:right w:val="none" w:sz="0" w:space="0" w:color="auto"/>
                                  </w:divBdr>
                                  <w:divsChild>
                                    <w:div w:id="98720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4308">
                              <w:marLeft w:val="0"/>
                              <w:marRight w:val="0"/>
                              <w:marTop w:val="0"/>
                              <w:marBottom w:val="0"/>
                              <w:divBdr>
                                <w:top w:val="none" w:sz="0" w:space="0" w:color="auto"/>
                                <w:left w:val="none" w:sz="0" w:space="0" w:color="auto"/>
                                <w:bottom w:val="none" w:sz="0" w:space="0" w:color="auto"/>
                                <w:right w:val="none" w:sz="0" w:space="0" w:color="auto"/>
                              </w:divBdr>
                            </w:div>
                            <w:div w:id="174198551">
                              <w:marLeft w:val="0"/>
                              <w:marRight w:val="0"/>
                              <w:marTop w:val="0"/>
                              <w:marBottom w:val="0"/>
                              <w:divBdr>
                                <w:top w:val="none" w:sz="0" w:space="0" w:color="auto"/>
                                <w:left w:val="none" w:sz="0" w:space="0" w:color="auto"/>
                                <w:bottom w:val="none" w:sz="0" w:space="0" w:color="auto"/>
                                <w:right w:val="none" w:sz="0" w:space="0" w:color="auto"/>
                              </w:divBdr>
                              <w:divsChild>
                                <w:div w:id="2040082626">
                                  <w:marLeft w:val="0"/>
                                  <w:marRight w:val="0"/>
                                  <w:marTop w:val="0"/>
                                  <w:marBottom w:val="0"/>
                                  <w:divBdr>
                                    <w:top w:val="none" w:sz="0" w:space="0" w:color="auto"/>
                                    <w:left w:val="none" w:sz="0" w:space="0" w:color="auto"/>
                                    <w:bottom w:val="none" w:sz="0" w:space="0" w:color="auto"/>
                                    <w:right w:val="none" w:sz="0" w:space="0" w:color="auto"/>
                                  </w:divBdr>
                                  <w:divsChild>
                                    <w:div w:id="94588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0090">
                              <w:marLeft w:val="0"/>
                              <w:marRight w:val="0"/>
                              <w:marTop w:val="0"/>
                              <w:marBottom w:val="0"/>
                              <w:divBdr>
                                <w:top w:val="none" w:sz="0" w:space="0" w:color="auto"/>
                                <w:left w:val="none" w:sz="0" w:space="0" w:color="auto"/>
                                <w:bottom w:val="none" w:sz="0" w:space="0" w:color="auto"/>
                                <w:right w:val="none" w:sz="0" w:space="0" w:color="auto"/>
                              </w:divBdr>
                              <w:divsChild>
                                <w:div w:id="1755661406">
                                  <w:marLeft w:val="0"/>
                                  <w:marRight w:val="0"/>
                                  <w:marTop w:val="0"/>
                                  <w:marBottom w:val="0"/>
                                  <w:divBdr>
                                    <w:top w:val="none" w:sz="0" w:space="0" w:color="auto"/>
                                    <w:left w:val="none" w:sz="0" w:space="0" w:color="auto"/>
                                    <w:bottom w:val="none" w:sz="0" w:space="0" w:color="auto"/>
                                    <w:right w:val="none" w:sz="0" w:space="0" w:color="auto"/>
                                  </w:divBdr>
                                  <w:divsChild>
                                    <w:div w:id="21005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3627">
                              <w:marLeft w:val="0"/>
                              <w:marRight w:val="0"/>
                              <w:marTop w:val="0"/>
                              <w:marBottom w:val="0"/>
                              <w:divBdr>
                                <w:top w:val="none" w:sz="0" w:space="0" w:color="auto"/>
                                <w:left w:val="none" w:sz="0" w:space="0" w:color="auto"/>
                                <w:bottom w:val="none" w:sz="0" w:space="0" w:color="auto"/>
                                <w:right w:val="none" w:sz="0" w:space="0" w:color="auto"/>
                              </w:divBdr>
                            </w:div>
                            <w:div w:id="467865677">
                              <w:marLeft w:val="0"/>
                              <w:marRight w:val="0"/>
                              <w:marTop w:val="0"/>
                              <w:marBottom w:val="0"/>
                              <w:divBdr>
                                <w:top w:val="none" w:sz="0" w:space="0" w:color="auto"/>
                                <w:left w:val="none" w:sz="0" w:space="0" w:color="auto"/>
                                <w:bottom w:val="none" w:sz="0" w:space="0" w:color="auto"/>
                                <w:right w:val="none" w:sz="0" w:space="0" w:color="auto"/>
                              </w:divBdr>
                              <w:divsChild>
                                <w:div w:id="343670865">
                                  <w:marLeft w:val="0"/>
                                  <w:marRight w:val="0"/>
                                  <w:marTop w:val="0"/>
                                  <w:marBottom w:val="0"/>
                                  <w:divBdr>
                                    <w:top w:val="none" w:sz="0" w:space="0" w:color="auto"/>
                                    <w:left w:val="none" w:sz="0" w:space="0" w:color="auto"/>
                                    <w:bottom w:val="none" w:sz="0" w:space="0" w:color="auto"/>
                                    <w:right w:val="none" w:sz="0" w:space="0" w:color="auto"/>
                                  </w:divBdr>
                                  <w:divsChild>
                                    <w:div w:id="200030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3598">
                              <w:marLeft w:val="0"/>
                              <w:marRight w:val="0"/>
                              <w:marTop w:val="0"/>
                              <w:marBottom w:val="0"/>
                              <w:divBdr>
                                <w:top w:val="none" w:sz="0" w:space="0" w:color="auto"/>
                                <w:left w:val="none" w:sz="0" w:space="0" w:color="auto"/>
                                <w:bottom w:val="none" w:sz="0" w:space="0" w:color="auto"/>
                                <w:right w:val="none" w:sz="0" w:space="0" w:color="auto"/>
                              </w:divBdr>
                              <w:divsChild>
                                <w:div w:id="1661696512">
                                  <w:marLeft w:val="0"/>
                                  <w:marRight w:val="0"/>
                                  <w:marTop w:val="0"/>
                                  <w:marBottom w:val="0"/>
                                  <w:divBdr>
                                    <w:top w:val="none" w:sz="0" w:space="0" w:color="auto"/>
                                    <w:left w:val="none" w:sz="0" w:space="0" w:color="auto"/>
                                    <w:bottom w:val="none" w:sz="0" w:space="0" w:color="auto"/>
                                    <w:right w:val="none" w:sz="0" w:space="0" w:color="auto"/>
                                  </w:divBdr>
                                </w:div>
                                <w:div w:id="148206552">
                                  <w:marLeft w:val="0"/>
                                  <w:marRight w:val="0"/>
                                  <w:marTop w:val="0"/>
                                  <w:marBottom w:val="0"/>
                                  <w:divBdr>
                                    <w:top w:val="none" w:sz="0" w:space="0" w:color="auto"/>
                                    <w:left w:val="none" w:sz="0" w:space="0" w:color="auto"/>
                                    <w:bottom w:val="none" w:sz="0" w:space="0" w:color="auto"/>
                                    <w:right w:val="none" w:sz="0" w:space="0" w:color="auto"/>
                                  </w:divBdr>
                                  <w:divsChild>
                                    <w:div w:id="262537377">
                                      <w:marLeft w:val="0"/>
                                      <w:marRight w:val="0"/>
                                      <w:marTop w:val="0"/>
                                      <w:marBottom w:val="0"/>
                                      <w:divBdr>
                                        <w:top w:val="none" w:sz="0" w:space="0" w:color="auto"/>
                                        <w:left w:val="none" w:sz="0" w:space="0" w:color="auto"/>
                                        <w:bottom w:val="none" w:sz="0" w:space="0" w:color="auto"/>
                                        <w:right w:val="none" w:sz="0" w:space="0" w:color="auto"/>
                                      </w:divBdr>
                                    </w:div>
                                    <w:div w:id="934829020">
                                      <w:marLeft w:val="0"/>
                                      <w:marRight w:val="0"/>
                                      <w:marTop w:val="0"/>
                                      <w:marBottom w:val="0"/>
                                      <w:divBdr>
                                        <w:top w:val="none" w:sz="0" w:space="0" w:color="auto"/>
                                        <w:left w:val="none" w:sz="0" w:space="0" w:color="auto"/>
                                        <w:bottom w:val="none" w:sz="0" w:space="0" w:color="auto"/>
                                        <w:right w:val="none" w:sz="0" w:space="0" w:color="auto"/>
                                      </w:divBdr>
                                    </w:div>
                                    <w:div w:id="38872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63343">
                              <w:marLeft w:val="0"/>
                              <w:marRight w:val="0"/>
                              <w:marTop w:val="0"/>
                              <w:marBottom w:val="0"/>
                              <w:divBdr>
                                <w:top w:val="none" w:sz="0" w:space="0" w:color="auto"/>
                                <w:left w:val="none" w:sz="0" w:space="0" w:color="auto"/>
                                <w:bottom w:val="none" w:sz="0" w:space="0" w:color="auto"/>
                                <w:right w:val="none" w:sz="0" w:space="0" w:color="auto"/>
                              </w:divBdr>
                              <w:divsChild>
                                <w:div w:id="997415056">
                                  <w:marLeft w:val="0"/>
                                  <w:marRight w:val="0"/>
                                  <w:marTop w:val="0"/>
                                  <w:marBottom w:val="0"/>
                                  <w:divBdr>
                                    <w:top w:val="none" w:sz="0" w:space="0" w:color="auto"/>
                                    <w:left w:val="none" w:sz="0" w:space="0" w:color="auto"/>
                                    <w:bottom w:val="none" w:sz="0" w:space="0" w:color="auto"/>
                                    <w:right w:val="none" w:sz="0" w:space="0" w:color="auto"/>
                                  </w:divBdr>
                                  <w:divsChild>
                                    <w:div w:id="17125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21955">
                              <w:marLeft w:val="0"/>
                              <w:marRight w:val="0"/>
                              <w:marTop w:val="0"/>
                              <w:marBottom w:val="0"/>
                              <w:divBdr>
                                <w:top w:val="none" w:sz="0" w:space="0" w:color="auto"/>
                                <w:left w:val="none" w:sz="0" w:space="0" w:color="auto"/>
                                <w:bottom w:val="none" w:sz="0" w:space="0" w:color="auto"/>
                                <w:right w:val="none" w:sz="0" w:space="0" w:color="auto"/>
                              </w:divBdr>
                              <w:divsChild>
                                <w:div w:id="1348826165">
                                  <w:marLeft w:val="0"/>
                                  <w:marRight w:val="0"/>
                                  <w:marTop w:val="0"/>
                                  <w:marBottom w:val="0"/>
                                  <w:divBdr>
                                    <w:top w:val="none" w:sz="0" w:space="0" w:color="auto"/>
                                    <w:left w:val="none" w:sz="0" w:space="0" w:color="auto"/>
                                    <w:bottom w:val="none" w:sz="0" w:space="0" w:color="auto"/>
                                    <w:right w:val="none" w:sz="0" w:space="0" w:color="auto"/>
                                  </w:divBdr>
                                  <w:divsChild>
                                    <w:div w:id="72895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2381">
                              <w:marLeft w:val="0"/>
                              <w:marRight w:val="0"/>
                              <w:marTop w:val="0"/>
                              <w:marBottom w:val="0"/>
                              <w:divBdr>
                                <w:top w:val="none" w:sz="0" w:space="0" w:color="auto"/>
                                <w:left w:val="none" w:sz="0" w:space="0" w:color="auto"/>
                                <w:bottom w:val="none" w:sz="0" w:space="0" w:color="auto"/>
                                <w:right w:val="none" w:sz="0" w:space="0" w:color="auto"/>
                              </w:divBdr>
                              <w:divsChild>
                                <w:div w:id="893079411">
                                  <w:marLeft w:val="0"/>
                                  <w:marRight w:val="0"/>
                                  <w:marTop w:val="0"/>
                                  <w:marBottom w:val="0"/>
                                  <w:divBdr>
                                    <w:top w:val="none" w:sz="0" w:space="0" w:color="auto"/>
                                    <w:left w:val="none" w:sz="0" w:space="0" w:color="auto"/>
                                    <w:bottom w:val="none" w:sz="0" w:space="0" w:color="auto"/>
                                    <w:right w:val="none" w:sz="0" w:space="0" w:color="auto"/>
                                  </w:divBdr>
                                  <w:divsChild>
                                    <w:div w:id="125574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13788">
                              <w:marLeft w:val="0"/>
                              <w:marRight w:val="0"/>
                              <w:marTop w:val="0"/>
                              <w:marBottom w:val="0"/>
                              <w:divBdr>
                                <w:top w:val="none" w:sz="0" w:space="0" w:color="auto"/>
                                <w:left w:val="none" w:sz="0" w:space="0" w:color="auto"/>
                                <w:bottom w:val="none" w:sz="0" w:space="0" w:color="auto"/>
                                <w:right w:val="none" w:sz="0" w:space="0" w:color="auto"/>
                              </w:divBdr>
                              <w:divsChild>
                                <w:div w:id="106778412">
                                  <w:marLeft w:val="0"/>
                                  <w:marRight w:val="0"/>
                                  <w:marTop w:val="0"/>
                                  <w:marBottom w:val="0"/>
                                  <w:divBdr>
                                    <w:top w:val="none" w:sz="0" w:space="0" w:color="auto"/>
                                    <w:left w:val="none" w:sz="0" w:space="0" w:color="auto"/>
                                    <w:bottom w:val="none" w:sz="0" w:space="0" w:color="auto"/>
                                    <w:right w:val="none" w:sz="0" w:space="0" w:color="auto"/>
                                  </w:divBdr>
                                  <w:divsChild>
                                    <w:div w:id="63773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02629">
                              <w:marLeft w:val="0"/>
                              <w:marRight w:val="0"/>
                              <w:marTop w:val="0"/>
                              <w:marBottom w:val="0"/>
                              <w:divBdr>
                                <w:top w:val="none" w:sz="0" w:space="0" w:color="auto"/>
                                <w:left w:val="none" w:sz="0" w:space="0" w:color="auto"/>
                                <w:bottom w:val="none" w:sz="0" w:space="0" w:color="auto"/>
                                <w:right w:val="none" w:sz="0" w:space="0" w:color="auto"/>
                              </w:divBdr>
                              <w:divsChild>
                                <w:div w:id="2049257207">
                                  <w:marLeft w:val="0"/>
                                  <w:marRight w:val="0"/>
                                  <w:marTop w:val="0"/>
                                  <w:marBottom w:val="0"/>
                                  <w:divBdr>
                                    <w:top w:val="none" w:sz="0" w:space="0" w:color="auto"/>
                                    <w:left w:val="none" w:sz="0" w:space="0" w:color="auto"/>
                                    <w:bottom w:val="none" w:sz="0" w:space="0" w:color="auto"/>
                                    <w:right w:val="none" w:sz="0" w:space="0" w:color="auto"/>
                                  </w:divBdr>
                                  <w:divsChild>
                                    <w:div w:id="1712539192">
                                      <w:marLeft w:val="0"/>
                                      <w:marRight w:val="0"/>
                                      <w:marTop w:val="0"/>
                                      <w:marBottom w:val="0"/>
                                      <w:divBdr>
                                        <w:top w:val="none" w:sz="0" w:space="0" w:color="auto"/>
                                        <w:left w:val="none" w:sz="0" w:space="0" w:color="auto"/>
                                        <w:bottom w:val="none" w:sz="0" w:space="0" w:color="auto"/>
                                        <w:right w:val="none" w:sz="0" w:space="0" w:color="auto"/>
                                      </w:divBdr>
                                      <w:divsChild>
                                        <w:div w:id="1064643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96925481">
                              <w:marLeft w:val="0"/>
                              <w:marRight w:val="0"/>
                              <w:marTop w:val="0"/>
                              <w:marBottom w:val="0"/>
                              <w:divBdr>
                                <w:top w:val="none" w:sz="0" w:space="0" w:color="auto"/>
                                <w:left w:val="none" w:sz="0" w:space="0" w:color="auto"/>
                                <w:bottom w:val="none" w:sz="0" w:space="0" w:color="auto"/>
                                <w:right w:val="none" w:sz="0" w:space="0" w:color="auto"/>
                              </w:divBdr>
                              <w:divsChild>
                                <w:div w:id="247271386">
                                  <w:marLeft w:val="0"/>
                                  <w:marRight w:val="0"/>
                                  <w:marTop w:val="0"/>
                                  <w:marBottom w:val="0"/>
                                  <w:divBdr>
                                    <w:top w:val="none" w:sz="0" w:space="0" w:color="auto"/>
                                    <w:left w:val="none" w:sz="0" w:space="0" w:color="auto"/>
                                    <w:bottom w:val="none" w:sz="0" w:space="0" w:color="auto"/>
                                    <w:right w:val="none" w:sz="0" w:space="0" w:color="auto"/>
                                  </w:divBdr>
                                  <w:divsChild>
                                    <w:div w:id="37952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5318">
                              <w:marLeft w:val="0"/>
                              <w:marRight w:val="0"/>
                              <w:marTop w:val="0"/>
                              <w:marBottom w:val="0"/>
                              <w:divBdr>
                                <w:top w:val="none" w:sz="0" w:space="0" w:color="auto"/>
                                <w:left w:val="none" w:sz="0" w:space="0" w:color="auto"/>
                                <w:bottom w:val="none" w:sz="0" w:space="0" w:color="auto"/>
                                <w:right w:val="none" w:sz="0" w:space="0" w:color="auto"/>
                              </w:divBdr>
                              <w:divsChild>
                                <w:div w:id="1930500984">
                                  <w:marLeft w:val="0"/>
                                  <w:marRight w:val="0"/>
                                  <w:marTop w:val="0"/>
                                  <w:marBottom w:val="0"/>
                                  <w:divBdr>
                                    <w:top w:val="none" w:sz="0" w:space="0" w:color="auto"/>
                                    <w:left w:val="none" w:sz="0" w:space="0" w:color="auto"/>
                                    <w:bottom w:val="none" w:sz="0" w:space="0" w:color="auto"/>
                                    <w:right w:val="none" w:sz="0" w:space="0" w:color="auto"/>
                                  </w:divBdr>
                                  <w:divsChild>
                                    <w:div w:id="42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4601">
                              <w:marLeft w:val="0"/>
                              <w:marRight w:val="0"/>
                              <w:marTop w:val="0"/>
                              <w:marBottom w:val="0"/>
                              <w:divBdr>
                                <w:top w:val="none" w:sz="0" w:space="0" w:color="auto"/>
                                <w:left w:val="none" w:sz="0" w:space="0" w:color="auto"/>
                                <w:bottom w:val="none" w:sz="0" w:space="0" w:color="auto"/>
                                <w:right w:val="none" w:sz="0" w:space="0" w:color="auto"/>
                              </w:divBdr>
                              <w:divsChild>
                                <w:div w:id="857473503">
                                  <w:marLeft w:val="0"/>
                                  <w:marRight w:val="0"/>
                                  <w:marTop w:val="0"/>
                                  <w:marBottom w:val="0"/>
                                  <w:divBdr>
                                    <w:top w:val="none" w:sz="0" w:space="0" w:color="auto"/>
                                    <w:left w:val="none" w:sz="0" w:space="0" w:color="auto"/>
                                    <w:bottom w:val="none" w:sz="0" w:space="0" w:color="auto"/>
                                    <w:right w:val="none" w:sz="0" w:space="0" w:color="auto"/>
                                  </w:divBdr>
                                </w:div>
                                <w:div w:id="1346663989">
                                  <w:marLeft w:val="0"/>
                                  <w:marRight w:val="0"/>
                                  <w:marTop w:val="0"/>
                                  <w:marBottom w:val="0"/>
                                  <w:divBdr>
                                    <w:top w:val="none" w:sz="0" w:space="0" w:color="auto"/>
                                    <w:left w:val="none" w:sz="0" w:space="0" w:color="auto"/>
                                    <w:bottom w:val="none" w:sz="0" w:space="0" w:color="auto"/>
                                    <w:right w:val="none" w:sz="0" w:space="0" w:color="auto"/>
                                  </w:divBdr>
                                  <w:divsChild>
                                    <w:div w:id="1562061399">
                                      <w:marLeft w:val="0"/>
                                      <w:marRight w:val="0"/>
                                      <w:marTop w:val="0"/>
                                      <w:marBottom w:val="0"/>
                                      <w:divBdr>
                                        <w:top w:val="none" w:sz="0" w:space="0" w:color="auto"/>
                                        <w:left w:val="none" w:sz="0" w:space="0" w:color="auto"/>
                                        <w:bottom w:val="none" w:sz="0" w:space="0" w:color="auto"/>
                                        <w:right w:val="none" w:sz="0" w:space="0" w:color="auto"/>
                                      </w:divBdr>
                                    </w:div>
                                    <w:div w:id="164157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73482">
                              <w:marLeft w:val="0"/>
                              <w:marRight w:val="0"/>
                              <w:marTop w:val="0"/>
                              <w:marBottom w:val="0"/>
                              <w:divBdr>
                                <w:top w:val="none" w:sz="0" w:space="0" w:color="auto"/>
                                <w:left w:val="none" w:sz="0" w:space="0" w:color="auto"/>
                                <w:bottom w:val="none" w:sz="0" w:space="0" w:color="auto"/>
                                <w:right w:val="none" w:sz="0" w:space="0" w:color="auto"/>
                              </w:divBdr>
                              <w:divsChild>
                                <w:div w:id="76630860">
                                  <w:marLeft w:val="0"/>
                                  <w:marRight w:val="0"/>
                                  <w:marTop w:val="0"/>
                                  <w:marBottom w:val="0"/>
                                  <w:divBdr>
                                    <w:top w:val="none" w:sz="0" w:space="0" w:color="auto"/>
                                    <w:left w:val="none" w:sz="0" w:space="0" w:color="auto"/>
                                    <w:bottom w:val="none" w:sz="0" w:space="0" w:color="auto"/>
                                    <w:right w:val="none" w:sz="0" w:space="0" w:color="auto"/>
                                  </w:divBdr>
                                  <w:divsChild>
                                    <w:div w:id="156803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73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165870">
      <w:bodyDiv w:val="1"/>
      <w:marLeft w:val="0"/>
      <w:marRight w:val="0"/>
      <w:marTop w:val="0"/>
      <w:marBottom w:val="0"/>
      <w:divBdr>
        <w:top w:val="none" w:sz="0" w:space="0" w:color="auto"/>
        <w:left w:val="none" w:sz="0" w:space="0" w:color="auto"/>
        <w:bottom w:val="none" w:sz="0" w:space="0" w:color="auto"/>
        <w:right w:val="none" w:sz="0" w:space="0" w:color="auto"/>
      </w:divBdr>
    </w:div>
    <w:div w:id="226458988">
      <w:bodyDiv w:val="1"/>
      <w:marLeft w:val="0"/>
      <w:marRight w:val="0"/>
      <w:marTop w:val="0"/>
      <w:marBottom w:val="0"/>
      <w:divBdr>
        <w:top w:val="none" w:sz="0" w:space="0" w:color="auto"/>
        <w:left w:val="none" w:sz="0" w:space="0" w:color="auto"/>
        <w:bottom w:val="none" w:sz="0" w:space="0" w:color="auto"/>
        <w:right w:val="none" w:sz="0" w:space="0" w:color="auto"/>
      </w:divBdr>
    </w:div>
    <w:div w:id="236716668">
      <w:bodyDiv w:val="1"/>
      <w:marLeft w:val="0"/>
      <w:marRight w:val="0"/>
      <w:marTop w:val="0"/>
      <w:marBottom w:val="0"/>
      <w:divBdr>
        <w:top w:val="none" w:sz="0" w:space="0" w:color="auto"/>
        <w:left w:val="none" w:sz="0" w:space="0" w:color="auto"/>
        <w:bottom w:val="none" w:sz="0" w:space="0" w:color="auto"/>
        <w:right w:val="none" w:sz="0" w:space="0" w:color="auto"/>
      </w:divBdr>
      <w:divsChild>
        <w:div w:id="2134130726">
          <w:marLeft w:val="0"/>
          <w:marRight w:val="0"/>
          <w:marTop w:val="0"/>
          <w:marBottom w:val="0"/>
          <w:divBdr>
            <w:top w:val="none" w:sz="0" w:space="0" w:color="auto"/>
            <w:left w:val="none" w:sz="0" w:space="0" w:color="auto"/>
            <w:bottom w:val="none" w:sz="0" w:space="0" w:color="auto"/>
            <w:right w:val="none" w:sz="0" w:space="0" w:color="auto"/>
          </w:divBdr>
          <w:divsChild>
            <w:div w:id="1471315500">
              <w:marLeft w:val="0"/>
              <w:marRight w:val="0"/>
              <w:marTop w:val="0"/>
              <w:marBottom w:val="0"/>
              <w:divBdr>
                <w:top w:val="none" w:sz="0" w:space="0" w:color="auto"/>
                <w:left w:val="none" w:sz="0" w:space="0" w:color="auto"/>
                <w:bottom w:val="none" w:sz="0" w:space="0" w:color="auto"/>
                <w:right w:val="none" w:sz="0" w:space="0" w:color="auto"/>
              </w:divBdr>
              <w:divsChild>
                <w:div w:id="396366565">
                  <w:marLeft w:val="450"/>
                  <w:marRight w:val="450"/>
                  <w:marTop w:val="0"/>
                  <w:marBottom w:val="0"/>
                  <w:divBdr>
                    <w:top w:val="none" w:sz="0" w:space="0" w:color="auto"/>
                    <w:left w:val="none" w:sz="0" w:space="0" w:color="auto"/>
                    <w:bottom w:val="none" w:sz="0" w:space="0" w:color="auto"/>
                    <w:right w:val="none" w:sz="0" w:space="0" w:color="auto"/>
                  </w:divBdr>
                  <w:divsChild>
                    <w:div w:id="44256989">
                      <w:marLeft w:val="0"/>
                      <w:marRight w:val="0"/>
                      <w:marTop w:val="0"/>
                      <w:marBottom w:val="0"/>
                      <w:divBdr>
                        <w:top w:val="none" w:sz="0" w:space="0" w:color="auto"/>
                        <w:left w:val="none" w:sz="0" w:space="0" w:color="auto"/>
                        <w:bottom w:val="none" w:sz="0" w:space="0" w:color="auto"/>
                        <w:right w:val="none" w:sz="0" w:space="0" w:color="auto"/>
                      </w:divBdr>
                      <w:divsChild>
                        <w:div w:id="888110959">
                          <w:marLeft w:val="0"/>
                          <w:marRight w:val="0"/>
                          <w:marTop w:val="0"/>
                          <w:marBottom w:val="0"/>
                          <w:divBdr>
                            <w:top w:val="none" w:sz="0" w:space="0" w:color="auto"/>
                            <w:left w:val="none" w:sz="0" w:space="0" w:color="auto"/>
                            <w:bottom w:val="none" w:sz="0" w:space="0" w:color="auto"/>
                            <w:right w:val="none" w:sz="0" w:space="0" w:color="auto"/>
                          </w:divBdr>
                          <w:divsChild>
                            <w:div w:id="248848985">
                              <w:marLeft w:val="0"/>
                              <w:marRight w:val="0"/>
                              <w:marTop w:val="0"/>
                              <w:marBottom w:val="0"/>
                              <w:divBdr>
                                <w:top w:val="none" w:sz="0" w:space="0" w:color="auto"/>
                                <w:left w:val="none" w:sz="0" w:space="0" w:color="auto"/>
                                <w:bottom w:val="none" w:sz="0" w:space="0" w:color="auto"/>
                                <w:right w:val="none" w:sz="0" w:space="0" w:color="auto"/>
                              </w:divBdr>
                              <w:divsChild>
                                <w:div w:id="205142457">
                                  <w:marLeft w:val="0"/>
                                  <w:marRight w:val="0"/>
                                  <w:marTop w:val="0"/>
                                  <w:marBottom w:val="0"/>
                                  <w:divBdr>
                                    <w:top w:val="none" w:sz="0" w:space="0" w:color="auto"/>
                                    <w:left w:val="none" w:sz="0" w:space="0" w:color="auto"/>
                                    <w:bottom w:val="none" w:sz="0" w:space="0" w:color="auto"/>
                                    <w:right w:val="none" w:sz="0" w:space="0" w:color="auto"/>
                                  </w:divBdr>
                                  <w:divsChild>
                                    <w:div w:id="1230120172">
                                      <w:marLeft w:val="0"/>
                                      <w:marRight w:val="0"/>
                                      <w:marTop w:val="0"/>
                                      <w:marBottom w:val="0"/>
                                      <w:divBdr>
                                        <w:top w:val="none" w:sz="0" w:space="0" w:color="auto"/>
                                        <w:left w:val="none" w:sz="0" w:space="0" w:color="auto"/>
                                        <w:bottom w:val="none" w:sz="0" w:space="0" w:color="auto"/>
                                        <w:right w:val="none" w:sz="0" w:space="0" w:color="auto"/>
                                      </w:divBdr>
                                    </w:div>
                                  </w:divsChild>
                                </w:div>
                                <w:div w:id="614142824">
                                  <w:marLeft w:val="0"/>
                                  <w:marRight w:val="0"/>
                                  <w:marTop w:val="0"/>
                                  <w:marBottom w:val="0"/>
                                  <w:divBdr>
                                    <w:top w:val="none" w:sz="0" w:space="0" w:color="auto"/>
                                    <w:left w:val="none" w:sz="0" w:space="0" w:color="auto"/>
                                    <w:bottom w:val="none" w:sz="0" w:space="0" w:color="auto"/>
                                    <w:right w:val="none" w:sz="0" w:space="0" w:color="auto"/>
                                  </w:divBdr>
                                  <w:divsChild>
                                    <w:div w:id="406268602">
                                      <w:marLeft w:val="0"/>
                                      <w:marRight w:val="0"/>
                                      <w:marTop w:val="0"/>
                                      <w:marBottom w:val="0"/>
                                      <w:divBdr>
                                        <w:top w:val="none" w:sz="0" w:space="0" w:color="auto"/>
                                        <w:left w:val="none" w:sz="0" w:space="0" w:color="auto"/>
                                        <w:bottom w:val="none" w:sz="0" w:space="0" w:color="auto"/>
                                        <w:right w:val="none" w:sz="0" w:space="0" w:color="auto"/>
                                      </w:divBdr>
                                      <w:divsChild>
                                        <w:div w:id="716927383">
                                          <w:marLeft w:val="0"/>
                                          <w:marRight w:val="0"/>
                                          <w:marTop w:val="0"/>
                                          <w:marBottom w:val="0"/>
                                          <w:divBdr>
                                            <w:top w:val="none" w:sz="0" w:space="0" w:color="auto"/>
                                            <w:left w:val="none" w:sz="0" w:space="0" w:color="auto"/>
                                            <w:bottom w:val="none" w:sz="0" w:space="0" w:color="auto"/>
                                            <w:right w:val="none" w:sz="0" w:space="0" w:color="auto"/>
                                          </w:divBdr>
                                          <w:divsChild>
                                            <w:div w:id="1509447834">
                                              <w:marLeft w:val="0"/>
                                              <w:marRight w:val="0"/>
                                              <w:marTop w:val="0"/>
                                              <w:marBottom w:val="0"/>
                                              <w:divBdr>
                                                <w:top w:val="none" w:sz="0" w:space="0" w:color="auto"/>
                                                <w:left w:val="none" w:sz="0" w:space="0" w:color="auto"/>
                                                <w:bottom w:val="none" w:sz="0" w:space="0" w:color="auto"/>
                                                <w:right w:val="none" w:sz="0" w:space="0" w:color="auto"/>
                                              </w:divBdr>
                                              <w:divsChild>
                                                <w:div w:id="2981202">
                                                  <w:marLeft w:val="0"/>
                                                  <w:marRight w:val="0"/>
                                                  <w:marTop w:val="0"/>
                                                  <w:marBottom w:val="0"/>
                                                  <w:divBdr>
                                                    <w:top w:val="none" w:sz="0" w:space="0" w:color="auto"/>
                                                    <w:left w:val="none" w:sz="0" w:space="0" w:color="auto"/>
                                                    <w:bottom w:val="none" w:sz="0" w:space="0" w:color="auto"/>
                                                    <w:right w:val="none" w:sz="0" w:space="0" w:color="auto"/>
                                                  </w:divBdr>
                                                </w:div>
                                                <w:div w:id="1827697432">
                                                  <w:marLeft w:val="0"/>
                                                  <w:marRight w:val="0"/>
                                                  <w:marTop w:val="0"/>
                                                  <w:marBottom w:val="0"/>
                                                  <w:divBdr>
                                                    <w:top w:val="none" w:sz="0" w:space="0" w:color="auto"/>
                                                    <w:left w:val="none" w:sz="0" w:space="0" w:color="auto"/>
                                                    <w:bottom w:val="none" w:sz="0" w:space="0" w:color="auto"/>
                                                    <w:right w:val="none" w:sz="0" w:space="0" w:color="auto"/>
                                                  </w:divBdr>
                                                </w:div>
                                                <w:div w:id="2051418267">
                                                  <w:marLeft w:val="0"/>
                                                  <w:marRight w:val="0"/>
                                                  <w:marTop w:val="0"/>
                                                  <w:marBottom w:val="0"/>
                                                  <w:divBdr>
                                                    <w:top w:val="none" w:sz="0" w:space="0" w:color="auto"/>
                                                    <w:left w:val="none" w:sz="0" w:space="0" w:color="auto"/>
                                                    <w:bottom w:val="none" w:sz="0" w:space="0" w:color="auto"/>
                                                    <w:right w:val="none" w:sz="0" w:space="0" w:color="auto"/>
                                                  </w:divBdr>
                                                </w:div>
                                                <w:div w:id="1739672669">
                                                  <w:marLeft w:val="0"/>
                                                  <w:marRight w:val="0"/>
                                                  <w:marTop w:val="0"/>
                                                  <w:marBottom w:val="0"/>
                                                  <w:divBdr>
                                                    <w:top w:val="none" w:sz="0" w:space="0" w:color="auto"/>
                                                    <w:left w:val="none" w:sz="0" w:space="0" w:color="auto"/>
                                                    <w:bottom w:val="none" w:sz="0" w:space="0" w:color="auto"/>
                                                    <w:right w:val="none" w:sz="0" w:space="0" w:color="auto"/>
                                                  </w:divBdr>
                                                </w:div>
                                                <w:div w:id="474764278">
                                                  <w:marLeft w:val="0"/>
                                                  <w:marRight w:val="0"/>
                                                  <w:marTop w:val="0"/>
                                                  <w:marBottom w:val="0"/>
                                                  <w:divBdr>
                                                    <w:top w:val="none" w:sz="0" w:space="0" w:color="auto"/>
                                                    <w:left w:val="none" w:sz="0" w:space="0" w:color="auto"/>
                                                    <w:bottom w:val="none" w:sz="0" w:space="0" w:color="auto"/>
                                                    <w:right w:val="none" w:sz="0" w:space="0" w:color="auto"/>
                                                  </w:divBdr>
                                                </w:div>
                                                <w:div w:id="842470413">
                                                  <w:marLeft w:val="0"/>
                                                  <w:marRight w:val="0"/>
                                                  <w:marTop w:val="0"/>
                                                  <w:marBottom w:val="0"/>
                                                  <w:divBdr>
                                                    <w:top w:val="none" w:sz="0" w:space="0" w:color="auto"/>
                                                    <w:left w:val="none" w:sz="0" w:space="0" w:color="auto"/>
                                                    <w:bottom w:val="none" w:sz="0" w:space="0" w:color="auto"/>
                                                    <w:right w:val="none" w:sz="0" w:space="0" w:color="auto"/>
                                                  </w:divBdr>
                                                </w:div>
                                                <w:div w:id="1441149578">
                                                  <w:marLeft w:val="0"/>
                                                  <w:marRight w:val="0"/>
                                                  <w:marTop w:val="0"/>
                                                  <w:marBottom w:val="0"/>
                                                  <w:divBdr>
                                                    <w:top w:val="none" w:sz="0" w:space="0" w:color="auto"/>
                                                    <w:left w:val="none" w:sz="0" w:space="0" w:color="auto"/>
                                                    <w:bottom w:val="none" w:sz="0" w:space="0" w:color="auto"/>
                                                    <w:right w:val="none" w:sz="0" w:space="0" w:color="auto"/>
                                                  </w:divBdr>
                                                </w:div>
                                                <w:div w:id="1694569371">
                                                  <w:marLeft w:val="0"/>
                                                  <w:marRight w:val="0"/>
                                                  <w:marTop w:val="0"/>
                                                  <w:marBottom w:val="0"/>
                                                  <w:divBdr>
                                                    <w:top w:val="none" w:sz="0" w:space="0" w:color="auto"/>
                                                    <w:left w:val="none" w:sz="0" w:space="0" w:color="auto"/>
                                                    <w:bottom w:val="none" w:sz="0" w:space="0" w:color="auto"/>
                                                    <w:right w:val="none" w:sz="0" w:space="0" w:color="auto"/>
                                                  </w:divBdr>
                                                </w:div>
                                                <w:div w:id="840511721">
                                                  <w:marLeft w:val="0"/>
                                                  <w:marRight w:val="0"/>
                                                  <w:marTop w:val="0"/>
                                                  <w:marBottom w:val="0"/>
                                                  <w:divBdr>
                                                    <w:top w:val="none" w:sz="0" w:space="0" w:color="auto"/>
                                                    <w:left w:val="none" w:sz="0" w:space="0" w:color="auto"/>
                                                    <w:bottom w:val="none" w:sz="0" w:space="0" w:color="auto"/>
                                                    <w:right w:val="none" w:sz="0" w:space="0" w:color="auto"/>
                                                  </w:divBdr>
                                                </w:div>
                                                <w:div w:id="1838111818">
                                                  <w:marLeft w:val="0"/>
                                                  <w:marRight w:val="0"/>
                                                  <w:marTop w:val="0"/>
                                                  <w:marBottom w:val="0"/>
                                                  <w:divBdr>
                                                    <w:top w:val="none" w:sz="0" w:space="0" w:color="auto"/>
                                                    <w:left w:val="none" w:sz="0" w:space="0" w:color="auto"/>
                                                    <w:bottom w:val="none" w:sz="0" w:space="0" w:color="auto"/>
                                                    <w:right w:val="none" w:sz="0" w:space="0" w:color="auto"/>
                                                  </w:divBdr>
                                                </w:div>
                                                <w:div w:id="494880575">
                                                  <w:marLeft w:val="0"/>
                                                  <w:marRight w:val="0"/>
                                                  <w:marTop w:val="0"/>
                                                  <w:marBottom w:val="0"/>
                                                  <w:divBdr>
                                                    <w:top w:val="none" w:sz="0" w:space="0" w:color="auto"/>
                                                    <w:left w:val="none" w:sz="0" w:space="0" w:color="auto"/>
                                                    <w:bottom w:val="none" w:sz="0" w:space="0" w:color="auto"/>
                                                    <w:right w:val="none" w:sz="0" w:space="0" w:color="auto"/>
                                                  </w:divBdr>
                                                </w:div>
                                                <w:div w:id="1591697971">
                                                  <w:marLeft w:val="0"/>
                                                  <w:marRight w:val="0"/>
                                                  <w:marTop w:val="0"/>
                                                  <w:marBottom w:val="0"/>
                                                  <w:divBdr>
                                                    <w:top w:val="none" w:sz="0" w:space="0" w:color="auto"/>
                                                    <w:left w:val="none" w:sz="0" w:space="0" w:color="auto"/>
                                                    <w:bottom w:val="none" w:sz="0" w:space="0" w:color="auto"/>
                                                    <w:right w:val="none" w:sz="0" w:space="0" w:color="auto"/>
                                                  </w:divBdr>
                                                </w:div>
                                                <w:div w:id="1458255937">
                                                  <w:marLeft w:val="0"/>
                                                  <w:marRight w:val="0"/>
                                                  <w:marTop w:val="0"/>
                                                  <w:marBottom w:val="0"/>
                                                  <w:divBdr>
                                                    <w:top w:val="none" w:sz="0" w:space="0" w:color="auto"/>
                                                    <w:left w:val="none" w:sz="0" w:space="0" w:color="auto"/>
                                                    <w:bottom w:val="none" w:sz="0" w:space="0" w:color="auto"/>
                                                    <w:right w:val="none" w:sz="0" w:space="0" w:color="auto"/>
                                                  </w:divBdr>
                                                </w:div>
                                                <w:div w:id="960304611">
                                                  <w:marLeft w:val="0"/>
                                                  <w:marRight w:val="0"/>
                                                  <w:marTop w:val="0"/>
                                                  <w:marBottom w:val="0"/>
                                                  <w:divBdr>
                                                    <w:top w:val="none" w:sz="0" w:space="0" w:color="auto"/>
                                                    <w:left w:val="none" w:sz="0" w:space="0" w:color="auto"/>
                                                    <w:bottom w:val="none" w:sz="0" w:space="0" w:color="auto"/>
                                                    <w:right w:val="none" w:sz="0" w:space="0" w:color="auto"/>
                                                  </w:divBdr>
                                                </w:div>
                                                <w:div w:id="6242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9968379">
      <w:bodyDiv w:val="1"/>
      <w:marLeft w:val="0"/>
      <w:marRight w:val="0"/>
      <w:marTop w:val="0"/>
      <w:marBottom w:val="0"/>
      <w:divBdr>
        <w:top w:val="none" w:sz="0" w:space="0" w:color="auto"/>
        <w:left w:val="none" w:sz="0" w:space="0" w:color="auto"/>
        <w:bottom w:val="none" w:sz="0" w:space="0" w:color="auto"/>
        <w:right w:val="none" w:sz="0" w:space="0" w:color="auto"/>
      </w:divBdr>
      <w:divsChild>
        <w:div w:id="1149135291">
          <w:marLeft w:val="0"/>
          <w:marRight w:val="0"/>
          <w:marTop w:val="0"/>
          <w:marBottom w:val="0"/>
          <w:divBdr>
            <w:top w:val="none" w:sz="0" w:space="0" w:color="auto"/>
            <w:left w:val="none" w:sz="0" w:space="0" w:color="auto"/>
            <w:bottom w:val="none" w:sz="0" w:space="0" w:color="auto"/>
            <w:right w:val="none" w:sz="0" w:space="0" w:color="auto"/>
          </w:divBdr>
        </w:div>
        <w:div w:id="534466909">
          <w:marLeft w:val="0"/>
          <w:marRight w:val="0"/>
          <w:marTop w:val="0"/>
          <w:marBottom w:val="0"/>
          <w:divBdr>
            <w:top w:val="none" w:sz="0" w:space="0" w:color="auto"/>
            <w:left w:val="none" w:sz="0" w:space="0" w:color="auto"/>
            <w:bottom w:val="none" w:sz="0" w:space="0" w:color="auto"/>
            <w:right w:val="none" w:sz="0" w:space="0" w:color="auto"/>
          </w:divBdr>
          <w:divsChild>
            <w:div w:id="1647200063">
              <w:marLeft w:val="0"/>
              <w:marRight w:val="0"/>
              <w:marTop w:val="0"/>
              <w:marBottom w:val="0"/>
              <w:divBdr>
                <w:top w:val="none" w:sz="0" w:space="0" w:color="auto"/>
                <w:left w:val="none" w:sz="0" w:space="0" w:color="auto"/>
                <w:bottom w:val="none" w:sz="0" w:space="0" w:color="auto"/>
                <w:right w:val="none" w:sz="0" w:space="0" w:color="auto"/>
              </w:divBdr>
              <w:divsChild>
                <w:div w:id="1531987779">
                  <w:marLeft w:val="0"/>
                  <w:marRight w:val="0"/>
                  <w:marTop w:val="0"/>
                  <w:marBottom w:val="0"/>
                  <w:divBdr>
                    <w:top w:val="none" w:sz="0" w:space="0" w:color="auto"/>
                    <w:left w:val="none" w:sz="0" w:space="0" w:color="auto"/>
                    <w:bottom w:val="none" w:sz="0" w:space="0" w:color="auto"/>
                    <w:right w:val="none" w:sz="0" w:space="0" w:color="auto"/>
                  </w:divBdr>
                  <w:divsChild>
                    <w:div w:id="1362243283">
                      <w:marLeft w:val="0"/>
                      <w:marRight w:val="0"/>
                      <w:marTop w:val="0"/>
                      <w:marBottom w:val="0"/>
                      <w:divBdr>
                        <w:top w:val="none" w:sz="0" w:space="0" w:color="auto"/>
                        <w:left w:val="none" w:sz="0" w:space="0" w:color="auto"/>
                        <w:bottom w:val="none" w:sz="0" w:space="0" w:color="auto"/>
                        <w:right w:val="none" w:sz="0" w:space="0" w:color="auto"/>
                      </w:divBdr>
                    </w:div>
                    <w:div w:id="1908951508">
                      <w:marLeft w:val="0"/>
                      <w:marRight w:val="0"/>
                      <w:marTop w:val="0"/>
                      <w:marBottom w:val="0"/>
                      <w:divBdr>
                        <w:top w:val="none" w:sz="0" w:space="0" w:color="auto"/>
                        <w:left w:val="none" w:sz="0" w:space="0" w:color="auto"/>
                        <w:bottom w:val="none" w:sz="0" w:space="0" w:color="auto"/>
                        <w:right w:val="none" w:sz="0" w:space="0" w:color="auto"/>
                      </w:divBdr>
                    </w:div>
                    <w:div w:id="1797410145">
                      <w:marLeft w:val="0"/>
                      <w:marRight w:val="0"/>
                      <w:marTop w:val="0"/>
                      <w:marBottom w:val="0"/>
                      <w:divBdr>
                        <w:top w:val="none" w:sz="0" w:space="0" w:color="auto"/>
                        <w:left w:val="none" w:sz="0" w:space="0" w:color="auto"/>
                        <w:bottom w:val="none" w:sz="0" w:space="0" w:color="auto"/>
                        <w:right w:val="none" w:sz="0" w:space="0" w:color="auto"/>
                      </w:divBdr>
                    </w:div>
                    <w:div w:id="323245005">
                      <w:marLeft w:val="0"/>
                      <w:marRight w:val="0"/>
                      <w:marTop w:val="0"/>
                      <w:marBottom w:val="0"/>
                      <w:divBdr>
                        <w:top w:val="none" w:sz="0" w:space="0" w:color="auto"/>
                        <w:left w:val="none" w:sz="0" w:space="0" w:color="auto"/>
                        <w:bottom w:val="none" w:sz="0" w:space="0" w:color="auto"/>
                        <w:right w:val="none" w:sz="0" w:space="0" w:color="auto"/>
                      </w:divBdr>
                    </w:div>
                    <w:div w:id="2074886423">
                      <w:marLeft w:val="0"/>
                      <w:marRight w:val="0"/>
                      <w:marTop w:val="0"/>
                      <w:marBottom w:val="0"/>
                      <w:divBdr>
                        <w:top w:val="none" w:sz="0" w:space="0" w:color="auto"/>
                        <w:left w:val="none" w:sz="0" w:space="0" w:color="auto"/>
                        <w:bottom w:val="none" w:sz="0" w:space="0" w:color="auto"/>
                        <w:right w:val="none" w:sz="0" w:space="0" w:color="auto"/>
                      </w:divBdr>
                    </w:div>
                    <w:div w:id="541400698">
                      <w:marLeft w:val="0"/>
                      <w:marRight w:val="0"/>
                      <w:marTop w:val="0"/>
                      <w:marBottom w:val="0"/>
                      <w:divBdr>
                        <w:top w:val="none" w:sz="0" w:space="0" w:color="auto"/>
                        <w:left w:val="none" w:sz="0" w:space="0" w:color="auto"/>
                        <w:bottom w:val="none" w:sz="0" w:space="0" w:color="auto"/>
                        <w:right w:val="none" w:sz="0" w:space="0" w:color="auto"/>
                      </w:divBdr>
                    </w:div>
                    <w:div w:id="918632794">
                      <w:marLeft w:val="0"/>
                      <w:marRight w:val="0"/>
                      <w:marTop w:val="0"/>
                      <w:marBottom w:val="0"/>
                      <w:divBdr>
                        <w:top w:val="none" w:sz="0" w:space="0" w:color="auto"/>
                        <w:left w:val="none" w:sz="0" w:space="0" w:color="auto"/>
                        <w:bottom w:val="none" w:sz="0" w:space="0" w:color="auto"/>
                        <w:right w:val="none" w:sz="0" w:space="0" w:color="auto"/>
                      </w:divBdr>
                    </w:div>
                    <w:div w:id="1318613070">
                      <w:marLeft w:val="0"/>
                      <w:marRight w:val="0"/>
                      <w:marTop w:val="0"/>
                      <w:marBottom w:val="0"/>
                      <w:divBdr>
                        <w:top w:val="none" w:sz="0" w:space="0" w:color="auto"/>
                        <w:left w:val="none" w:sz="0" w:space="0" w:color="auto"/>
                        <w:bottom w:val="none" w:sz="0" w:space="0" w:color="auto"/>
                        <w:right w:val="none" w:sz="0" w:space="0" w:color="auto"/>
                      </w:divBdr>
                    </w:div>
                    <w:div w:id="370497280">
                      <w:marLeft w:val="0"/>
                      <w:marRight w:val="0"/>
                      <w:marTop w:val="0"/>
                      <w:marBottom w:val="0"/>
                      <w:divBdr>
                        <w:top w:val="none" w:sz="0" w:space="0" w:color="auto"/>
                        <w:left w:val="none" w:sz="0" w:space="0" w:color="auto"/>
                        <w:bottom w:val="none" w:sz="0" w:space="0" w:color="auto"/>
                        <w:right w:val="none" w:sz="0" w:space="0" w:color="auto"/>
                      </w:divBdr>
                    </w:div>
                    <w:div w:id="789014020">
                      <w:marLeft w:val="0"/>
                      <w:marRight w:val="0"/>
                      <w:marTop w:val="0"/>
                      <w:marBottom w:val="0"/>
                      <w:divBdr>
                        <w:top w:val="none" w:sz="0" w:space="0" w:color="auto"/>
                        <w:left w:val="none" w:sz="0" w:space="0" w:color="auto"/>
                        <w:bottom w:val="none" w:sz="0" w:space="0" w:color="auto"/>
                        <w:right w:val="none" w:sz="0" w:space="0" w:color="auto"/>
                      </w:divBdr>
                    </w:div>
                    <w:div w:id="1034573665">
                      <w:marLeft w:val="0"/>
                      <w:marRight w:val="0"/>
                      <w:marTop w:val="0"/>
                      <w:marBottom w:val="0"/>
                      <w:divBdr>
                        <w:top w:val="none" w:sz="0" w:space="0" w:color="auto"/>
                        <w:left w:val="none" w:sz="0" w:space="0" w:color="auto"/>
                        <w:bottom w:val="none" w:sz="0" w:space="0" w:color="auto"/>
                        <w:right w:val="none" w:sz="0" w:space="0" w:color="auto"/>
                      </w:divBdr>
                    </w:div>
                    <w:div w:id="1445074586">
                      <w:marLeft w:val="0"/>
                      <w:marRight w:val="0"/>
                      <w:marTop w:val="0"/>
                      <w:marBottom w:val="0"/>
                      <w:divBdr>
                        <w:top w:val="none" w:sz="0" w:space="0" w:color="auto"/>
                        <w:left w:val="none" w:sz="0" w:space="0" w:color="auto"/>
                        <w:bottom w:val="none" w:sz="0" w:space="0" w:color="auto"/>
                        <w:right w:val="none" w:sz="0" w:space="0" w:color="auto"/>
                      </w:divBdr>
                    </w:div>
                    <w:div w:id="557713532">
                      <w:marLeft w:val="0"/>
                      <w:marRight w:val="0"/>
                      <w:marTop w:val="0"/>
                      <w:marBottom w:val="0"/>
                      <w:divBdr>
                        <w:top w:val="none" w:sz="0" w:space="0" w:color="auto"/>
                        <w:left w:val="none" w:sz="0" w:space="0" w:color="auto"/>
                        <w:bottom w:val="none" w:sz="0" w:space="0" w:color="auto"/>
                        <w:right w:val="none" w:sz="0" w:space="0" w:color="auto"/>
                      </w:divBdr>
                    </w:div>
                    <w:div w:id="116072723">
                      <w:marLeft w:val="0"/>
                      <w:marRight w:val="0"/>
                      <w:marTop w:val="0"/>
                      <w:marBottom w:val="0"/>
                      <w:divBdr>
                        <w:top w:val="none" w:sz="0" w:space="0" w:color="auto"/>
                        <w:left w:val="none" w:sz="0" w:space="0" w:color="auto"/>
                        <w:bottom w:val="none" w:sz="0" w:space="0" w:color="auto"/>
                        <w:right w:val="none" w:sz="0" w:space="0" w:color="auto"/>
                      </w:divBdr>
                    </w:div>
                    <w:div w:id="18603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5524">
      <w:bodyDiv w:val="1"/>
      <w:marLeft w:val="0"/>
      <w:marRight w:val="0"/>
      <w:marTop w:val="0"/>
      <w:marBottom w:val="0"/>
      <w:divBdr>
        <w:top w:val="none" w:sz="0" w:space="0" w:color="auto"/>
        <w:left w:val="none" w:sz="0" w:space="0" w:color="auto"/>
        <w:bottom w:val="none" w:sz="0" w:space="0" w:color="auto"/>
        <w:right w:val="none" w:sz="0" w:space="0" w:color="auto"/>
      </w:divBdr>
    </w:div>
    <w:div w:id="255066883">
      <w:bodyDiv w:val="1"/>
      <w:marLeft w:val="0"/>
      <w:marRight w:val="0"/>
      <w:marTop w:val="0"/>
      <w:marBottom w:val="0"/>
      <w:divBdr>
        <w:top w:val="none" w:sz="0" w:space="0" w:color="auto"/>
        <w:left w:val="none" w:sz="0" w:space="0" w:color="auto"/>
        <w:bottom w:val="none" w:sz="0" w:space="0" w:color="auto"/>
        <w:right w:val="none" w:sz="0" w:space="0" w:color="auto"/>
      </w:divBdr>
      <w:divsChild>
        <w:div w:id="875779182">
          <w:marLeft w:val="0"/>
          <w:marRight w:val="0"/>
          <w:marTop w:val="0"/>
          <w:marBottom w:val="0"/>
          <w:divBdr>
            <w:top w:val="none" w:sz="0" w:space="0" w:color="auto"/>
            <w:left w:val="none" w:sz="0" w:space="0" w:color="auto"/>
            <w:bottom w:val="none" w:sz="0" w:space="0" w:color="auto"/>
            <w:right w:val="none" w:sz="0" w:space="0" w:color="auto"/>
          </w:divBdr>
          <w:divsChild>
            <w:div w:id="1305040817">
              <w:marLeft w:val="0"/>
              <w:marRight w:val="0"/>
              <w:marTop w:val="0"/>
              <w:marBottom w:val="0"/>
              <w:divBdr>
                <w:top w:val="none" w:sz="0" w:space="0" w:color="auto"/>
                <w:left w:val="none" w:sz="0" w:space="0" w:color="auto"/>
                <w:bottom w:val="none" w:sz="0" w:space="0" w:color="auto"/>
                <w:right w:val="none" w:sz="0" w:space="0" w:color="auto"/>
              </w:divBdr>
              <w:divsChild>
                <w:div w:id="1575433905">
                  <w:marLeft w:val="0"/>
                  <w:marRight w:val="0"/>
                  <w:marTop w:val="0"/>
                  <w:marBottom w:val="0"/>
                  <w:divBdr>
                    <w:top w:val="none" w:sz="0" w:space="0" w:color="auto"/>
                    <w:left w:val="none" w:sz="0" w:space="0" w:color="auto"/>
                    <w:bottom w:val="none" w:sz="0" w:space="0" w:color="auto"/>
                    <w:right w:val="none" w:sz="0" w:space="0" w:color="auto"/>
                  </w:divBdr>
                  <w:divsChild>
                    <w:div w:id="1765298334">
                      <w:marLeft w:val="0"/>
                      <w:marRight w:val="0"/>
                      <w:marTop w:val="0"/>
                      <w:marBottom w:val="0"/>
                      <w:divBdr>
                        <w:top w:val="none" w:sz="0" w:space="0" w:color="auto"/>
                        <w:left w:val="none" w:sz="0" w:space="0" w:color="auto"/>
                        <w:bottom w:val="none" w:sz="0" w:space="0" w:color="auto"/>
                        <w:right w:val="none" w:sz="0" w:space="0" w:color="auto"/>
                      </w:divBdr>
                      <w:divsChild>
                        <w:div w:id="1521041402">
                          <w:marLeft w:val="0"/>
                          <w:marRight w:val="0"/>
                          <w:marTop w:val="0"/>
                          <w:marBottom w:val="0"/>
                          <w:divBdr>
                            <w:top w:val="none" w:sz="0" w:space="0" w:color="auto"/>
                            <w:left w:val="none" w:sz="0" w:space="0" w:color="auto"/>
                            <w:bottom w:val="none" w:sz="0" w:space="0" w:color="auto"/>
                            <w:right w:val="none" w:sz="0" w:space="0" w:color="auto"/>
                          </w:divBdr>
                          <w:divsChild>
                            <w:div w:id="450978061">
                              <w:marLeft w:val="0"/>
                              <w:marRight w:val="0"/>
                              <w:marTop w:val="0"/>
                              <w:marBottom w:val="0"/>
                              <w:divBdr>
                                <w:top w:val="none" w:sz="0" w:space="0" w:color="auto"/>
                                <w:left w:val="none" w:sz="0" w:space="0" w:color="auto"/>
                                <w:bottom w:val="none" w:sz="0" w:space="0" w:color="auto"/>
                                <w:right w:val="none" w:sz="0" w:space="0" w:color="auto"/>
                              </w:divBdr>
                              <w:divsChild>
                                <w:div w:id="2048749590">
                                  <w:marLeft w:val="0"/>
                                  <w:marRight w:val="0"/>
                                  <w:marTop w:val="0"/>
                                  <w:marBottom w:val="0"/>
                                  <w:divBdr>
                                    <w:top w:val="none" w:sz="0" w:space="0" w:color="auto"/>
                                    <w:left w:val="none" w:sz="0" w:space="0" w:color="auto"/>
                                    <w:bottom w:val="none" w:sz="0" w:space="0" w:color="auto"/>
                                    <w:right w:val="none" w:sz="0" w:space="0" w:color="auto"/>
                                  </w:divBdr>
                                  <w:divsChild>
                                    <w:div w:id="1498615685">
                                      <w:marLeft w:val="60"/>
                                      <w:marRight w:val="0"/>
                                      <w:marTop w:val="0"/>
                                      <w:marBottom w:val="0"/>
                                      <w:divBdr>
                                        <w:top w:val="none" w:sz="0" w:space="0" w:color="auto"/>
                                        <w:left w:val="none" w:sz="0" w:space="0" w:color="auto"/>
                                        <w:bottom w:val="none" w:sz="0" w:space="0" w:color="auto"/>
                                        <w:right w:val="none" w:sz="0" w:space="0" w:color="auto"/>
                                      </w:divBdr>
                                      <w:divsChild>
                                        <w:div w:id="1643776453">
                                          <w:marLeft w:val="0"/>
                                          <w:marRight w:val="0"/>
                                          <w:marTop w:val="0"/>
                                          <w:marBottom w:val="0"/>
                                          <w:divBdr>
                                            <w:top w:val="none" w:sz="0" w:space="0" w:color="auto"/>
                                            <w:left w:val="none" w:sz="0" w:space="0" w:color="auto"/>
                                            <w:bottom w:val="none" w:sz="0" w:space="0" w:color="auto"/>
                                            <w:right w:val="none" w:sz="0" w:space="0" w:color="auto"/>
                                          </w:divBdr>
                                          <w:divsChild>
                                            <w:div w:id="1840927437">
                                              <w:marLeft w:val="0"/>
                                              <w:marRight w:val="0"/>
                                              <w:marTop w:val="0"/>
                                              <w:marBottom w:val="120"/>
                                              <w:divBdr>
                                                <w:top w:val="single" w:sz="6" w:space="0" w:color="F5F5F5"/>
                                                <w:left w:val="single" w:sz="6" w:space="0" w:color="F5F5F5"/>
                                                <w:bottom w:val="single" w:sz="6" w:space="0" w:color="F5F5F5"/>
                                                <w:right w:val="single" w:sz="6" w:space="0" w:color="F5F5F5"/>
                                              </w:divBdr>
                                              <w:divsChild>
                                                <w:div w:id="60492469">
                                                  <w:marLeft w:val="0"/>
                                                  <w:marRight w:val="0"/>
                                                  <w:marTop w:val="0"/>
                                                  <w:marBottom w:val="0"/>
                                                  <w:divBdr>
                                                    <w:top w:val="none" w:sz="0" w:space="0" w:color="auto"/>
                                                    <w:left w:val="none" w:sz="0" w:space="0" w:color="auto"/>
                                                    <w:bottom w:val="none" w:sz="0" w:space="0" w:color="auto"/>
                                                    <w:right w:val="none" w:sz="0" w:space="0" w:color="auto"/>
                                                  </w:divBdr>
                                                  <w:divsChild>
                                                    <w:div w:id="1330909469">
                                                      <w:marLeft w:val="0"/>
                                                      <w:marRight w:val="0"/>
                                                      <w:marTop w:val="0"/>
                                                      <w:marBottom w:val="0"/>
                                                      <w:divBdr>
                                                        <w:top w:val="none" w:sz="0" w:space="0" w:color="auto"/>
                                                        <w:left w:val="none" w:sz="0" w:space="0" w:color="auto"/>
                                                        <w:bottom w:val="none" w:sz="0" w:space="0" w:color="auto"/>
                                                        <w:right w:val="none" w:sz="0" w:space="0" w:color="auto"/>
                                                      </w:divBdr>
                                                    </w:div>
                                                  </w:divsChild>
                                                </w:div>
                                                <w:div w:id="1500147486">
                                                  <w:marLeft w:val="0"/>
                                                  <w:marRight w:val="0"/>
                                                  <w:marTop w:val="0"/>
                                                  <w:marBottom w:val="0"/>
                                                  <w:divBdr>
                                                    <w:top w:val="none" w:sz="0" w:space="0" w:color="auto"/>
                                                    <w:left w:val="none" w:sz="0" w:space="0" w:color="auto"/>
                                                    <w:bottom w:val="none" w:sz="0" w:space="0" w:color="auto"/>
                                                    <w:right w:val="none" w:sz="0" w:space="0" w:color="auto"/>
                                                  </w:divBdr>
                                                  <w:divsChild>
                                                    <w:div w:id="1336105682">
                                                      <w:marLeft w:val="0"/>
                                                      <w:marRight w:val="0"/>
                                                      <w:marTop w:val="0"/>
                                                      <w:marBottom w:val="0"/>
                                                      <w:divBdr>
                                                        <w:top w:val="none" w:sz="0" w:space="0" w:color="auto"/>
                                                        <w:left w:val="none" w:sz="0" w:space="0" w:color="auto"/>
                                                        <w:bottom w:val="none" w:sz="0" w:space="0" w:color="auto"/>
                                                        <w:right w:val="none" w:sz="0" w:space="0" w:color="auto"/>
                                                      </w:divBdr>
                                                    </w:div>
                                                  </w:divsChild>
                                                </w:div>
                                                <w:div w:id="1482313236">
                                                  <w:marLeft w:val="0"/>
                                                  <w:marRight w:val="0"/>
                                                  <w:marTop w:val="0"/>
                                                  <w:marBottom w:val="0"/>
                                                  <w:divBdr>
                                                    <w:top w:val="none" w:sz="0" w:space="0" w:color="auto"/>
                                                    <w:left w:val="none" w:sz="0" w:space="0" w:color="auto"/>
                                                    <w:bottom w:val="none" w:sz="0" w:space="0" w:color="auto"/>
                                                    <w:right w:val="none" w:sz="0" w:space="0" w:color="auto"/>
                                                  </w:divBdr>
                                                  <w:divsChild>
                                                    <w:div w:id="977220771">
                                                      <w:marLeft w:val="0"/>
                                                      <w:marRight w:val="0"/>
                                                      <w:marTop w:val="0"/>
                                                      <w:marBottom w:val="0"/>
                                                      <w:divBdr>
                                                        <w:top w:val="none" w:sz="0" w:space="0" w:color="auto"/>
                                                        <w:left w:val="none" w:sz="0" w:space="0" w:color="auto"/>
                                                        <w:bottom w:val="none" w:sz="0" w:space="0" w:color="auto"/>
                                                        <w:right w:val="none" w:sz="0" w:space="0" w:color="auto"/>
                                                      </w:divBdr>
                                                      <w:divsChild>
                                                        <w:div w:id="1948845803">
                                                          <w:marLeft w:val="0"/>
                                                          <w:marRight w:val="0"/>
                                                          <w:marTop w:val="0"/>
                                                          <w:marBottom w:val="0"/>
                                                          <w:divBdr>
                                                            <w:top w:val="none" w:sz="0" w:space="0" w:color="auto"/>
                                                            <w:left w:val="none" w:sz="0" w:space="0" w:color="auto"/>
                                                            <w:bottom w:val="none" w:sz="0" w:space="0" w:color="auto"/>
                                                            <w:right w:val="none" w:sz="0" w:space="0" w:color="auto"/>
                                                          </w:divBdr>
                                                        </w:div>
                                                        <w:div w:id="17377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5328">
                                              <w:marLeft w:val="0"/>
                                              <w:marRight w:val="0"/>
                                              <w:marTop w:val="0"/>
                                              <w:marBottom w:val="0"/>
                                              <w:divBdr>
                                                <w:top w:val="none" w:sz="0" w:space="0" w:color="auto"/>
                                                <w:left w:val="none" w:sz="0" w:space="0" w:color="auto"/>
                                                <w:bottom w:val="none" w:sz="0" w:space="0" w:color="auto"/>
                                                <w:right w:val="none" w:sz="0" w:space="0" w:color="auto"/>
                                              </w:divBdr>
                                              <w:divsChild>
                                                <w:div w:id="406539253">
                                                  <w:marLeft w:val="0"/>
                                                  <w:marRight w:val="0"/>
                                                  <w:marTop w:val="0"/>
                                                  <w:marBottom w:val="0"/>
                                                  <w:divBdr>
                                                    <w:top w:val="none" w:sz="0" w:space="0" w:color="auto"/>
                                                    <w:left w:val="none" w:sz="0" w:space="0" w:color="auto"/>
                                                    <w:bottom w:val="none" w:sz="0" w:space="0" w:color="auto"/>
                                                    <w:right w:val="none" w:sz="0" w:space="0" w:color="auto"/>
                                                  </w:divBdr>
                                                  <w:divsChild>
                                                    <w:div w:id="214316627">
                                                      <w:marLeft w:val="0"/>
                                                      <w:marRight w:val="0"/>
                                                      <w:marTop w:val="0"/>
                                                      <w:marBottom w:val="0"/>
                                                      <w:divBdr>
                                                        <w:top w:val="none" w:sz="0" w:space="0" w:color="auto"/>
                                                        <w:left w:val="none" w:sz="0" w:space="0" w:color="auto"/>
                                                        <w:bottom w:val="none" w:sz="0" w:space="0" w:color="auto"/>
                                                        <w:right w:val="none" w:sz="0" w:space="0" w:color="auto"/>
                                                      </w:divBdr>
                                                      <w:divsChild>
                                                        <w:div w:id="2128624514">
                                                          <w:marLeft w:val="0"/>
                                                          <w:marRight w:val="0"/>
                                                          <w:marTop w:val="0"/>
                                                          <w:marBottom w:val="0"/>
                                                          <w:divBdr>
                                                            <w:top w:val="none" w:sz="0" w:space="0" w:color="auto"/>
                                                            <w:left w:val="none" w:sz="0" w:space="0" w:color="auto"/>
                                                            <w:bottom w:val="none" w:sz="0" w:space="0" w:color="auto"/>
                                                            <w:right w:val="none" w:sz="0" w:space="0" w:color="auto"/>
                                                          </w:divBdr>
                                                          <w:divsChild>
                                                            <w:div w:id="31464483">
                                                              <w:marLeft w:val="0"/>
                                                              <w:marRight w:val="0"/>
                                                              <w:marTop w:val="0"/>
                                                              <w:marBottom w:val="0"/>
                                                              <w:divBdr>
                                                                <w:top w:val="none" w:sz="0" w:space="0" w:color="auto"/>
                                                                <w:left w:val="none" w:sz="0" w:space="0" w:color="auto"/>
                                                                <w:bottom w:val="none" w:sz="0" w:space="0" w:color="auto"/>
                                                                <w:right w:val="none" w:sz="0" w:space="0" w:color="auto"/>
                                                              </w:divBdr>
                                                              <w:divsChild>
                                                                <w:div w:id="402146842">
                                                                  <w:marLeft w:val="0"/>
                                                                  <w:marRight w:val="0"/>
                                                                  <w:marTop w:val="100"/>
                                                                  <w:marBottom w:val="100"/>
                                                                  <w:divBdr>
                                                                    <w:top w:val="none" w:sz="0" w:space="0" w:color="auto"/>
                                                                    <w:left w:val="none" w:sz="0" w:space="0" w:color="auto"/>
                                                                    <w:bottom w:val="none" w:sz="0" w:space="0" w:color="auto"/>
                                                                    <w:right w:val="none" w:sz="0" w:space="0" w:color="auto"/>
                                                                  </w:divBdr>
                                                                </w:div>
                                                                <w:div w:id="17060604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55811301">
                                                  <w:marLeft w:val="0"/>
                                                  <w:marRight w:val="0"/>
                                                  <w:marTop w:val="0"/>
                                                  <w:marBottom w:val="0"/>
                                                  <w:divBdr>
                                                    <w:top w:val="none" w:sz="0" w:space="0" w:color="auto"/>
                                                    <w:left w:val="none" w:sz="0" w:space="0" w:color="auto"/>
                                                    <w:bottom w:val="none" w:sz="0" w:space="0" w:color="auto"/>
                                                    <w:right w:val="none" w:sz="0" w:space="0" w:color="auto"/>
                                                  </w:divBdr>
                                                  <w:divsChild>
                                                    <w:div w:id="223175765">
                                                      <w:marLeft w:val="0"/>
                                                      <w:marRight w:val="0"/>
                                                      <w:marTop w:val="90"/>
                                                      <w:marBottom w:val="90"/>
                                                      <w:divBdr>
                                                        <w:top w:val="none" w:sz="0" w:space="4" w:color="F0C36D"/>
                                                        <w:left w:val="none" w:sz="0" w:space="4" w:color="F0C36D"/>
                                                        <w:bottom w:val="none" w:sz="0" w:space="4" w:color="F0C36D"/>
                                                        <w:right w:val="none" w:sz="0" w:space="4" w:color="F0C36D"/>
                                                      </w:divBdr>
                                                      <w:divsChild>
                                                        <w:div w:id="483394087">
                                                          <w:marLeft w:val="0"/>
                                                          <w:marRight w:val="0"/>
                                                          <w:marTop w:val="0"/>
                                                          <w:marBottom w:val="0"/>
                                                          <w:divBdr>
                                                            <w:top w:val="none" w:sz="0" w:space="0" w:color="auto"/>
                                                            <w:left w:val="none" w:sz="0" w:space="0" w:color="auto"/>
                                                            <w:bottom w:val="none" w:sz="0" w:space="0" w:color="auto"/>
                                                            <w:right w:val="none" w:sz="0" w:space="0" w:color="auto"/>
                                                          </w:divBdr>
                                                        </w:div>
                                                      </w:divsChild>
                                                    </w:div>
                                                    <w:div w:id="1623534188">
                                                      <w:marLeft w:val="0"/>
                                                      <w:marRight w:val="0"/>
                                                      <w:marTop w:val="0"/>
                                                      <w:marBottom w:val="0"/>
                                                      <w:divBdr>
                                                        <w:top w:val="none" w:sz="0" w:space="0" w:color="auto"/>
                                                        <w:left w:val="none" w:sz="0" w:space="0" w:color="auto"/>
                                                        <w:bottom w:val="none" w:sz="0" w:space="0" w:color="auto"/>
                                                        <w:right w:val="none" w:sz="0" w:space="0" w:color="auto"/>
                                                      </w:divBdr>
                                                      <w:divsChild>
                                                        <w:div w:id="1178927880">
                                                          <w:marLeft w:val="0"/>
                                                          <w:marRight w:val="0"/>
                                                          <w:marTop w:val="0"/>
                                                          <w:marBottom w:val="0"/>
                                                          <w:divBdr>
                                                            <w:top w:val="none" w:sz="0" w:space="0" w:color="auto"/>
                                                            <w:left w:val="none" w:sz="0" w:space="0" w:color="auto"/>
                                                            <w:bottom w:val="none" w:sz="0" w:space="0" w:color="auto"/>
                                                            <w:right w:val="none" w:sz="0" w:space="0" w:color="auto"/>
                                                          </w:divBdr>
                                                        </w:div>
                                                        <w:div w:id="164299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06610">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493585">
      <w:bodyDiv w:val="1"/>
      <w:marLeft w:val="0"/>
      <w:marRight w:val="0"/>
      <w:marTop w:val="0"/>
      <w:marBottom w:val="0"/>
      <w:divBdr>
        <w:top w:val="none" w:sz="0" w:space="0" w:color="auto"/>
        <w:left w:val="none" w:sz="0" w:space="0" w:color="auto"/>
        <w:bottom w:val="none" w:sz="0" w:space="0" w:color="auto"/>
        <w:right w:val="none" w:sz="0" w:space="0" w:color="auto"/>
      </w:divBdr>
    </w:div>
    <w:div w:id="328213468">
      <w:bodyDiv w:val="1"/>
      <w:marLeft w:val="0"/>
      <w:marRight w:val="0"/>
      <w:marTop w:val="0"/>
      <w:marBottom w:val="0"/>
      <w:divBdr>
        <w:top w:val="none" w:sz="0" w:space="0" w:color="auto"/>
        <w:left w:val="none" w:sz="0" w:space="0" w:color="auto"/>
        <w:bottom w:val="none" w:sz="0" w:space="0" w:color="auto"/>
        <w:right w:val="none" w:sz="0" w:space="0" w:color="auto"/>
      </w:divBdr>
    </w:div>
    <w:div w:id="339939756">
      <w:bodyDiv w:val="1"/>
      <w:marLeft w:val="0"/>
      <w:marRight w:val="0"/>
      <w:marTop w:val="0"/>
      <w:marBottom w:val="0"/>
      <w:divBdr>
        <w:top w:val="none" w:sz="0" w:space="0" w:color="auto"/>
        <w:left w:val="none" w:sz="0" w:space="0" w:color="auto"/>
        <w:bottom w:val="none" w:sz="0" w:space="0" w:color="auto"/>
        <w:right w:val="none" w:sz="0" w:space="0" w:color="auto"/>
      </w:divBdr>
    </w:div>
    <w:div w:id="351419422">
      <w:bodyDiv w:val="1"/>
      <w:marLeft w:val="0"/>
      <w:marRight w:val="0"/>
      <w:marTop w:val="0"/>
      <w:marBottom w:val="0"/>
      <w:divBdr>
        <w:top w:val="none" w:sz="0" w:space="0" w:color="auto"/>
        <w:left w:val="none" w:sz="0" w:space="0" w:color="auto"/>
        <w:bottom w:val="none" w:sz="0" w:space="0" w:color="auto"/>
        <w:right w:val="none" w:sz="0" w:space="0" w:color="auto"/>
      </w:divBdr>
    </w:div>
    <w:div w:id="365758489">
      <w:bodyDiv w:val="1"/>
      <w:marLeft w:val="0"/>
      <w:marRight w:val="0"/>
      <w:marTop w:val="0"/>
      <w:marBottom w:val="0"/>
      <w:divBdr>
        <w:top w:val="none" w:sz="0" w:space="0" w:color="auto"/>
        <w:left w:val="none" w:sz="0" w:space="0" w:color="auto"/>
        <w:bottom w:val="none" w:sz="0" w:space="0" w:color="auto"/>
        <w:right w:val="none" w:sz="0" w:space="0" w:color="auto"/>
      </w:divBdr>
      <w:divsChild>
        <w:div w:id="677074063">
          <w:marLeft w:val="0"/>
          <w:marRight w:val="0"/>
          <w:marTop w:val="0"/>
          <w:marBottom w:val="0"/>
          <w:divBdr>
            <w:top w:val="none" w:sz="0" w:space="0" w:color="auto"/>
            <w:left w:val="none" w:sz="0" w:space="0" w:color="auto"/>
            <w:bottom w:val="none" w:sz="0" w:space="0" w:color="auto"/>
            <w:right w:val="none" w:sz="0" w:space="0" w:color="auto"/>
          </w:divBdr>
          <w:divsChild>
            <w:div w:id="958222266">
              <w:marLeft w:val="0"/>
              <w:marRight w:val="0"/>
              <w:marTop w:val="0"/>
              <w:marBottom w:val="0"/>
              <w:divBdr>
                <w:top w:val="none" w:sz="0" w:space="0" w:color="auto"/>
                <w:left w:val="none" w:sz="0" w:space="0" w:color="auto"/>
                <w:bottom w:val="none" w:sz="0" w:space="0" w:color="auto"/>
                <w:right w:val="none" w:sz="0" w:space="0" w:color="auto"/>
              </w:divBdr>
              <w:divsChild>
                <w:div w:id="2143452180">
                  <w:marLeft w:val="0"/>
                  <w:marRight w:val="0"/>
                  <w:marTop w:val="0"/>
                  <w:marBottom w:val="450"/>
                  <w:divBdr>
                    <w:top w:val="none" w:sz="0" w:space="0" w:color="auto"/>
                    <w:left w:val="none" w:sz="0" w:space="0" w:color="auto"/>
                    <w:bottom w:val="none" w:sz="0" w:space="0" w:color="auto"/>
                    <w:right w:val="none" w:sz="0" w:space="0" w:color="auto"/>
                  </w:divBdr>
                  <w:divsChild>
                    <w:div w:id="3052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473709">
      <w:bodyDiv w:val="1"/>
      <w:marLeft w:val="0"/>
      <w:marRight w:val="0"/>
      <w:marTop w:val="0"/>
      <w:marBottom w:val="0"/>
      <w:divBdr>
        <w:top w:val="none" w:sz="0" w:space="0" w:color="auto"/>
        <w:left w:val="none" w:sz="0" w:space="0" w:color="auto"/>
        <w:bottom w:val="none" w:sz="0" w:space="0" w:color="auto"/>
        <w:right w:val="none" w:sz="0" w:space="0" w:color="auto"/>
      </w:divBdr>
    </w:div>
    <w:div w:id="416093940">
      <w:bodyDiv w:val="1"/>
      <w:marLeft w:val="0"/>
      <w:marRight w:val="0"/>
      <w:marTop w:val="0"/>
      <w:marBottom w:val="0"/>
      <w:divBdr>
        <w:top w:val="none" w:sz="0" w:space="0" w:color="auto"/>
        <w:left w:val="none" w:sz="0" w:space="0" w:color="auto"/>
        <w:bottom w:val="none" w:sz="0" w:space="0" w:color="auto"/>
        <w:right w:val="none" w:sz="0" w:space="0" w:color="auto"/>
      </w:divBdr>
    </w:div>
    <w:div w:id="430008406">
      <w:bodyDiv w:val="1"/>
      <w:marLeft w:val="0"/>
      <w:marRight w:val="0"/>
      <w:marTop w:val="0"/>
      <w:marBottom w:val="0"/>
      <w:divBdr>
        <w:top w:val="none" w:sz="0" w:space="0" w:color="auto"/>
        <w:left w:val="none" w:sz="0" w:space="0" w:color="auto"/>
        <w:bottom w:val="none" w:sz="0" w:space="0" w:color="auto"/>
        <w:right w:val="none" w:sz="0" w:space="0" w:color="auto"/>
      </w:divBdr>
    </w:div>
    <w:div w:id="445659054">
      <w:bodyDiv w:val="1"/>
      <w:marLeft w:val="0"/>
      <w:marRight w:val="0"/>
      <w:marTop w:val="0"/>
      <w:marBottom w:val="0"/>
      <w:divBdr>
        <w:top w:val="none" w:sz="0" w:space="0" w:color="auto"/>
        <w:left w:val="none" w:sz="0" w:space="0" w:color="auto"/>
        <w:bottom w:val="none" w:sz="0" w:space="0" w:color="auto"/>
        <w:right w:val="none" w:sz="0" w:space="0" w:color="auto"/>
      </w:divBdr>
    </w:div>
    <w:div w:id="446238593">
      <w:bodyDiv w:val="1"/>
      <w:marLeft w:val="0"/>
      <w:marRight w:val="0"/>
      <w:marTop w:val="0"/>
      <w:marBottom w:val="0"/>
      <w:divBdr>
        <w:top w:val="none" w:sz="0" w:space="0" w:color="auto"/>
        <w:left w:val="none" w:sz="0" w:space="0" w:color="auto"/>
        <w:bottom w:val="none" w:sz="0" w:space="0" w:color="auto"/>
        <w:right w:val="none" w:sz="0" w:space="0" w:color="auto"/>
      </w:divBdr>
      <w:divsChild>
        <w:div w:id="1186364328">
          <w:marLeft w:val="0"/>
          <w:marRight w:val="0"/>
          <w:marTop w:val="0"/>
          <w:marBottom w:val="0"/>
          <w:divBdr>
            <w:top w:val="none" w:sz="0" w:space="0" w:color="auto"/>
            <w:left w:val="none" w:sz="0" w:space="0" w:color="auto"/>
            <w:bottom w:val="none" w:sz="0" w:space="0" w:color="auto"/>
            <w:right w:val="none" w:sz="0" w:space="0" w:color="auto"/>
          </w:divBdr>
        </w:div>
        <w:div w:id="447164336">
          <w:marLeft w:val="0"/>
          <w:marRight w:val="0"/>
          <w:marTop w:val="0"/>
          <w:marBottom w:val="0"/>
          <w:divBdr>
            <w:top w:val="none" w:sz="0" w:space="0" w:color="auto"/>
            <w:left w:val="none" w:sz="0" w:space="0" w:color="auto"/>
            <w:bottom w:val="none" w:sz="0" w:space="0" w:color="auto"/>
            <w:right w:val="none" w:sz="0" w:space="0" w:color="auto"/>
          </w:divBdr>
          <w:divsChild>
            <w:div w:id="1286544906">
              <w:marLeft w:val="0"/>
              <w:marRight w:val="0"/>
              <w:marTop w:val="0"/>
              <w:marBottom w:val="0"/>
              <w:divBdr>
                <w:top w:val="none" w:sz="0" w:space="0" w:color="auto"/>
                <w:left w:val="none" w:sz="0" w:space="0" w:color="auto"/>
                <w:bottom w:val="none" w:sz="0" w:space="0" w:color="auto"/>
                <w:right w:val="none" w:sz="0" w:space="0" w:color="auto"/>
              </w:divBdr>
              <w:divsChild>
                <w:div w:id="1114783380">
                  <w:marLeft w:val="0"/>
                  <w:marRight w:val="0"/>
                  <w:marTop w:val="0"/>
                  <w:marBottom w:val="0"/>
                  <w:divBdr>
                    <w:top w:val="none" w:sz="0" w:space="0" w:color="auto"/>
                    <w:left w:val="none" w:sz="0" w:space="0" w:color="auto"/>
                    <w:bottom w:val="none" w:sz="0" w:space="0" w:color="auto"/>
                    <w:right w:val="none" w:sz="0" w:space="0" w:color="auto"/>
                  </w:divBdr>
                  <w:divsChild>
                    <w:div w:id="20425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82652">
      <w:bodyDiv w:val="1"/>
      <w:marLeft w:val="0"/>
      <w:marRight w:val="0"/>
      <w:marTop w:val="0"/>
      <w:marBottom w:val="0"/>
      <w:divBdr>
        <w:top w:val="none" w:sz="0" w:space="0" w:color="auto"/>
        <w:left w:val="none" w:sz="0" w:space="0" w:color="auto"/>
        <w:bottom w:val="none" w:sz="0" w:space="0" w:color="auto"/>
        <w:right w:val="none" w:sz="0" w:space="0" w:color="auto"/>
      </w:divBdr>
    </w:div>
    <w:div w:id="485323397">
      <w:bodyDiv w:val="1"/>
      <w:marLeft w:val="0"/>
      <w:marRight w:val="0"/>
      <w:marTop w:val="0"/>
      <w:marBottom w:val="0"/>
      <w:divBdr>
        <w:top w:val="none" w:sz="0" w:space="0" w:color="auto"/>
        <w:left w:val="none" w:sz="0" w:space="0" w:color="auto"/>
        <w:bottom w:val="none" w:sz="0" w:space="0" w:color="auto"/>
        <w:right w:val="none" w:sz="0" w:space="0" w:color="auto"/>
      </w:divBdr>
    </w:div>
    <w:div w:id="533660564">
      <w:bodyDiv w:val="1"/>
      <w:marLeft w:val="0"/>
      <w:marRight w:val="0"/>
      <w:marTop w:val="0"/>
      <w:marBottom w:val="0"/>
      <w:divBdr>
        <w:top w:val="none" w:sz="0" w:space="0" w:color="auto"/>
        <w:left w:val="none" w:sz="0" w:space="0" w:color="auto"/>
        <w:bottom w:val="none" w:sz="0" w:space="0" w:color="auto"/>
        <w:right w:val="none" w:sz="0" w:space="0" w:color="auto"/>
      </w:divBdr>
    </w:div>
    <w:div w:id="549616900">
      <w:bodyDiv w:val="1"/>
      <w:marLeft w:val="0"/>
      <w:marRight w:val="0"/>
      <w:marTop w:val="0"/>
      <w:marBottom w:val="0"/>
      <w:divBdr>
        <w:top w:val="none" w:sz="0" w:space="0" w:color="auto"/>
        <w:left w:val="none" w:sz="0" w:space="0" w:color="auto"/>
        <w:bottom w:val="none" w:sz="0" w:space="0" w:color="auto"/>
        <w:right w:val="none" w:sz="0" w:space="0" w:color="auto"/>
      </w:divBdr>
    </w:div>
    <w:div w:id="658195723">
      <w:bodyDiv w:val="1"/>
      <w:marLeft w:val="0"/>
      <w:marRight w:val="0"/>
      <w:marTop w:val="0"/>
      <w:marBottom w:val="0"/>
      <w:divBdr>
        <w:top w:val="none" w:sz="0" w:space="0" w:color="auto"/>
        <w:left w:val="none" w:sz="0" w:space="0" w:color="auto"/>
        <w:bottom w:val="none" w:sz="0" w:space="0" w:color="auto"/>
        <w:right w:val="none" w:sz="0" w:space="0" w:color="auto"/>
      </w:divBdr>
    </w:div>
    <w:div w:id="730155987">
      <w:bodyDiv w:val="1"/>
      <w:marLeft w:val="0"/>
      <w:marRight w:val="0"/>
      <w:marTop w:val="0"/>
      <w:marBottom w:val="0"/>
      <w:divBdr>
        <w:top w:val="none" w:sz="0" w:space="0" w:color="auto"/>
        <w:left w:val="none" w:sz="0" w:space="0" w:color="auto"/>
        <w:bottom w:val="none" w:sz="0" w:space="0" w:color="auto"/>
        <w:right w:val="none" w:sz="0" w:space="0" w:color="auto"/>
      </w:divBdr>
    </w:div>
    <w:div w:id="742335754">
      <w:bodyDiv w:val="1"/>
      <w:marLeft w:val="0"/>
      <w:marRight w:val="0"/>
      <w:marTop w:val="0"/>
      <w:marBottom w:val="0"/>
      <w:divBdr>
        <w:top w:val="none" w:sz="0" w:space="0" w:color="auto"/>
        <w:left w:val="none" w:sz="0" w:space="0" w:color="auto"/>
        <w:bottom w:val="none" w:sz="0" w:space="0" w:color="auto"/>
        <w:right w:val="none" w:sz="0" w:space="0" w:color="auto"/>
      </w:divBdr>
    </w:div>
    <w:div w:id="746460860">
      <w:bodyDiv w:val="1"/>
      <w:marLeft w:val="0"/>
      <w:marRight w:val="0"/>
      <w:marTop w:val="0"/>
      <w:marBottom w:val="0"/>
      <w:divBdr>
        <w:top w:val="none" w:sz="0" w:space="0" w:color="auto"/>
        <w:left w:val="none" w:sz="0" w:space="0" w:color="auto"/>
        <w:bottom w:val="none" w:sz="0" w:space="0" w:color="auto"/>
        <w:right w:val="none" w:sz="0" w:space="0" w:color="auto"/>
      </w:divBdr>
    </w:div>
    <w:div w:id="767391226">
      <w:bodyDiv w:val="1"/>
      <w:marLeft w:val="0"/>
      <w:marRight w:val="0"/>
      <w:marTop w:val="0"/>
      <w:marBottom w:val="0"/>
      <w:divBdr>
        <w:top w:val="none" w:sz="0" w:space="0" w:color="auto"/>
        <w:left w:val="none" w:sz="0" w:space="0" w:color="auto"/>
        <w:bottom w:val="none" w:sz="0" w:space="0" w:color="auto"/>
        <w:right w:val="none" w:sz="0" w:space="0" w:color="auto"/>
      </w:divBdr>
    </w:div>
    <w:div w:id="773675427">
      <w:bodyDiv w:val="1"/>
      <w:marLeft w:val="0"/>
      <w:marRight w:val="0"/>
      <w:marTop w:val="0"/>
      <w:marBottom w:val="1050"/>
      <w:divBdr>
        <w:top w:val="none" w:sz="0" w:space="0" w:color="auto"/>
        <w:left w:val="none" w:sz="0" w:space="0" w:color="auto"/>
        <w:bottom w:val="none" w:sz="0" w:space="0" w:color="auto"/>
        <w:right w:val="none" w:sz="0" w:space="0" w:color="auto"/>
      </w:divBdr>
      <w:divsChild>
        <w:div w:id="529294828">
          <w:marLeft w:val="0"/>
          <w:marRight w:val="0"/>
          <w:marTop w:val="0"/>
          <w:marBottom w:val="0"/>
          <w:divBdr>
            <w:top w:val="none" w:sz="0" w:space="0" w:color="auto"/>
            <w:left w:val="none" w:sz="0" w:space="0" w:color="auto"/>
            <w:bottom w:val="none" w:sz="0" w:space="0" w:color="auto"/>
            <w:right w:val="none" w:sz="0" w:space="0" w:color="auto"/>
          </w:divBdr>
          <w:divsChild>
            <w:div w:id="764880949">
              <w:marLeft w:val="-225"/>
              <w:marRight w:val="-225"/>
              <w:marTop w:val="0"/>
              <w:marBottom w:val="0"/>
              <w:divBdr>
                <w:top w:val="none" w:sz="0" w:space="0" w:color="auto"/>
                <w:left w:val="none" w:sz="0" w:space="0" w:color="auto"/>
                <w:bottom w:val="none" w:sz="0" w:space="0" w:color="auto"/>
                <w:right w:val="none" w:sz="0" w:space="0" w:color="auto"/>
              </w:divBdr>
              <w:divsChild>
                <w:div w:id="1955751147">
                  <w:marLeft w:val="0"/>
                  <w:marRight w:val="0"/>
                  <w:marTop w:val="0"/>
                  <w:marBottom w:val="0"/>
                  <w:divBdr>
                    <w:top w:val="none" w:sz="0" w:space="0" w:color="auto"/>
                    <w:left w:val="none" w:sz="0" w:space="0" w:color="auto"/>
                    <w:bottom w:val="none" w:sz="0" w:space="0" w:color="auto"/>
                    <w:right w:val="none" w:sz="0" w:space="0" w:color="auto"/>
                  </w:divBdr>
                  <w:divsChild>
                    <w:div w:id="346490540">
                      <w:marLeft w:val="0"/>
                      <w:marRight w:val="0"/>
                      <w:marTop w:val="0"/>
                      <w:marBottom w:val="300"/>
                      <w:divBdr>
                        <w:top w:val="none" w:sz="0" w:space="0" w:color="auto"/>
                        <w:left w:val="none" w:sz="0" w:space="0" w:color="auto"/>
                        <w:bottom w:val="none" w:sz="0" w:space="0" w:color="auto"/>
                        <w:right w:val="none" w:sz="0" w:space="0" w:color="auto"/>
                      </w:divBdr>
                      <w:divsChild>
                        <w:div w:id="17787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442169">
      <w:bodyDiv w:val="1"/>
      <w:marLeft w:val="0"/>
      <w:marRight w:val="0"/>
      <w:marTop w:val="0"/>
      <w:marBottom w:val="0"/>
      <w:divBdr>
        <w:top w:val="none" w:sz="0" w:space="0" w:color="auto"/>
        <w:left w:val="none" w:sz="0" w:space="0" w:color="auto"/>
        <w:bottom w:val="none" w:sz="0" w:space="0" w:color="auto"/>
        <w:right w:val="none" w:sz="0" w:space="0" w:color="auto"/>
      </w:divBdr>
      <w:divsChild>
        <w:div w:id="128013506">
          <w:marLeft w:val="0"/>
          <w:marRight w:val="0"/>
          <w:marTop w:val="0"/>
          <w:marBottom w:val="0"/>
          <w:divBdr>
            <w:top w:val="none" w:sz="0" w:space="0" w:color="auto"/>
            <w:left w:val="none" w:sz="0" w:space="0" w:color="auto"/>
            <w:bottom w:val="none" w:sz="0" w:space="0" w:color="auto"/>
            <w:right w:val="none" w:sz="0" w:space="0" w:color="auto"/>
          </w:divBdr>
          <w:divsChild>
            <w:div w:id="1597444311">
              <w:marLeft w:val="0"/>
              <w:marRight w:val="0"/>
              <w:marTop w:val="0"/>
              <w:marBottom w:val="0"/>
              <w:divBdr>
                <w:top w:val="none" w:sz="0" w:space="0" w:color="auto"/>
                <w:left w:val="none" w:sz="0" w:space="0" w:color="auto"/>
                <w:bottom w:val="none" w:sz="0" w:space="0" w:color="auto"/>
                <w:right w:val="none" w:sz="0" w:space="0" w:color="auto"/>
              </w:divBdr>
              <w:divsChild>
                <w:div w:id="683828330">
                  <w:marLeft w:val="0"/>
                  <w:marRight w:val="0"/>
                  <w:marTop w:val="0"/>
                  <w:marBottom w:val="0"/>
                  <w:divBdr>
                    <w:top w:val="none" w:sz="0" w:space="0" w:color="auto"/>
                    <w:left w:val="none" w:sz="0" w:space="0" w:color="auto"/>
                    <w:bottom w:val="none" w:sz="0" w:space="0" w:color="auto"/>
                    <w:right w:val="none" w:sz="0" w:space="0" w:color="auto"/>
                  </w:divBdr>
                  <w:divsChild>
                    <w:div w:id="709495449">
                      <w:marLeft w:val="0"/>
                      <w:marRight w:val="0"/>
                      <w:marTop w:val="0"/>
                      <w:marBottom w:val="0"/>
                      <w:divBdr>
                        <w:top w:val="none" w:sz="0" w:space="0" w:color="auto"/>
                        <w:left w:val="none" w:sz="0" w:space="0" w:color="auto"/>
                        <w:bottom w:val="none" w:sz="0" w:space="0" w:color="auto"/>
                        <w:right w:val="none" w:sz="0" w:space="0" w:color="auto"/>
                      </w:divBdr>
                      <w:divsChild>
                        <w:div w:id="330957849">
                          <w:marLeft w:val="0"/>
                          <w:marRight w:val="0"/>
                          <w:marTop w:val="0"/>
                          <w:marBottom w:val="0"/>
                          <w:divBdr>
                            <w:top w:val="none" w:sz="0" w:space="0" w:color="auto"/>
                            <w:left w:val="none" w:sz="0" w:space="0" w:color="auto"/>
                            <w:bottom w:val="none" w:sz="0" w:space="0" w:color="auto"/>
                            <w:right w:val="none" w:sz="0" w:space="0" w:color="auto"/>
                          </w:divBdr>
                          <w:divsChild>
                            <w:div w:id="726027320">
                              <w:marLeft w:val="0"/>
                              <w:marRight w:val="0"/>
                              <w:marTop w:val="0"/>
                              <w:marBottom w:val="0"/>
                              <w:divBdr>
                                <w:top w:val="none" w:sz="0" w:space="0" w:color="auto"/>
                                <w:left w:val="none" w:sz="0" w:space="0" w:color="auto"/>
                                <w:bottom w:val="none" w:sz="0" w:space="0" w:color="auto"/>
                                <w:right w:val="none" w:sz="0" w:space="0" w:color="auto"/>
                              </w:divBdr>
                              <w:divsChild>
                                <w:div w:id="125782966">
                                  <w:marLeft w:val="0"/>
                                  <w:marRight w:val="0"/>
                                  <w:marTop w:val="0"/>
                                  <w:marBottom w:val="0"/>
                                  <w:divBdr>
                                    <w:top w:val="none" w:sz="0" w:space="0" w:color="auto"/>
                                    <w:left w:val="none" w:sz="0" w:space="0" w:color="auto"/>
                                    <w:bottom w:val="none" w:sz="0" w:space="0" w:color="auto"/>
                                    <w:right w:val="none" w:sz="0" w:space="0" w:color="auto"/>
                                  </w:divBdr>
                                  <w:divsChild>
                                    <w:div w:id="1598324678">
                                      <w:marLeft w:val="0"/>
                                      <w:marRight w:val="0"/>
                                      <w:marTop w:val="0"/>
                                      <w:marBottom w:val="0"/>
                                      <w:divBdr>
                                        <w:top w:val="none" w:sz="0" w:space="0" w:color="auto"/>
                                        <w:left w:val="none" w:sz="0" w:space="0" w:color="auto"/>
                                        <w:bottom w:val="none" w:sz="0" w:space="0" w:color="auto"/>
                                        <w:right w:val="none" w:sz="0" w:space="0" w:color="auto"/>
                                      </w:divBdr>
                                      <w:divsChild>
                                        <w:div w:id="1198006827">
                                          <w:marLeft w:val="0"/>
                                          <w:marRight w:val="0"/>
                                          <w:marTop w:val="0"/>
                                          <w:marBottom w:val="0"/>
                                          <w:divBdr>
                                            <w:top w:val="none" w:sz="0" w:space="0" w:color="auto"/>
                                            <w:left w:val="none" w:sz="0" w:space="0" w:color="auto"/>
                                            <w:bottom w:val="none" w:sz="0" w:space="0" w:color="auto"/>
                                            <w:right w:val="none" w:sz="0" w:space="0" w:color="auto"/>
                                          </w:divBdr>
                                          <w:divsChild>
                                            <w:div w:id="129400592">
                                              <w:marLeft w:val="0"/>
                                              <w:marRight w:val="0"/>
                                              <w:marTop w:val="0"/>
                                              <w:marBottom w:val="0"/>
                                              <w:divBdr>
                                                <w:top w:val="none" w:sz="0" w:space="0" w:color="auto"/>
                                                <w:left w:val="none" w:sz="0" w:space="0" w:color="auto"/>
                                                <w:bottom w:val="none" w:sz="0" w:space="0" w:color="auto"/>
                                                <w:right w:val="none" w:sz="0" w:space="0" w:color="auto"/>
                                              </w:divBdr>
                                              <w:divsChild>
                                                <w:div w:id="1538590243">
                                                  <w:marLeft w:val="0"/>
                                                  <w:marRight w:val="0"/>
                                                  <w:marTop w:val="0"/>
                                                  <w:marBottom w:val="0"/>
                                                  <w:divBdr>
                                                    <w:top w:val="none" w:sz="0" w:space="0" w:color="auto"/>
                                                    <w:left w:val="none" w:sz="0" w:space="0" w:color="auto"/>
                                                    <w:bottom w:val="none" w:sz="0" w:space="0" w:color="auto"/>
                                                    <w:right w:val="none" w:sz="0" w:space="0" w:color="auto"/>
                                                  </w:divBdr>
                                                  <w:divsChild>
                                                    <w:div w:id="27026511">
                                                      <w:marLeft w:val="0"/>
                                                      <w:marRight w:val="0"/>
                                                      <w:marTop w:val="0"/>
                                                      <w:marBottom w:val="0"/>
                                                      <w:divBdr>
                                                        <w:top w:val="none" w:sz="0" w:space="0" w:color="auto"/>
                                                        <w:left w:val="none" w:sz="0" w:space="0" w:color="auto"/>
                                                        <w:bottom w:val="none" w:sz="0" w:space="0" w:color="auto"/>
                                                        <w:right w:val="none" w:sz="0" w:space="0" w:color="auto"/>
                                                      </w:divBdr>
                                                      <w:divsChild>
                                                        <w:div w:id="952437457">
                                                          <w:marLeft w:val="0"/>
                                                          <w:marRight w:val="0"/>
                                                          <w:marTop w:val="0"/>
                                                          <w:marBottom w:val="0"/>
                                                          <w:divBdr>
                                                            <w:top w:val="none" w:sz="0" w:space="0" w:color="auto"/>
                                                            <w:left w:val="none" w:sz="0" w:space="0" w:color="auto"/>
                                                            <w:bottom w:val="none" w:sz="0" w:space="0" w:color="auto"/>
                                                            <w:right w:val="none" w:sz="0" w:space="0" w:color="auto"/>
                                                          </w:divBdr>
                                                          <w:divsChild>
                                                            <w:div w:id="1466461156">
                                                              <w:marLeft w:val="0"/>
                                                              <w:marRight w:val="0"/>
                                                              <w:marTop w:val="0"/>
                                                              <w:marBottom w:val="0"/>
                                                              <w:divBdr>
                                                                <w:top w:val="none" w:sz="0" w:space="0" w:color="auto"/>
                                                                <w:left w:val="none" w:sz="0" w:space="0" w:color="auto"/>
                                                                <w:bottom w:val="none" w:sz="0" w:space="0" w:color="auto"/>
                                                                <w:right w:val="none" w:sz="0" w:space="0" w:color="auto"/>
                                                              </w:divBdr>
                                                              <w:divsChild>
                                                                <w:div w:id="1068070749">
                                                                  <w:marLeft w:val="0"/>
                                                                  <w:marRight w:val="0"/>
                                                                  <w:marTop w:val="0"/>
                                                                  <w:marBottom w:val="0"/>
                                                                  <w:divBdr>
                                                                    <w:top w:val="none" w:sz="0" w:space="0" w:color="auto"/>
                                                                    <w:left w:val="none" w:sz="0" w:space="0" w:color="auto"/>
                                                                    <w:bottom w:val="none" w:sz="0" w:space="0" w:color="auto"/>
                                                                    <w:right w:val="none" w:sz="0" w:space="0" w:color="auto"/>
                                                                  </w:divBdr>
                                                                  <w:divsChild>
                                                                    <w:div w:id="796607624">
                                                                      <w:marLeft w:val="0"/>
                                                                      <w:marRight w:val="0"/>
                                                                      <w:marTop w:val="0"/>
                                                                      <w:marBottom w:val="0"/>
                                                                      <w:divBdr>
                                                                        <w:top w:val="none" w:sz="0" w:space="0" w:color="auto"/>
                                                                        <w:left w:val="none" w:sz="0" w:space="0" w:color="auto"/>
                                                                        <w:bottom w:val="none" w:sz="0" w:space="0" w:color="auto"/>
                                                                        <w:right w:val="none" w:sz="0" w:space="0" w:color="auto"/>
                                                                      </w:divBdr>
                                                                      <w:divsChild>
                                                                        <w:div w:id="1120492028">
                                                                          <w:marLeft w:val="0"/>
                                                                          <w:marRight w:val="0"/>
                                                                          <w:marTop w:val="0"/>
                                                                          <w:marBottom w:val="0"/>
                                                                          <w:divBdr>
                                                                            <w:top w:val="none" w:sz="0" w:space="0" w:color="auto"/>
                                                                            <w:left w:val="none" w:sz="0" w:space="0" w:color="auto"/>
                                                                            <w:bottom w:val="none" w:sz="0" w:space="0" w:color="auto"/>
                                                                            <w:right w:val="none" w:sz="0" w:space="0" w:color="auto"/>
                                                                          </w:divBdr>
                                                                          <w:divsChild>
                                                                            <w:div w:id="702827003">
                                                                              <w:marLeft w:val="0"/>
                                                                              <w:marRight w:val="0"/>
                                                                              <w:marTop w:val="0"/>
                                                                              <w:marBottom w:val="0"/>
                                                                              <w:divBdr>
                                                                                <w:top w:val="none" w:sz="0" w:space="0" w:color="auto"/>
                                                                                <w:left w:val="none" w:sz="0" w:space="0" w:color="auto"/>
                                                                                <w:bottom w:val="none" w:sz="0" w:space="0" w:color="auto"/>
                                                                                <w:right w:val="none" w:sz="0" w:space="0" w:color="auto"/>
                                                                              </w:divBdr>
                                                                              <w:divsChild>
                                                                                <w:div w:id="1889367243">
                                                                                  <w:marLeft w:val="0"/>
                                                                                  <w:marRight w:val="0"/>
                                                                                  <w:marTop w:val="0"/>
                                                                                  <w:marBottom w:val="0"/>
                                                                                  <w:divBdr>
                                                                                    <w:top w:val="none" w:sz="0" w:space="0" w:color="auto"/>
                                                                                    <w:left w:val="none" w:sz="0" w:space="0" w:color="auto"/>
                                                                                    <w:bottom w:val="none" w:sz="0" w:space="0" w:color="auto"/>
                                                                                    <w:right w:val="none" w:sz="0" w:space="0" w:color="auto"/>
                                                                                  </w:divBdr>
                                                                                  <w:divsChild>
                                                                                    <w:div w:id="1796554886">
                                                                                      <w:marLeft w:val="0"/>
                                                                                      <w:marRight w:val="0"/>
                                                                                      <w:marTop w:val="0"/>
                                                                                      <w:marBottom w:val="0"/>
                                                                                      <w:divBdr>
                                                                                        <w:top w:val="none" w:sz="0" w:space="0" w:color="auto"/>
                                                                                        <w:left w:val="none" w:sz="0" w:space="0" w:color="auto"/>
                                                                                        <w:bottom w:val="none" w:sz="0" w:space="0" w:color="auto"/>
                                                                                        <w:right w:val="none" w:sz="0" w:space="0" w:color="auto"/>
                                                                                      </w:divBdr>
                                                                                      <w:divsChild>
                                                                                        <w:div w:id="108816761">
                                                                                          <w:marLeft w:val="0"/>
                                                                                          <w:marRight w:val="0"/>
                                                                                          <w:marTop w:val="0"/>
                                                                                          <w:marBottom w:val="0"/>
                                                                                          <w:divBdr>
                                                                                            <w:top w:val="none" w:sz="0" w:space="0" w:color="auto"/>
                                                                                            <w:left w:val="none" w:sz="0" w:space="0" w:color="auto"/>
                                                                                            <w:bottom w:val="none" w:sz="0" w:space="0" w:color="auto"/>
                                                                                            <w:right w:val="none" w:sz="0" w:space="0" w:color="auto"/>
                                                                                          </w:divBdr>
                                                                                          <w:divsChild>
                                                                                            <w:div w:id="1903177423">
                                                                                              <w:marLeft w:val="0"/>
                                                                                              <w:marRight w:val="0"/>
                                                                                              <w:marTop w:val="0"/>
                                                                                              <w:marBottom w:val="0"/>
                                                                                              <w:divBdr>
                                                                                                <w:top w:val="none" w:sz="0" w:space="0" w:color="auto"/>
                                                                                                <w:left w:val="none" w:sz="0" w:space="0" w:color="auto"/>
                                                                                                <w:bottom w:val="none" w:sz="0" w:space="0" w:color="auto"/>
                                                                                                <w:right w:val="none" w:sz="0" w:space="0" w:color="auto"/>
                                                                                              </w:divBdr>
                                                                                              <w:divsChild>
                                                                                                <w:div w:id="71394697">
                                                                                                  <w:marLeft w:val="0"/>
                                                                                                  <w:marRight w:val="0"/>
                                                                                                  <w:marTop w:val="0"/>
                                                                                                  <w:marBottom w:val="0"/>
                                                                                                  <w:divBdr>
                                                                                                    <w:top w:val="none" w:sz="0" w:space="0" w:color="auto"/>
                                                                                                    <w:left w:val="none" w:sz="0" w:space="0" w:color="auto"/>
                                                                                                    <w:bottom w:val="none" w:sz="0" w:space="0" w:color="auto"/>
                                                                                                    <w:right w:val="none" w:sz="0" w:space="0" w:color="auto"/>
                                                                                                  </w:divBdr>
                                                                                                  <w:divsChild>
                                                                                                    <w:div w:id="65498904">
                                                                                                      <w:marLeft w:val="0"/>
                                                                                                      <w:marRight w:val="0"/>
                                                                                                      <w:marTop w:val="0"/>
                                                                                                      <w:marBottom w:val="0"/>
                                                                                                      <w:divBdr>
                                                                                                        <w:top w:val="none" w:sz="0" w:space="0" w:color="auto"/>
                                                                                                        <w:left w:val="none" w:sz="0" w:space="0" w:color="auto"/>
                                                                                                        <w:bottom w:val="none" w:sz="0" w:space="0" w:color="auto"/>
                                                                                                        <w:right w:val="none" w:sz="0" w:space="0" w:color="auto"/>
                                                                                                      </w:divBdr>
                                                                                                      <w:divsChild>
                                                                                                        <w:div w:id="329261595">
                                                                                                          <w:marLeft w:val="0"/>
                                                                                                          <w:marRight w:val="0"/>
                                                                                                          <w:marTop w:val="0"/>
                                                                                                          <w:marBottom w:val="0"/>
                                                                                                          <w:divBdr>
                                                                                                            <w:top w:val="none" w:sz="0" w:space="0" w:color="auto"/>
                                                                                                            <w:left w:val="none" w:sz="0" w:space="0" w:color="auto"/>
                                                                                                            <w:bottom w:val="none" w:sz="0" w:space="0" w:color="auto"/>
                                                                                                            <w:right w:val="none" w:sz="0" w:space="0" w:color="auto"/>
                                                                                                          </w:divBdr>
                                                                                                        </w:div>
                                                                                                      </w:divsChild>
                                                                                                    </w:div>
                                                                                                    <w:div w:id="175341493">
                                                                                                      <w:marLeft w:val="0"/>
                                                                                                      <w:marRight w:val="0"/>
                                                                                                      <w:marTop w:val="0"/>
                                                                                                      <w:marBottom w:val="0"/>
                                                                                                      <w:divBdr>
                                                                                                        <w:top w:val="none" w:sz="0" w:space="0" w:color="auto"/>
                                                                                                        <w:left w:val="none" w:sz="0" w:space="0" w:color="auto"/>
                                                                                                        <w:bottom w:val="none" w:sz="0" w:space="0" w:color="auto"/>
                                                                                                        <w:right w:val="none" w:sz="0" w:space="0" w:color="auto"/>
                                                                                                      </w:divBdr>
                                                                                                      <w:divsChild>
                                                                                                        <w:div w:id="137497963">
                                                                                                          <w:marLeft w:val="0"/>
                                                                                                          <w:marRight w:val="0"/>
                                                                                                          <w:marTop w:val="0"/>
                                                                                                          <w:marBottom w:val="0"/>
                                                                                                          <w:divBdr>
                                                                                                            <w:top w:val="none" w:sz="0" w:space="0" w:color="auto"/>
                                                                                                            <w:left w:val="none" w:sz="0" w:space="0" w:color="auto"/>
                                                                                                            <w:bottom w:val="none" w:sz="0" w:space="0" w:color="auto"/>
                                                                                                            <w:right w:val="none" w:sz="0" w:space="0" w:color="auto"/>
                                                                                                          </w:divBdr>
                                                                                                        </w:div>
                                                                                                        <w:div w:id="1044867717">
                                                                                                          <w:marLeft w:val="0"/>
                                                                                                          <w:marRight w:val="0"/>
                                                                                                          <w:marTop w:val="0"/>
                                                                                                          <w:marBottom w:val="0"/>
                                                                                                          <w:divBdr>
                                                                                                            <w:top w:val="none" w:sz="0" w:space="0" w:color="auto"/>
                                                                                                            <w:left w:val="none" w:sz="0" w:space="0" w:color="auto"/>
                                                                                                            <w:bottom w:val="none" w:sz="0" w:space="0" w:color="auto"/>
                                                                                                            <w:right w:val="none" w:sz="0" w:space="0" w:color="auto"/>
                                                                                                          </w:divBdr>
                                                                                                        </w:div>
                                                                                                      </w:divsChild>
                                                                                                    </w:div>
                                                                                                    <w:div w:id="175859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0230">
                                                                                              <w:marLeft w:val="0"/>
                                                                                              <w:marRight w:val="0"/>
                                                                                              <w:marTop w:val="0"/>
                                                                                              <w:marBottom w:val="0"/>
                                                                                              <w:divBdr>
                                                                                                <w:top w:val="none" w:sz="0" w:space="0" w:color="auto"/>
                                                                                                <w:left w:val="none" w:sz="0" w:space="0" w:color="auto"/>
                                                                                                <w:bottom w:val="none" w:sz="0" w:space="0" w:color="auto"/>
                                                                                                <w:right w:val="none" w:sz="0" w:space="0" w:color="auto"/>
                                                                                              </w:divBdr>
                                                                                              <w:divsChild>
                                                                                                <w:div w:id="694382175">
                                                                                                  <w:marLeft w:val="0"/>
                                                                                                  <w:marRight w:val="0"/>
                                                                                                  <w:marTop w:val="0"/>
                                                                                                  <w:marBottom w:val="0"/>
                                                                                                  <w:divBdr>
                                                                                                    <w:top w:val="none" w:sz="0" w:space="0" w:color="auto"/>
                                                                                                    <w:left w:val="none" w:sz="0" w:space="0" w:color="auto"/>
                                                                                                    <w:bottom w:val="none" w:sz="0" w:space="0" w:color="auto"/>
                                                                                                    <w:right w:val="none" w:sz="0" w:space="0" w:color="auto"/>
                                                                                                  </w:divBdr>
                                                                                                  <w:divsChild>
                                                                                                    <w:div w:id="183979918">
                                                                                                      <w:marLeft w:val="0"/>
                                                                                                      <w:marRight w:val="0"/>
                                                                                                      <w:marTop w:val="0"/>
                                                                                                      <w:marBottom w:val="0"/>
                                                                                                      <w:divBdr>
                                                                                                        <w:top w:val="none" w:sz="0" w:space="0" w:color="auto"/>
                                                                                                        <w:left w:val="none" w:sz="0" w:space="0" w:color="auto"/>
                                                                                                        <w:bottom w:val="none" w:sz="0" w:space="0" w:color="auto"/>
                                                                                                        <w:right w:val="none" w:sz="0" w:space="0" w:color="auto"/>
                                                                                                      </w:divBdr>
                                                                                                      <w:divsChild>
                                                                                                        <w:div w:id="1024209173">
                                                                                                          <w:marLeft w:val="0"/>
                                                                                                          <w:marRight w:val="0"/>
                                                                                                          <w:marTop w:val="0"/>
                                                                                                          <w:marBottom w:val="0"/>
                                                                                                          <w:divBdr>
                                                                                                            <w:top w:val="none" w:sz="0" w:space="0" w:color="auto"/>
                                                                                                            <w:left w:val="none" w:sz="0" w:space="0" w:color="auto"/>
                                                                                                            <w:bottom w:val="none" w:sz="0" w:space="0" w:color="auto"/>
                                                                                                            <w:right w:val="none" w:sz="0" w:space="0" w:color="auto"/>
                                                                                                          </w:divBdr>
                                                                                                          <w:divsChild>
                                                                                                            <w:div w:id="393894736">
                                                                                                              <w:marLeft w:val="0"/>
                                                                                                              <w:marRight w:val="0"/>
                                                                                                              <w:marTop w:val="0"/>
                                                                                                              <w:marBottom w:val="0"/>
                                                                                                              <w:divBdr>
                                                                                                                <w:top w:val="none" w:sz="0" w:space="0" w:color="auto"/>
                                                                                                                <w:left w:val="none" w:sz="0" w:space="0" w:color="auto"/>
                                                                                                                <w:bottom w:val="none" w:sz="0" w:space="0" w:color="auto"/>
                                                                                                                <w:right w:val="none" w:sz="0" w:space="0" w:color="auto"/>
                                                                                                              </w:divBdr>
                                                                                                              <w:divsChild>
                                                                                                                <w:div w:id="1906379904">
                                                                                                                  <w:marLeft w:val="0"/>
                                                                                                                  <w:marRight w:val="0"/>
                                                                                                                  <w:marTop w:val="0"/>
                                                                                                                  <w:marBottom w:val="0"/>
                                                                                                                  <w:divBdr>
                                                                                                                    <w:top w:val="none" w:sz="0" w:space="0" w:color="auto"/>
                                                                                                                    <w:left w:val="none" w:sz="0" w:space="0" w:color="auto"/>
                                                                                                                    <w:bottom w:val="none" w:sz="0" w:space="0" w:color="auto"/>
                                                                                                                    <w:right w:val="none" w:sz="0" w:space="0" w:color="auto"/>
                                                                                                                  </w:divBdr>
                                                                                                                  <w:divsChild>
                                                                                                                    <w:div w:id="125313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2522213">
      <w:bodyDiv w:val="1"/>
      <w:marLeft w:val="0"/>
      <w:marRight w:val="0"/>
      <w:marTop w:val="0"/>
      <w:marBottom w:val="0"/>
      <w:divBdr>
        <w:top w:val="none" w:sz="0" w:space="0" w:color="auto"/>
        <w:left w:val="none" w:sz="0" w:space="0" w:color="auto"/>
        <w:bottom w:val="none" w:sz="0" w:space="0" w:color="auto"/>
        <w:right w:val="none" w:sz="0" w:space="0" w:color="auto"/>
      </w:divBdr>
    </w:div>
    <w:div w:id="864486128">
      <w:bodyDiv w:val="1"/>
      <w:marLeft w:val="0"/>
      <w:marRight w:val="0"/>
      <w:marTop w:val="0"/>
      <w:marBottom w:val="0"/>
      <w:divBdr>
        <w:top w:val="none" w:sz="0" w:space="0" w:color="auto"/>
        <w:left w:val="none" w:sz="0" w:space="0" w:color="auto"/>
        <w:bottom w:val="none" w:sz="0" w:space="0" w:color="auto"/>
        <w:right w:val="none" w:sz="0" w:space="0" w:color="auto"/>
      </w:divBdr>
    </w:div>
    <w:div w:id="875511555">
      <w:bodyDiv w:val="1"/>
      <w:marLeft w:val="0"/>
      <w:marRight w:val="0"/>
      <w:marTop w:val="0"/>
      <w:marBottom w:val="0"/>
      <w:divBdr>
        <w:top w:val="none" w:sz="0" w:space="0" w:color="auto"/>
        <w:left w:val="none" w:sz="0" w:space="0" w:color="auto"/>
        <w:bottom w:val="none" w:sz="0" w:space="0" w:color="auto"/>
        <w:right w:val="none" w:sz="0" w:space="0" w:color="auto"/>
      </w:divBdr>
    </w:div>
    <w:div w:id="881287919">
      <w:bodyDiv w:val="1"/>
      <w:marLeft w:val="0"/>
      <w:marRight w:val="0"/>
      <w:marTop w:val="0"/>
      <w:marBottom w:val="0"/>
      <w:divBdr>
        <w:top w:val="none" w:sz="0" w:space="0" w:color="auto"/>
        <w:left w:val="none" w:sz="0" w:space="0" w:color="auto"/>
        <w:bottom w:val="none" w:sz="0" w:space="0" w:color="auto"/>
        <w:right w:val="none" w:sz="0" w:space="0" w:color="auto"/>
      </w:divBdr>
    </w:div>
    <w:div w:id="907348608">
      <w:bodyDiv w:val="1"/>
      <w:marLeft w:val="0"/>
      <w:marRight w:val="0"/>
      <w:marTop w:val="0"/>
      <w:marBottom w:val="0"/>
      <w:divBdr>
        <w:top w:val="none" w:sz="0" w:space="0" w:color="auto"/>
        <w:left w:val="none" w:sz="0" w:space="0" w:color="auto"/>
        <w:bottom w:val="none" w:sz="0" w:space="0" w:color="auto"/>
        <w:right w:val="none" w:sz="0" w:space="0" w:color="auto"/>
      </w:divBdr>
    </w:div>
    <w:div w:id="925966529">
      <w:bodyDiv w:val="1"/>
      <w:marLeft w:val="0"/>
      <w:marRight w:val="0"/>
      <w:marTop w:val="0"/>
      <w:marBottom w:val="0"/>
      <w:divBdr>
        <w:top w:val="none" w:sz="0" w:space="0" w:color="auto"/>
        <w:left w:val="none" w:sz="0" w:space="0" w:color="auto"/>
        <w:bottom w:val="none" w:sz="0" w:space="0" w:color="auto"/>
        <w:right w:val="none" w:sz="0" w:space="0" w:color="auto"/>
      </w:divBdr>
    </w:div>
    <w:div w:id="955016855">
      <w:bodyDiv w:val="1"/>
      <w:marLeft w:val="0"/>
      <w:marRight w:val="0"/>
      <w:marTop w:val="0"/>
      <w:marBottom w:val="0"/>
      <w:divBdr>
        <w:top w:val="none" w:sz="0" w:space="0" w:color="auto"/>
        <w:left w:val="none" w:sz="0" w:space="0" w:color="auto"/>
        <w:bottom w:val="none" w:sz="0" w:space="0" w:color="auto"/>
        <w:right w:val="none" w:sz="0" w:space="0" w:color="auto"/>
      </w:divBdr>
    </w:div>
    <w:div w:id="960305919">
      <w:bodyDiv w:val="1"/>
      <w:marLeft w:val="0"/>
      <w:marRight w:val="0"/>
      <w:marTop w:val="0"/>
      <w:marBottom w:val="0"/>
      <w:divBdr>
        <w:top w:val="none" w:sz="0" w:space="0" w:color="auto"/>
        <w:left w:val="none" w:sz="0" w:space="0" w:color="auto"/>
        <w:bottom w:val="none" w:sz="0" w:space="0" w:color="auto"/>
        <w:right w:val="none" w:sz="0" w:space="0" w:color="auto"/>
      </w:divBdr>
    </w:div>
    <w:div w:id="989135779">
      <w:bodyDiv w:val="1"/>
      <w:marLeft w:val="0"/>
      <w:marRight w:val="0"/>
      <w:marTop w:val="0"/>
      <w:marBottom w:val="0"/>
      <w:divBdr>
        <w:top w:val="none" w:sz="0" w:space="0" w:color="auto"/>
        <w:left w:val="none" w:sz="0" w:space="0" w:color="auto"/>
        <w:bottom w:val="none" w:sz="0" w:space="0" w:color="auto"/>
        <w:right w:val="none" w:sz="0" w:space="0" w:color="auto"/>
      </w:divBdr>
    </w:div>
    <w:div w:id="1027371803">
      <w:bodyDiv w:val="1"/>
      <w:marLeft w:val="0"/>
      <w:marRight w:val="0"/>
      <w:marTop w:val="0"/>
      <w:marBottom w:val="0"/>
      <w:divBdr>
        <w:top w:val="none" w:sz="0" w:space="0" w:color="auto"/>
        <w:left w:val="none" w:sz="0" w:space="0" w:color="auto"/>
        <w:bottom w:val="none" w:sz="0" w:space="0" w:color="auto"/>
        <w:right w:val="none" w:sz="0" w:space="0" w:color="auto"/>
      </w:divBdr>
    </w:div>
    <w:div w:id="1065568526">
      <w:bodyDiv w:val="1"/>
      <w:marLeft w:val="0"/>
      <w:marRight w:val="0"/>
      <w:marTop w:val="0"/>
      <w:marBottom w:val="0"/>
      <w:divBdr>
        <w:top w:val="none" w:sz="0" w:space="0" w:color="auto"/>
        <w:left w:val="none" w:sz="0" w:space="0" w:color="auto"/>
        <w:bottom w:val="none" w:sz="0" w:space="0" w:color="auto"/>
        <w:right w:val="none" w:sz="0" w:space="0" w:color="auto"/>
      </w:divBdr>
      <w:divsChild>
        <w:div w:id="469053782">
          <w:marLeft w:val="0"/>
          <w:marRight w:val="0"/>
          <w:marTop w:val="0"/>
          <w:marBottom w:val="0"/>
          <w:divBdr>
            <w:top w:val="none" w:sz="0" w:space="0" w:color="auto"/>
            <w:left w:val="none" w:sz="0" w:space="0" w:color="auto"/>
            <w:bottom w:val="none" w:sz="0" w:space="0" w:color="auto"/>
            <w:right w:val="none" w:sz="0" w:space="0" w:color="auto"/>
          </w:divBdr>
        </w:div>
        <w:div w:id="2144543244">
          <w:marLeft w:val="0"/>
          <w:marRight w:val="0"/>
          <w:marTop w:val="0"/>
          <w:marBottom w:val="0"/>
          <w:divBdr>
            <w:top w:val="none" w:sz="0" w:space="0" w:color="auto"/>
            <w:left w:val="none" w:sz="0" w:space="0" w:color="auto"/>
            <w:bottom w:val="none" w:sz="0" w:space="0" w:color="auto"/>
            <w:right w:val="none" w:sz="0" w:space="0" w:color="auto"/>
          </w:divBdr>
          <w:divsChild>
            <w:div w:id="350842465">
              <w:marLeft w:val="0"/>
              <w:marRight w:val="0"/>
              <w:marTop w:val="0"/>
              <w:marBottom w:val="0"/>
              <w:divBdr>
                <w:top w:val="none" w:sz="0" w:space="0" w:color="auto"/>
                <w:left w:val="none" w:sz="0" w:space="0" w:color="auto"/>
                <w:bottom w:val="none" w:sz="0" w:space="0" w:color="auto"/>
                <w:right w:val="none" w:sz="0" w:space="0" w:color="auto"/>
              </w:divBdr>
              <w:divsChild>
                <w:div w:id="828667369">
                  <w:marLeft w:val="0"/>
                  <w:marRight w:val="0"/>
                  <w:marTop w:val="0"/>
                  <w:marBottom w:val="0"/>
                  <w:divBdr>
                    <w:top w:val="none" w:sz="0" w:space="0" w:color="auto"/>
                    <w:left w:val="none" w:sz="0" w:space="0" w:color="auto"/>
                    <w:bottom w:val="none" w:sz="0" w:space="0" w:color="auto"/>
                    <w:right w:val="none" w:sz="0" w:space="0" w:color="auto"/>
                  </w:divBdr>
                  <w:divsChild>
                    <w:div w:id="1210459890">
                      <w:marLeft w:val="0"/>
                      <w:marRight w:val="0"/>
                      <w:marTop w:val="0"/>
                      <w:marBottom w:val="0"/>
                      <w:divBdr>
                        <w:top w:val="none" w:sz="0" w:space="0" w:color="auto"/>
                        <w:left w:val="none" w:sz="0" w:space="0" w:color="auto"/>
                        <w:bottom w:val="none" w:sz="0" w:space="0" w:color="auto"/>
                        <w:right w:val="none" w:sz="0" w:space="0" w:color="auto"/>
                      </w:divBdr>
                    </w:div>
                    <w:div w:id="696809390">
                      <w:marLeft w:val="0"/>
                      <w:marRight w:val="0"/>
                      <w:marTop w:val="0"/>
                      <w:marBottom w:val="0"/>
                      <w:divBdr>
                        <w:top w:val="none" w:sz="0" w:space="0" w:color="auto"/>
                        <w:left w:val="none" w:sz="0" w:space="0" w:color="auto"/>
                        <w:bottom w:val="none" w:sz="0" w:space="0" w:color="auto"/>
                        <w:right w:val="none" w:sz="0" w:space="0" w:color="auto"/>
                      </w:divBdr>
                    </w:div>
                    <w:div w:id="29035120">
                      <w:marLeft w:val="0"/>
                      <w:marRight w:val="0"/>
                      <w:marTop w:val="0"/>
                      <w:marBottom w:val="0"/>
                      <w:divBdr>
                        <w:top w:val="none" w:sz="0" w:space="0" w:color="auto"/>
                        <w:left w:val="none" w:sz="0" w:space="0" w:color="auto"/>
                        <w:bottom w:val="none" w:sz="0" w:space="0" w:color="auto"/>
                        <w:right w:val="none" w:sz="0" w:space="0" w:color="auto"/>
                      </w:divBdr>
                    </w:div>
                    <w:div w:id="124277119">
                      <w:marLeft w:val="0"/>
                      <w:marRight w:val="0"/>
                      <w:marTop w:val="0"/>
                      <w:marBottom w:val="0"/>
                      <w:divBdr>
                        <w:top w:val="none" w:sz="0" w:space="0" w:color="auto"/>
                        <w:left w:val="none" w:sz="0" w:space="0" w:color="auto"/>
                        <w:bottom w:val="none" w:sz="0" w:space="0" w:color="auto"/>
                        <w:right w:val="none" w:sz="0" w:space="0" w:color="auto"/>
                      </w:divBdr>
                    </w:div>
                    <w:div w:id="176971453">
                      <w:marLeft w:val="0"/>
                      <w:marRight w:val="0"/>
                      <w:marTop w:val="0"/>
                      <w:marBottom w:val="0"/>
                      <w:divBdr>
                        <w:top w:val="none" w:sz="0" w:space="0" w:color="auto"/>
                        <w:left w:val="none" w:sz="0" w:space="0" w:color="auto"/>
                        <w:bottom w:val="none" w:sz="0" w:space="0" w:color="auto"/>
                        <w:right w:val="none" w:sz="0" w:space="0" w:color="auto"/>
                      </w:divBdr>
                    </w:div>
                    <w:div w:id="189994881">
                      <w:marLeft w:val="0"/>
                      <w:marRight w:val="0"/>
                      <w:marTop w:val="0"/>
                      <w:marBottom w:val="0"/>
                      <w:divBdr>
                        <w:top w:val="none" w:sz="0" w:space="0" w:color="auto"/>
                        <w:left w:val="none" w:sz="0" w:space="0" w:color="auto"/>
                        <w:bottom w:val="none" w:sz="0" w:space="0" w:color="auto"/>
                        <w:right w:val="none" w:sz="0" w:space="0" w:color="auto"/>
                      </w:divBdr>
                    </w:div>
                    <w:div w:id="1322077431">
                      <w:marLeft w:val="0"/>
                      <w:marRight w:val="0"/>
                      <w:marTop w:val="0"/>
                      <w:marBottom w:val="0"/>
                      <w:divBdr>
                        <w:top w:val="none" w:sz="0" w:space="0" w:color="auto"/>
                        <w:left w:val="none" w:sz="0" w:space="0" w:color="auto"/>
                        <w:bottom w:val="none" w:sz="0" w:space="0" w:color="auto"/>
                        <w:right w:val="none" w:sz="0" w:space="0" w:color="auto"/>
                      </w:divBdr>
                    </w:div>
                    <w:div w:id="843251942">
                      <w:marLeft w:val="0"/>
                      <w:marRight w:val="0"/>
                      <w:marTop w:val="0"/>
                      <w:marBottom w:val="0"/>
                      <w:divBdr>
                        <w:top w:val="none" w:sz="0" w:space="0" w:color="auto"/>
                        <w:left w:val="none" w:sz="0" w:space="0" w:color="auto"/>
                        <w:bottom w:val="none" w:sz="0" w:space="0" w:color="auto"/>
                        <w:right w:val="none" w:sz="0" w:space="0" w:color="auto"/>
                      </w:divBdr>
                    </w:div>
                    <w:div w:id="90904842">
                      <w:marLeft w:val="0"/>
                      <w:marRight w:val="0"/>
                      <w:marTop w:val="0"/>
                      <w:marBottom w:val="0"/>
                      <w:divBdr>
                        <w:top w:val="none" w:sz="0" w:space="0" w:color="auto"/>
                        <w:left w:val="none" w:sz="0" w:space="0" w:color="auto"/>
                        <w:bottom w:val="none" w:sz="0" w:space="0" w:color="auto"/>
                        <w:right w:val="none" w:sz="0" w:space="0" w:color="auto"/>
                      </w:divBdr>
                    </w:div>
                    <w:div w:id="525290355">
                      <w:marLeft w:val="0"/>
                      <w:marRight w:val="0"/>
                      <w:marTop w:val="0"/>
                      <w:marBottom w:val="0"/>
                      <w:divBdr>
                        <w:top w:val="none" w:sz="0" w:space="0" w:color="auto"/>
                        <w:left w:val="none" w:sz="0" w:space="0" w:color="auto"/>
                        <w:bottom w:val="none" w:sz="0" w:space="0" w:color="auto"/>
                        <w:right w:val="none" w:sz="0" w:space="0" w:color="auto"/>
                      </w:divBdr>
                    </w:div>
                    <w:div w:id="669797601">
                      <w:marLeft w:val="0"/>
                      <w:marRight w:val="0"/>
                      <w:marTop w:val="0"/>
                      <w:marBottom w:val="0"/>
                      <w:divBdr>
                        <w:top w:val="none" w:sz="0" w:space="0" w:color="auto"/>
                        <w:left w:val="none" w:sz="0" w:space="0" w:color="auto"/>
                        <w:bottom w:val="none" w:sz="0" w:space="0" w:color="auto"/>
                        <w:right w:val="none" w:sz="0" w:space="0" w:color="auto"/>
                      </w:divBdr>
                    </w:div>
                    <w:div w:id="1989748360">
                      <w:marLeft w:val="0"/>
                      <w:marRight w:val="0"/>
                      <w:marTop w:val="0"/>
                      <w:marBottom w:val="0"/>
                      <w:divBdr>
                        <w:top w:val="none" w:sz="0" w:space="0" w:color="auto"/>
                        <w:left w:val="none" w:sz="0" w:space="0" w:color="auto"/>
                        <w:bottom w:val="none" w:sz="0" w:space="0" w:color="auto"/>
                        <w:right w:val="none" w:sz="0" w:space="0" w:color="auto"/>
                      </w:divBdr>
                    </w:div>
                    <w:div w:id="910240037">
                      <w:marLeft w:val="0"/>
                      <w:marRight w:val="0"/>
                      <w:marTop w:val="0"/>
                      <w:marBottom w:val="0"/>
                      <w:divBdr>
                        <w:top w:val="none" w:sz="0" w:space="0" w:color="auto"/>
                        <w:left w:val="none" w:sz="0" w:space="0" w:color="auto"/>
                        <w:bottom w:val="none" w:sz="0" w:space="0" w:color="auto"/>
                        <w:right w:val="none" w:sz="0" w:space="0" w:color="auto"/>
                      </w:divBdr>
                    </w:div>
                    <w:div w:id="2140412734">
                      <w:marLeft w:val="0"/>
                      <w:marRight w:val="0"/>
                      <w:marTop w:val="0"/>
                      <w:marBottom w:val="0"/>
                      <w:divBdr>
                        <w:top w:val="none" w:sz="0" w:space="0" w:color="auto"/>
                        <w:left w:val="none" w:sz="0" w:space="0" w:color="auto"/>
                        <w:bottom w:val="none" w:sz="0" w:space="0" w:color="auto"/>
                        <w:right w:val="none" w:sz="0" w:space="0" w:color="auto"/>
                      </w:divBdr>
                    </w:div>
                    <w:div w:id="8915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42571">
      <w:bodyDiv w:val="1"/>
      <w:marLeft w:val="0"/>
      <w:marRight w:val="0"/>
      <w:marTop w:val="0"/>
      <w:marBottom w:val="0"/>
      <w:divBdr>
        <w:top w:val="none" w:sz="0" w:space="0" w:color="auto"/>
        <w:left w:val="none" w:sz="0" w:space="0" w:color="auto"/>
        <w:bottom w:val="none" w:sz="0" w:space="0" w:color="auto"/>
        <w:right w:val="none" w:sz="0" w:space="0" w:color="auto"/>
      </w:divBdr>
    </w:div>
    <w:div w:id="1136724498">
      <w:bodyDiv w:val="1"/>
      <w:marLeft w:val="0"/>
      <w:marRight w:val="0"/>
      <w:marTop w:val="0"/>
      <w:marBottom w:val="0"/>
      <w:divBdr>
        <w:top w:val="none" w:sz="0" w:space="0" w:color="auto"/>
        <w:left w:val="none" w:sz="0" w:space="0" w:color="auto"/>
        <w:bottom w:val="none" w:sz="0" w:space="0" w:color="auto"/>
        <w:right w:val="none" w:sz="0" w:space="0" w:color="auto"/>
      </w:divBdr>
      <w:divsChild>
        <w:div w:id="2005283757">
          <w:marLeft w:val="0"/>
          <w:marRight w:val="0"/>
          <w:marTop w:val="0"/>
          <w:marBottom w:val="0"/>
          <w:divBdr>
            <w:top w:val="none" w:sz="0" w:space="0" w:color="auto"/>
            <w:left w:val="none" w:sz="0" w:space="0" w:color="auto"/>
            <w:bottom w:val="none" w:sz="0" w:space="0" w:color="auto"/>
            <w:right w:val="none" w:sz="0" w:space="0" w:color="auto"/>
          </w:divBdr>
        </w:div>
        <w:div w:id="95449454">
          <w:marLeft w:val="0"/>
          <w:marRight w:val="0"/>
          <w:marTop w:val="0"/>
          <w:marBottom w:val="0"/>
          <w:divBdr>
            <w:top w:val="none" w:sz="0" w:space="0" w:color="auto"/>
            <w:left w:val="none" w:sz="0" w:space="0" w:color="auto"/>
            <w:bottom w:val="none" w:sz="0" w:space="0" w:color="auto"/>
            <w:right w:val="none" w:sz="0" w:space="0" w:color="auto"/>
          </w:divBdr>
          <w:divsChild>
            <w:div w:id="1635136088">
              <w:marLeft w:val="0"/>
              <w:marRight w:val="0"/>
              <w:marTop w:val="0"/>
              <w:marBottom w:val="0"/>
              <w:divBdr>
                <w:top w:val="none" w:sz="0" w:space="0" w:color="auto"/>
                <w:left w:val="none" w:sz="0" w:space="0" w:color="auto"/>
                <w:bottom w:val="none" w:sz="0" w:space="0" w:color="auto"/>
                <w:right w:val="none" w:sz="0" w:space="0" w:color="auto"/>
              </w:divBdr>
              <w:divsChild>
                <w:div w:id="1351567951">
                  <w:marLeft w:val="0"/>
                  <w:marRight w:val="0"/>
                  <w:marTop w:val="0"/>
                  <w:marBottom w:val="0"/>
                  <w:divBdr>
                    <w:top w:val="none" w:sz="0" w:space="0" w:color="auto"/>
                    <w:left w:val="none" w:sz="0" w:space="0" w:color="auto"/>
                    <w:bottom w:val="none" w:sz="0" w:space="0" w:color="auto"/>
                    <w:right w:val="none" w:sz="0" w:space="0" w:color="auto"/>
                  </w:divBdr>
                  <w:divsChild>
                    <w:div w:id="2058044246">
                      <w:marLeft w:val="0"/>
                      <w:marRight w:val="0"/>
                      <w:marTop w:val="0"/>
                      <w:marBottom w:val="0"/>
                      <w:divBdr>
                        <w:top w:val="none" w:sz="0" w:space="0" w:color="auto"/>
                        <w:left w:val="none" w:sz="0" w:space="0" w:color="auto"/>
                        <w:bottom w:val="none" w:sz="0" w:space="0" w:color="auto"/>
                        <w:right w:val="none" w:sz="0" w:space="0" w:color="auto"/>
                      </w:divBdr>
                    </w:div>
                    <w:div w:id="1498961387">
                      <w:marLeft w:val="0"/>
                      <w:marRight w:val="0"/>
                      <w:marTop w:val="0"/>
                      <w:marBottom w:val="0"/>
                      <w:divBdr>
                        <w:top w:val="none" w:sz="0" w:space="0" w:color="auto"/>
                        <w:left w:val="none" w:sz="0" w:space="0" w:color="auto"/>
                        <w:bottom w:val="none" w:sz="0" w:space="0" w:color="auto"/>
                        <w:right w:val="none" w:sz="0" w:space="0" w:color="auto"/>
                      </w:divBdr>
                    </w:div>
                    <w:div w:id="753819174">
                      <w:marLeft w:val="0"/>
                      <w:marRight w:val="0"/>
                      <w:marTop w:val="0"/>
                      <w:marBottom w:val="0"/>
                      <w:divBdr>
                        <w:top w:val="none" w:sz="0" w:space="0" w:color="auto"/>
                        <w:left w:val="none" w:sz="0" w:space="0" w:color="auto"/>
                        <w:bottom w:val="none" w:sz="0" w:space="0" w:color="auto"/>
                        <w:right w:val="none" w:sz="0" w:space="0" w:color="auto"/>
                      </w:divBdr>
                    </w:div>
                    <w:div w:id="2041860770">
                      <w:marLeft w:val="0"/>
                      <w:marRight w:val="0"/>
                      <w:marTop w:val="0"/>
                      <w:marBottom w:val="0"/>
                      <w:divBdr>
                        <w:top w:val="none" w:sz="0" w:space="0" w:color="auto"/>
                        <w:left w:val="none" w:sz="0" w:space="0" w:color="auto"/>
                        <w:bottom w:val="none" w:sz="0" w:space="0" w:color="auto"/>
                        <w:right w:val="none" w:sz="0" w:space="0" w:color="auto"/>
                      </w:divBdr>
                    </w:div>
                    <w:div w:id="511381769">
                      <w:marLeft w:val="0"/>
                      <w:marRight w:val="0"/>
                      <w:marTop w:val="0"/>
                      <w:marBottom w:val="0"/>
                      <w:divBdr>
                        <w:top w:val="none" w:sz="0" w:space="0" w:color="auto"/>
                        <w:left w:val="none" w:sz="0" w:space="0" w:color="auto"/>
                        <w:bottom w:val="none" w:sz="0" w:space="0" w:color="auto"/>
                        <w:right w:val="none" w:sz="0" w:space="0" w:color="auto"/>
                      </w:divBdr>
                    </w:div>
                    <w:div w:id="2124628">
                      <w:marLeft w:val="0"/>
                      <w:marRight w:val="0"/>
                      <w:marTop w:val="0"/>
                      <w:marBottom w:val="0"/>
                      <w:divBdr>
                        <w:top w:val="none" w:sz="0" w:space="0" w:color="auto"/>
                        <w:left w:val="none" w:sz="0" w:space="0" w:color="auto"/>
                        <w:bottom w:val="none" w:sz="0" w:space="0" w:color="auto"/>
                        <w:right w:val="none" w:sz="0" w:space="0" w:color="auto"/>
                      </w:divBdr>
                    </w:div>
                    <w:div w:id="382022567">
                      <w:marLeft w:val="0"/>
                      <w:marRight w:val="0"/>
                      <w:marTop w:val="0"/>
                      <w:marBottom w:val="0"/>
                      <w:divBdr>
                        <w:top w:val="none" w:sz="0" w:space="0" w:color="auto"/>
                        <w:left w:val="none" w:sz="0" w:space="0" w:color="auto"/>
                        <w:bottom w:val="none" w:sz="0" w:space="0" w:color="auto"/>
                        <w:right w:val="none" w:sz="0" w:space="0" w:color="auto"/>
                      </w:divBdr>
                    </w:div>
                    <w:div w:id="581721616">
                      <w:marLeft w:val="0"/>
                      <w:marRight w:val="0"/>
                      <w:marTop w:val="0"/>
                      <w:marBottom w:val="0"/>
                      <w:divBdr>
                        <w:top w:val="none" w:sz="0" w:space="0" w:color="auto"/>
                        <w:left w:val="none" w:sz="0" w:space="0" w:color="auto"/>
                        <w:bottom w:val="none" w:sz="0" w:space="0" w:color="auto"/>
                        <w:right w:val="none" w:sz="0" w:space="0" w:color="auto"/>
                      </w:divBdr>
                    </w:div>
                    <w:div w:id="668215223">
                      <w:marLeft w:val="0"/>
                      <w:marRight w:val="0"/>
                      <w:marTop w:val="0"/>
                      <w:marBottom w:val="0"/>
                      <w:divBdr>
                        <w:top w:val="none" w:sz="0" w:space="0" w:color="auto"/>
                        <w:left w:val="none" w:sz="0" w:space="0" w:color="auto"/>
                        <w:bottom w:val="none" w:sz="0" w:space="0" w:color="auto"/>
                        <w:right w:val="none" w:sz="0" w:space="0" w:color="auto"/>
                      </w:divBdr>
                    </w:div>
                    <w:div w:id="769348592">
                      <w:marLeft w:val="0"/>
                      <w:marRight w:val="0"/>
                      <w:marTop w:val="0"/>
                      <w:marBottom w:val="0"/>
                      <w:divBdr>
                        <w:top w:val="none" w:sz="0" w:space="0" w:color="auto"/>
                        <w:left w:val="none" w:sz="0" w:space="0" w:color="auto"/>
                        <w:bottom w:val="none" w:sz="0" w:space="0" w:color="auto"/>
                        <w:right w:val="none" w:sz="0" w:space="0" w:color="auto"/>
                      </w:divBdr>
                    </w:div>
                    <w:div w:id="1352535200">
                      <w:marLeft w:val="0"/>
                      <w:marRight w:val="0"/>
                      <w:marTop w:val="0"/>
                      <w:marBottom w:val="0"/>
                      <w:divBdr>
                        <w:top w:val="none" w:sz="0" w:space="0" w:color="auto"/>
                        <w:left w:val="none" w:sz="0" w:space="0" w:color="auto"/>
                        <w:bottom w:val="none" w:sz="0" w:space="0" w:color="auto"/>
                        <w:right w:val="none" w:sz="0" w:space="0" w:color="auto"/>
                      </w:divBdr>
                    </w:div>
                    <w:div w:id="1614625840">
                      <w:marLeft w:val="0"/>
                      <w:marRight w:val="0"/>
                      <w:marTop w:val="0"/>
                      <w:marBottom w:val="0"/>
                      <w:divBdr>
                        <w:top w:val="none" w:sz="0" w:space="0" w:color="auto"/>
                        <w:left w:val="none" w:sz="0" w:space="0" w:color="auto"/>
                        <w:bottom w:val="none" w:sz="0" w:space="0" w:color="auto"/>
                        <w:right w:val="none" w:sz="0" w:space="0" w:color="auto"/>
                      </w:divBdr>
                    </w:div>
                    <w:div w:id="635990019">
                      <w:marLeft w:val="0"/>
                      <w:marRight w:val="0"/>
                      <w:marTop w:val="0"/>
                      <w:marBottom w:val="0"/>
                      <w:divBdr>
                        <w:top w:val="none" w:sz="0" w:space="0" w:color="auto"/>
                        <w:left w:val="none" w:sz="0" w:space="0" w:color="auto"/>
                        <w:bottom w:val="none" w:sz="0" w:space="0" w:color="auto"/>
                        <w:right w:val="none" w:sz="0" w:space="0" w:color="auto"/>
                      </w:divBdr>
                    </w:div>
                    <w:div w:id="1215390980">
                      <w:marLeft w:val="0"/>
                      <w:marRight w:val="0"/>
                      <w:marTop w:val="0"/>
                      <w:marBottom w:val="0"/>
                      <w:divBdr>
                        <w:top w:val="none" w:sz="0" w:space="0" w:color="auto"/>
                        <w:left w:val="none" w:sz="0" w:space="0" w:color="auto"/>
                        <w:bottom w:val="none" w:sz="0" w:space="0" w:color="auto"/>
                        <w:right w:val="none" w:sz="0" w:space="0" w:color="auto"/>
                      </w:divBdr>
                    </w:div>
                    <w:div w:id="20234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6465">
      <w:bodyDiv w:val="1"/>
      <w:marLeft w:val="0"/>
      <w:marRight w:val="0"/>
      <w:marTop w:val="0"/>
      <w:marBottom w:val="0"/>
      <w:divBdr>
        <w:top w:val="none" w:sz="0" w:space="0" w:color="auto"/>
        <w:left w:val="none" w:sz="0" w:space="0" w:color="auto"/>
        <w:bottom w:val="none" w:sz="0" w:space="0" w:color="auto"/>
        <w:right w:val="none" w:sz="0" w:space="0" w:color="auto"/>
      </w:divBdr>
    </w:div>
    <w:div w:id="1205630320">
      <w:bodyDiv w:val="1"/>
      <w:marLeft w:val="0"/>
      <w:marRight w:val="0"/>
      <w:marTop w:val="0"/>
      <w:marBottom w:val="0"/>
      <w:divBdr>
        <w:top w:val="none" w:sz="0" w:space="0" w:color="auto"/>
        <w:left w:val="none" w:sz="0" w:space="0" w:color="auto"/>
        <w:bottom w:val="none" w:sz="0" w:space="0" w:color="auto"/>
        <w:right w:val="none" w:sz="0" w:space="0" w:color="auto"/>
      </w:divBdr>
    </w:div>
    <w:div w:id="1282759106">
      <w:bodyDiv w:val="1"/>
      <w:marLeft w:val="0"/>
      <w:marRight w:val="0"/>
      <w:marTop w:val="0"/>
      <w:marBottom w:val="0"/>
      <w:divBdr>
        <w:top w:val="none" w:sz="0" w:space="0" w:color="auto"/>
        <w:left w:val="none" w:sz="0" w:space="0" w:color="auto"/>
        <w:bottom w:val="none" w:sz="0" w:space="0" w:color="auto"/>
        <w:right w:val="none" w:sz="0" w:space="0" w:color="auto"/>
      </w:divBdr>
      <w:divsChild>
        <w:div w:id="1836532125">
          <w:marLeft w:val="0"/>
          <w:marRight w:val="0"/>
          <w:marTop w:val="0"/>
          <w:marBottom w:val="0"/>
          <w:divBdr>
            <w:top w:val="none" w:sz="0" w:space="0" w:color="auto"/>
            <w:left w:val="none" w:sz="0" w:space="0" w:color="auto"/>
            <w:bottom w:val="none" w:sz="0" w:space="0" w:color="auto"/>
            <w:right w:val="none" w:sz="0" w:space="0" w:color="auto"/>
          </w:divBdr>
          <w:divsChild>
            <w:div w:id="221647719">
              <w:marLeft w:val="0"/>
              <w:marRight w:val="0"/>
              <w:marTop w:val="0"/>
              <w:marBottom w:val="0"/>
              <w:divBdr>
                <w:top w:val="none" w:sz="0" w:space="0" w:color="auto"/>
                <w:left w:val="none" w:sz="0" w:space="0" w:color="auto"/>
                <w:bottom w:val="none" w:sz="0" w:space="0" w:color="auto"/>
                <w:right w:val="none" w:sz="0" w:space="0" w:color="auto"/>
              </w:divBdr>
              <w:divsChild>
                <w:div w:id="282345657">
                  <w:marLeft w:val="0"/>
                  <w:marRight w:val="0"/>
                  <w:marTop w:val="0"/>
                  <w:marBottom w:val="450"/>
                  <w:divBdr>
                    <w:top w:val="none" w:sz="0" w:space="0" w:color="auto"/>
                    <w:left w:val="none" w:sz="0" w:space="0" w:color="auto"/>
                    <w:bottom w:val="none" w:sz="0" w:space="0" w:color="auto"/>
                    <w:right w:val="none" w:sz="0" w:space="0" w:color="auto"/>
                  </w:divBdr>
                  <w:divsChild>
                    <w:div w:id="43871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639136">
      <w:bodyDiv w:val="1"/>
      <w:marLeft w:val="0"/>
      <w:marRight w:val="0"/>
      <w:marTop w:val="0"/>
      <w:marBottom w:val="0"/>
      <w:divBdr>
        <w:top w:val="none" w:sz="0" w:space="0" w:color="auto"/>
        <w:left w:val="none" w:sz="0" w:space="0" w:color="auto"/>
        <w:bottom w:val="none" w:sz="0" w:space="0" w:color="auto"/>
        <w:right w:val="none" w:sz="0" w:space="0" w:color="auto"/>
      </w:divBdr>
    </w:div>
    <w:div w:id="1317808483">
      <w:bodyDiv w:val="1"/>
      <w:marLeft w:val="0"/>
      <w:marRight w:val="0"/>
      <w:marTop w:val="0"/>
      <w:marBottom w:val="0"/>
      <w:divBdr>
        <w:top w:val="none" w:sz="0" w:space="0" w:color="auto"/>
        <w:left w:val="none" w:sz="0" w:space="0" w:color="auto"/>
        <w:bottom w:val="none" w:sz="0" w:space="0" w:color="auto"/>
        <w:right w:val="none" w:sz="0" w:space="0" w:color="auto"/>
      </w:divBdr>
      <w:divsChild>
        <w:div w:id="540941259">
          <w:marLeft w:val="0"/>
          <w:marRight w:val="0"/>
          <w:marTop w:val="0"/>
          <w:marBottom w:val="0"/>
          <w:divBdr>
            <w:top w:val="none" w:sz="0" w:space="0" w:color="auto"/>
            <w:left w:val="none" w:sz="0" w:space="0" w:color="auto"/>
            <w:bottom w:val="none" w:sz="0" w:space="0" w:color="auto"/>
            <w:right w:val="none" w:sz="0" w:space="0" w:color="auto"/>
          </w:divBdr>
          <w:divsChild>
            <w:div w:id="422649765">
              <w:marLeft w:val="0"/>
              <w:marRight w:val="0"/>
              <w:marTop w:val="0"/>
              <w:marBottom w:val="0"/>
              <w:divBdr>
                <w:top w:val="none" w:sz="0" w:space="0" w:color="auto"/>
                <w:left w:val="none" w:sz="0" w:space="0" w:color="auto"/>
                <w:bottom w:val="none" w:sz="0" w:space="0" w:color="auto"/>
                <w:right w:val="none" w:sz="0" w:space="0" w:color="auto"/>
              </w:divBdr>
              <w:divsChild>
                <w:div w:id="1106316997">
                  <w:marLeft w:val="450"/>
                  <w:marRight w:val="450"/>
                  <w:marTop w:val="0"/>
                  <w:marBottom w:val="0"/>
                  <w:divBdr>
                    <w:top w:val="none" w:sz="0" w:space="0" w:color="auto"/>
                    <w:left w:val="none" w:sz="0" w:space="0" w:color="auto"/>
                    <w:bottom w:val="none" w:sz="0" w:space="0" w:color="auto"/>
                    <w:right w:val="none" w:sz="0" w:space="0" w:color="auto"/>
                  </w:divBdr>
                  <w:divsChild>
                    <w:div w:id="155541332">
                      <w:marLeft w:val="0"/>
                      <w:marRight w:val="0"/>
                      <w:marTop w:val="0"/>
                      <w:marBottom w:val="0"/>
                      <w:divBdr>
                        <w:top w:val="none" w:sz="0" w:space="0" w:color="auto"/>
                        <w:left w:val="none" w:sz="0" w:space="0" w:color="auto"/>
                        <w:bottom w:val="none" w:sz="0" w:space="0" w:color="auto"/>
                        <w:right w:val="none" w:sz="0" w:space="0" w:color="auto"/>
                      </w:divBdr>
                      <w:divsChild>
                        <w:div w:id="128785463">
                          <w:marLeft w:val="0"/>
                          <w:marRight w:val="0"/>
                          <w:marTop w:val="0"/>
                          <w:marBottom w:val="0"/>
                          <w:divBdr>
                            <w:top w:val="none" w:sz="0" w:space="0" w:color="auto"/>
                            <w:left w:val="none" w:sz="0" w:space="0" w:color="auto"/>
                            <w:bottom w:val="none" w:sz="0" w:space="0" w:color="auto"/>
                            <w:right w:val="none" w:sz="0" w:space="0" w:color="auto"/>
                          </w:divBdr>
                          <w:divsChild>
                            <w:div w:id="1863518072">
                              <w:marLeft w:val="0"/>
                              <w:marRight w:val="0"/>
                              <w:marTop w:val="0"/>
                              <w:marBottom w:val="0"/>
                              <w:divBdr>
                                <w:top w:val="none" w:sz="0" w:space="0" w:color="auto"/>
                                <w:left w:val="none" w:sz="0" w:space="0" w:color="auto"/>
                                <w:bottom w:val="none" w:sz="0" w:space="0" w:color="auto"/>
                                <w:right w:val="none" w:sz="0" w:space="0" w:color="auto"/>
                              </w:divBdr>
                              <w:divsChild>
                                <w:div w:id="736166091">
                                  <w:marLeft w:val="0"/>
                                  <w:marRight w:val="0"/>
                                  <w:marTop w:val="0"/>
                                  <w:marBottom w:val="0"/>
                                  <w:divBdr>
                                    <w:top w:val="none" w:sz="0" w:space="0" w:color="auto"/>
                                    <w:left w:val="none" w:sz="0" w:space="0" w:color="auto"/>
                                    <w:bottom w:val="none" w:sz="0" w:space="0" w:color="auto"/>
                                    <w:right w:val="none" w:sz="0" w:space="0" w:color="auto"/>
                                  </w:divBdr>
                                  <w:divsChild>
                                    <w:div w:id="918098896">
                                      <w:marLeft w:val="0"/>
                                      <w:marRight w:val="0"/>
                                      <w:marTop w:val="0"/>
                                      <w:marBottom w:val="0"/>
                                      <w:divBdr>
                                        <w:top w:val="none" w:sz="0" w:space="0" w:color="auto"/>
                                        <w:left w:val="none" w:sz="0" w:space="0" w:color="auto"/>
                                        <w:bottom w:val="none" w:sz="0" w:space="0" w:color="auto"/>
                                        <w:right w:val="none" w:sz="0" w:space="0" w:color="auto"/>
                                      </w:divBdr>
                                    </w:div>
                                  </w:divsChild>
                                </w:div>
                                <w:div w:id="1439985845">
                                  <w:marLeft w:val="0"/>
                                  <w:marRight w:val="0"/>
                                  <w:marTop w:val="0"/>
                                  <w:marBottom w:val="0"/>
                                  <w:divBdr>
                                    <w:top w:val="none" w:sz="0" w:space="0" w:color="auto"/>
                                    <w:left w:val="none" w:sz="0" w:space="0" w:color="auto"/>
                                    <w:bottom w:val="none" w:sz="0" w:space="0" w:color="auto"/>
                                    <w:right w:val="none" w:sz="0" w:space="0" w:color="auto"/>
                                  </w:divBdr>
                                  <w:divsChild>
                                    <w:div w:id="86540136">
                                      <w:marLeft w:val="0"/>
                                      <w:marRight w:val="0"/>
                                      <w:marTop w:val="0"/>
                                      <w:marBottom w:val="0"/>
                                      <w:divBdr>
                                        <w:top w:val="none" w:sz="0" w:space="0" w:color="auto"/>
                                        <w:left w:val="none" w:sz="0" w:space="0" w:color="auto"/>
                                        <w:bottom w:val="none" w:sz="0" w:space="0" w:color="auto"/>
                                        <w:right w:val="none" w:sz="0" w:space="0" w:color="auto"/>
                                      </w:divBdr>
                                      <w:divsChild>
                                        <w:div w:id="1616017824">
                                          <w:marLeft w:val="0"/>
                                          <w:marRight w:val="0"/>
                                          <w:marTop w:val="0"/>
                                          <w:marBottom w:val="0"/>
                                          <w:divBdr>
                                            <w:top w:val="none" w:sz="0" w:space="0" w:color="auto"/>
                                            <w:left w:val="none" w:sz="0" w:space="0" w:color="auto"/>
                                            <w:bottom w:val="none" w:sz="0" w:space="0" w:color="auto"/>
                                            <w:right w:val="none" w:sz="0" w:space="0" w:color="auto"/>
                                          </w:divBdr>
                                          <w:divsChild>
                                            <w:div w:id="930090561">
                                              <w:marLeft w:val="0"/>
                                              <w:marRight w:val="0"/>
                                              <w:marTop w:val="0"/>
                                              <w:marBottom w:val="0"/>
                                              <w:divBdr>
                                                <w:top w:val="none" w:sz="0" w:space="0" w:color="auto"/>
                                                <w:left w:val="none" w:sz="0" w:space="0" w:color="auto"/>
                                                <w:bottom w:val="none" w:sz="0" w:space="0" w:color="auto"/>
                                                <w:right w:val="none" w:sz="0" w:space="0" w:color="auto"/>
                                              </w:divBdr>
                                              <w:divsChild>
                                                <w:div w:id="52706482">
                                                  <w:marLeft w:val="0"/>
                                                  <w:marRight w:val="0"/>
                                                  <w:marTop w:val="0"/>
                                                  <w:marBottom w:val="0"/>
                                                  <w:divBdr>
                                                    <w:top w:val="none" w:sz="0" w:space="0" w:color="auto"/>
                                                    <w:left w:val="none" w:sz="0" w:space="0" w:color="auto"/>
                                                    <w:bottom w:val="none" w:sz="0" w:space="0" w:color="auto"/>
                                                    <w:right w:val="none" w:sz="0" w:space="0" w:color="auto"/>
                                                  </w:divBdr>
                                                </w:div>
                                                <w:div w:id="220945146">
                                                  <w:marLeft w:val="0"/>
                                                  <w:marRight w:val="0"/>
                                                  <w:marTop w:val="0"/>
                                                  <w:marBottom w:val="0"/>
                                                  <w:divBdr>
                                                    <w:top w:val="none" w:sz="0" w:space="0" w:color="auto"/>
                                                    <w:left w:val="none" w:sz="0" w:space="0" w:color="auto"/>
                                                    <w:bottom w:val="none" w:sz="0" w:space="0" w:color="auto"/>
                                                    <w:right w:val="none" w:sz="0" w:space="0" w:color="auto"/>
                                                  </w:divBdr>
                                                </w:div>
                                                <w:div w:id="990863059">
                                                  <w:marLeft w:val="0"/>
                                                  <w:marRight w:val="0"/>
                                                  <w:marTop w:val="0"/>
                                                  <w:marBottom w:val="0"/>
                                                  <w:divBdr>
                                                    <w:top w:val="none" w:sz="0" w:space="0" w:color="auto"/>
                                                    <w:left w:val="none" w:sz="0" w:space="0" w:color="auto"/>
                                                    <w:bottom w:val="none" w:sz="0" w:space="0" w:color="auto"/>
                                                    <w:right w:val="none" w:sz="0" w:space="0" w:color="auto"/>
                                                  </w:divBdr>
                                                </w:div>
                                                <w:div w:id="1444030191">
                                                  <w:marLeft w:val="0"/>
                                                  <w:marRight w:val="0"/>
                                                  <w:marTop w:val="0"/>
                                                  <w:marBottom w:val="0"/>
                                                  <w:divBdr>
                                                    <w:top w:val="none" w:sz="0" w:space="0" w:color="auto"/>
                                                    <w:left w:val="none" w:sz="0" w:space="0" w:color="auto"/>
                                                    <w:bottom w:val="none" w:sz="0" w:space="0" w:color="auto"/>
                                                    <w:right w:val="none" w:sz="0" w:space="0" w:color="auto"/>
                                                  </w:divBdr>
                                                </w:div>
                                                <w:div w:id="769621544">
                                                  <w:marLeft w:val="0"/>
                                                  <w:marRight w:val="0"/>
                                                  <w:marTop w:val="0"/>
                                                  <w:marBottom w:val="0"/>
                                                  <w:divBdr>
                                                    <w:top w:val="none" w:sz="0" w:space="0" w:color="auto"/>
                                                    <w:left w:val="none" w:sz="0" w:space="0" w:color="auto"/>
                                                    <w:bottom w:val="none" w:sz="0" w:space="0" w:color="auto"/>
                                                    <w:right w:val="none" w:sz="0" w:space="0" w:color="auto"/>
                                                  </w:divBdr>
                                                </w:div>
                                                <w:div w:id="65881765">
                                                  <w:marLeft w:val="0"/>
                                                  <w:marRight w:val="0"/>
                                                  <w:marTop w:val="0"/>
                                                  <w:marBottom w:val="0"/>
                                                  <w:divBdr>
                                                    <w:top w:val="none" w:sz="0" w:space="0" w:color="auto"/>
                                                    <w:left w:val="none" w:sz="0" w:space="0" w:color="auto"/>
                                                    <w:bottom w:val="none" w:sz="0" w:space="0" w:color="auto"/>
                                                    <w:right w:val="none" w:sz="0" w:space="0" w:color="auto"/>
                                                  </w:divBdr>
                                                </w:div>
                                                <w:div w:id="937642460">
                                                  <w:marLeft w:val="0"/>
                                                  <w:marRight w:val="0"/>
                                                  <w:marTop w:val="0"/>
                                                  <w:marBottom w:val="0"/>
                                                  <w:divBdr>
                                                    <w:top w:val="none" w:sz="0" w:space="0" w:color="auto"/>
                                                    <w:left w:val="none" w:sz="0" w:space="0" w:color="auto"/>
                                                    <w:bottom w:val="none" w:sz="0" w:space="0" w:color="auto"/>
                                                    <w:right w:val="none" w:sz="0" w:space="0" w:color="auto"/>
                                                  </w:divBdr>
                                                </w:div>
                                                <w:div w:id="474571258">
                                                  <w:marLeft w:val="0"/>
                                                  <w:marRight w:val="0"/>
                                                  <w:marTop w:val="0"/>
                                                  <w:marBottom w:val="0"/>
                                                  <w:divBdr>
                                                    <w:top w:val="none" w:sz="0" w:space="0" w:color="auto"/>
                                                    <w:left w:val="none" w:sz="0" w:space="0" w:color="auto"/>
                                                    <w:bottom w:val="none" w:sz="0" w:space="0" w:color="auto"/>
                                                    <w:right w:val="none" w:sz="0" w:space="0" w:color="auto"/>
                                                  </w:divBdr>
                                                </w:div>
                                                <w:div w:id="1697123324">
                                                  <w:marLeft w:val="0"/>
                                                  <w:marRight w:val="0"/>
                                                  <w:marTop w:val="0"/>
                                                  <w:marBottom w:val="0"/>
                                                  <w:divBdr>
                                                    <w:top w:val="none" w:sz="0" w:space="0" w:color="auto"/>
                                                    <w:left w:val="none" w:sz="0" w:space="0" w:color="auto"/>
                                                    <w:bottom w:val="none" w:sz="0" w:space="0" w:color="auto"/>
                                                    <w:right w:val="none" w:sz="0" w:space="0" w:color="auto"/>
                                                  </w:divBdr>
                                                </w:div>
                                                <w:div w:id="1565144549">
                                                  <w:marLeft w:val="0"/>
                                                  <w:marRight w:val="0"/>
                                                  <w:marTop w:val="0"/>
                                                  <w:marBottom w:val="0"/>
                                                  <w:divBdr>
                                                    <w:top w:val="none" w:sz="0" w:space="0" w:color="auto"/>
                                                    <w:left w:val="none" w:sz="0" w:space="0" w:color="auto"/>
                                                    <w:bottom w:val="none" w:sz="0" w:space="0" w:color="auto"/>
                                                    <w:right w:val="none" w:sz="0" w:space="0" w:color="auto"/>
                                                  </w:divBdr>
                                                </w:div>
                                                <w:div w:id="880482422">
                                                  <w:marLeft w:val="0"/>
                                                  <w:marRight w:val="0"/>
                                                  <w:marTop w:val="0"/>
                                                  <w:marBottom w:val="0"/>
                                                  <w:divBdr>
                                                    <w:top w:val="none" w:sz="0" w:space="0" w:color="auto"/>
                                                    <w:left w:val="none" w:sz="0" w:space="0" w:color="auto"/>
                                                    <w:bottom w:val="none" w:sz="0" w:space="0" w:color="auto"/>
                                                    <w:right w:val="none" w:sz="0" w:space="0" w:color="auto"/>
                                                  </w:divBdr>
                                                </w:div>
                                                <w:div w:id="61949347">
                                                  <w:marLeft w:val="0"/>
                                                  <w:marRight w:val="0"/>
                                                  <w:marTop w:val="0"/>
                                                  <w:marBottom w:val="0"/>
                                                  <w:divBdr>
                                                    <w:top w:val="none" w:sz="0" w:space="0" w:color="auto"/>
                                                    <w:left w:val="none" w:sz="0" w:space="0" w:color="auto"/>
                                                    <w:bottom w:val="none" w:sz="0" w:space="0" w:color="auto"/>
                                                    <w:right w:val="none" w:sz="0" w:space="0" w:color="auto"/>
                                                  </w:divBdr>
                                                </w:div>
                                                <w:div w:id="287662493">
                                                  <w:marLeft w:val="0"/>
                                                  <w:marRight w:val="0"/>
                                                  <w:marTop w:val="0"/>
                                                  <w:marBottom w:val="0"/>
                                                  <w:divBdr>
                                                    <w:top w:val="none" w:sz="0" w:space="0" w:color="auto"/>
                                                    <w:left w:val="none" w:sz="0" w:space="0" w:color="auto"/>
                                                    <w:bottom w:val="none" w:sz="0" w:space="0" w:color="auto"/>
                                                    <w:right w:val="none" w:sz="0" w:space="0" w:color="auto"/>
                                                  </w:divBdr>
                                                </w:div>
                                                <w:div w:id="1882746238">
                                                  <w:marLeft w:val="0"/>
                                                  <w:marRight w:val="0"/>
                                                  <w:marTop w:val="0"/>
                                                  <w:marBottom w:val="0"/>
                                                  <w:divBdr>
                                                    <w:top w:val="none" w:sz="0" w:space="0" w:color="auto"/>
                                                    <w:left w:val="none" w:sz="0" w:space="0" w:color="auto"/>
                                                    <w:bottom w:val="none" w:sz="0" w:space="0" w:color="auto"/>
                                                    <w:right w:val="none" w:sz="0" w:space="0" w:color="auto"/>
                                                  </w:divBdr>
                                                </w:div>
                                                <w:div w:id="674111566">
                                                  <w:marLeft w:val="0"/>
                                                  <w:marRight w:val="0"/>
                                                  <w:marTop w:val="0"/>
                                                  <w:marBottom w:val="0"/>
                                                  <w:divBdr>
                                                    <w:top w:val="none" w:sz="0" w:space="0" w:color="auto"/>
                                                    <w:left w:val="none" w:sz="0" w:space="0" w:color="auto"/>
                                                    <w:bottom w:val="none" w:sz="0" w:space="0" w:color="auto"/>
                                                    <w:right w:val="none" w:sz="0" w:space="0" w:color="auto"/>
                                                  </w:divBdr>
                                                </w:div>
                                                <w:div w:id="1516531143">
                                                  <w:marLeft w:val="0"/>
                                                  <w:marRight w:val="0"/>
                                                  <w:marTop w:val="0"/>
                                                  <w:marBottom w:val="0"/>
                                                  <w:divBdr>
                                                    <w:top w:val="none" w:sz="0" w:space="0" w:color="auto"/>
                                                    <w:left w:val="none" w:sz="0" w:space="0" w:color="auto"/>
                                                    <w:bottom w:val="none" w:sz="0" w:space="0" w:color="auto"/>
                                                    <w:right w:val="none" w:sz="0" w:space="0" w:color="auto"/>
                                                  </w:divBdr>
                                                </w:div>
                                                <w:div w:id="367609560">
                                                  <w:marLeft w:val="0"/>
                                                  <w:marRight w:val="0"/>
                                                  <w:marTop w:val="0"/>
                                                  <w:marBottom w:val="0"/>
                                                  <w:divBdr>
                                                    <w:top w:val="none" w:sz="0" w:space="0" w:color="auto"/>
                                                    <w:left w:val="none" w:sz="0" w:space="0" w:color="auto"/>
                                                    <w:bottom w:val="none" w:sz="0" w:space="0" w:color="auto"/>
                                                    <w:right w:val="none" w:sz="0" w:space="0" w:color="auto"/>
                                                  </w:divBdr>
                                                </w:div>
                                                <w:div w:id="2026398005">
                                                  <w:marLeft w:val="0"/>
                                                  <w:marRight w:val="0"/>
                                                  <w:marTop w:val="0"/>
                                                  <w:marBottom w:val="0"/>
                                                  <w:divBdr>
                                                    <w:top w:val="none" w:sz="0" w:space="0" w:color="auto"/>
                                                    <w:left w:val="none" w:sz="0" w:space="0" w:color="auto"/>
                                                    <w:bottom w:val="none" w:sz="0" w:space="0" w:color="auto"/>
                                                    <w:right w:val="none" w:sz="0" w:space="0" w:color="auto"/>
                                                  </w:divBdr>
                                                </w:div>
                                                <w:div w:id="1331180076">
                                                  <w:marLeft w:val="0"/>
                                                  <w:marRight w:val="0"/>
                                                  <w:marTop w:val="0"/>
                                                  <w:marBottom w:val="0"/>
                                                  <w:divBdr>
                                                    <w:top w:val="none" w:sz="0" w:space="0" w:color="auto"/>
                                                    <w:left w:val="none" w:sz="0" w:space="0" w:color="auto"/>
                                                    <w:bottom w:val="none" w:sz="0" w:space="0" w:color="auto"/>
                                                    <w:right w:val="none" w:sz="0" w:space="0" w:color="auto"/>
                                                  </w:divBdr>
                                                </w:div>
                                                <w:div w:id="1321303658">
                                                  <w:marLeft w:val="0"/>
                                                  <w:marRight w:val="0"/>
                                                  <w:marTop w:val="0"/>
                                                  <w:marBottom w:val="0"/>
                                                  <w:divBdr>
                                                    <w:top w:val="none" w:sz="0" w:space="0" w:color="auto"/>
                                                    <w:left w:val="none" w:sz="0" w:space="0" w:color="auto"/>
                                                    <w:bottom w:val="none" w:sz="0" w:space="0" w:color="auto"/>
                                                    <w:right w:val="none" w:sz="0" w:space="0" w:color="auto"/>
                                                  </w:divBdr>
                                                </w:div>
                                                <w:div w:id="1684092222">
                                                  <w:marLeft w:val="0"/>
                                                  <w:marRight w:val="0"/>
                                                  <w:marTop w:val="0"/>
                                                  <w:marBottom w:val="0"/>
                                                  <w:divBdr>
                                                    <w:top w:val="none" w:sz="0" w:space="0" w:color="auto"/>
                                                    <w:left w:val="none" w:sz="0" w:space="0" w:color="auto"/>
                                                    <w:bottom w:val="none" w:sz="0" w:space="0" w:color="auto"/>
                                                    <w:right w:val="none" w:sz="0" w:space="0" w:color="auto"/>
                                                  </w:divBdr>
                                                </w:div>
                                                <w:div w:id="845510423">
                                                  <w:marLeft w:val="0"/>
                                                  <w:marRight w:val="0"/>
                                                  <w:marTop w:val="0"/>
                                                  <w:marBottom w:val="0"/>
                                                  <w:divBdr>
                                                    <w:top w:val="none" w:sz="0" w:space="0" w:color="auto"/>
                                                    <w:left w:val="none" w:sz="0" w:space="0" w:color="auto"/>
                                                    <w:bottom w:val="none" w:sz="0" w:space="0" w:color="auto"/>
                                                    <w:right w:val="none" w:sz="0" w:space="0" w:color="auto"/>
                                                  </w:divBdr>
                                                </w:div>
                                                <w:div w:id="1495025084">
                                                  <w:marLeft w:val="0"/>
                                                  <w:marRight w:val="0"/>
                                                  <w:marTop w:val="0"/>
                                                  <w:marBottom w:val="0"/>
                                                  <w:divBdr>
                                                    <w:top w:val="none" w:sz="0" w:space="0" w:color="auto"/>
                                                    <w:left w:val="none" w:sz="0" w:space="0" w:color="auto"/>
                                                    <w:bottom w:val="none" w:sz="0" w:space="0" w:color="auto"/>
                                                    <w:right w:val="none" w:sz="0" w:space="0" w:color="auto"/>
                                                  </w:divBdr>
                                                </w:div>
                                                <w:div w:id="1343701572">
                                                  <w:marLeft w:val="0"/>
                                                  <w:marRight w:val="0"/>
                                                  <w:marTop w:val="0"/>
                                                  <w:marBottom w:val="0"/>
                                                  <w:divBdr>
                                                    <w:top w:val="none" w:sz="0" w:space="0" w:color="auto"/>
                                                    <w:left w:val="none" w:sz="0" w:space="0" w:color="auto"/>
                                                    <w:bottom w:val="none" w:sz="0" w:space="0" w:color="auto"/>
                                                    <w:right w:val="none" w:sz="0" w:space="0" w:color="auto"/>
                                                  </w:divBdr>
                                                </w:div>
                                                <w:div w:id="1384911258">
                                                  <w:marLeft w:val="0"/>
                                                  <w:marRight w:val="0"/>
                                                  <w:marTop w:val="0"/>
                                                  <w:marBottom w:val="0"/>
                                                  <w:divBdr>
                                                    <w:top w:val="none" w:sz="0" w:space="0" w:color="auto"/>
                                                    <w:left w:val="none" w:sz="0" w:space="0" w:color="auto"/>
                                                    <w:bottom w:val="none" w:sz="0" w:space="0" w:color="auto"/>
                                                    <w:right w:val="none" w:sz="0" w:space="0" w:color="auto"/>
                                                  </w:divBdr>
                                                </w:div>
                                                <w:div w:id="1619026944">
                                                  <w:marLeft w:val="0"/>
                                                  <w:marRight w:val="0"/>
                                                  <w:marTop w:val="0"/>
                                                  <w:marBottom w:val="0"/>
                                                  <w:divBdr>
                                                    <w:top w:val="none" w:sz="0" w:space="0" w:color="auto"/>
                                                    <w:left w:val="none" w:sz="0" w:space="0" w:color="auto"/>
                                                    <w:bottom w:val="none" w:sz="0" w:space="0" w:color="auto"/>
                                                    <w:right w:val="none" w:sz="0" w:space="0" w:color="auto"/>
                                                  </w:divBdr>
                                                </w:div>
                                                <w:div w:id="1885948339">
                                                  <w:marLeft w:val="0"/>
                                                  <w:marRight w:val="0"/>
                                                  <w:marTop w:val="0"/>
                                                  <w:marBottom w:val="0"/>
                                                  <w:divBdr>
                                                    <w:top w:val="none" w:sz="0" w:space="0" w:color="auto"/>
                                                    <w:left w:val="none" w:sz="0" w:space="0" w:color="auto"/>
                                                    <w:bottom w:val="none" w:sz="0" w:space="0" w:color="auto"/>
                                                    <w:right w:val="none" w:sz="0" w:space="0" w:color="auto"/>
                                                  </w:divBdr>
                                                </w:div>
                                                <w:div w:id="1833721041">
                                                  <w:marLeft w:val="0"/>
                                                  <w:marRight w:val="0"/>
                                                  <w:marTop w:val="0"/>
                                                  <w:marBottom w:val="0"/>
                                                  <w:divBdr>
                                                    <w:top w:val="none" w:sz="0" w:space="0" w:color="auto"/>
                                                    <w:left w:val="none" w:sz="0" w:space="0" w:color="auto"/>
                                                    <w:bottom w:val="none" w:sz="0" w:space="0" w:color="auto"/>
                                                    <w:right w:val="none" w:sz="0" w:space="0" w:color="auto"/>
                                                  </w:divBdr>
                                                </w:div>
                                                <w:div w:id="1798134493">
                                                  <w:marLeft w:val="0"/>
                                                  <w:marRight w:val="0"/>
                                                  <w:marTop w:val="0"/>
                                                  <w:marBottom w:val="0"/>
                                                  <w:divBdr>
                                                    <w:top w:val="none" w:sz="0" w:space="0" w:color="auto"/>
                                                    <w:left w:val="none" w:sz="0" w:space="0" w:color="auto"/>
                                                    <w:bottom w:val="none" w:sz="0" w:space="0" w:color="auto"/>
                                                    <w:right w:val="none" w:sz="0" w:space="0" w:color="auto"/>
                                                  </w:divBdr>
                                                </w:div>
                                                <w:div w:id="71663470">
                                                  <w:marLeft w:val="0"/>
                                                  <w:marRight w:val="0"/>
                                                  <w:marTop w:val="0"/>
                                                  <w:marBottom w:val="0"/>
                                                  <w:divBdr>
                                                    <w:top w:val="none" w:sz="0" w:space="0" w:color="auto"/>
                                                    <w:left w:val="none" w:sz="0" w:space="0" w:color="auto"/>
                                                    <w:bottom w:val="none" w:sz="0" w:space="0" w:color="auto"/>
                                                    <w:right w:val="none" w:sz="0" w:space="0" w:color="auto"/>
                                                  </w:divBdr>
                                                </w:div>
                                                <w:div w:id="1581913973">
                                                  <w:marLeft w:val="0"/>
                                                  <w:marRight w:val="0"/>
                                                  <w:marTop w:val="0"/>
                                                  <w:marBottom w:val="0"/>
                                                  <w:divBdr>
                                                    <w:top w:val="none" w:sz="0" w:space="0" w:color="auto"/>
                                                    <w:left w:val="none" w:sz="0" w:space="0" w:color="auto"/>
                                                    <w:bottom w:val="none" w:sz="0" w:space="0" w:color="auto"/>
                                                    <w:right w:val="none" w:sz="0" w:space="0" w:color="auto"/>
                                                  </w:divBdr>
                                                </w:div>
                                                <w:div w:id="1921526342">
                                                  <w:marLeft w:val="0"/>
                                                  <w:marRight w:val="0"/>
                                                  <w:marTop w:val="0"/>
                                                  <w:marBottom w:val="0"/>
                                                  <w:divBdr>
                                                    <w:top w:val="none" w:sz="0" w:space="0" w:color="auto"/>
                                                    <w:left w:val="none" w:sz="0" w:space="0" w:color="auto"/>
                                                    <w:bottom w:val="none" w:sz="0" w:space="0" w:color="auto"/>
                                                    <w:right w:val="none" w:sz="0" w:space="0" w:color="auto"/>
                                                  </w:divBdr>
                                                </w:div>
                                                <w:div w:id="1228609898">
                                                  <w:marLeft w:val="0"/>
                                                  <w:marRight w:val="0"/>
                                                  <w:marTop w:val="0"/>
                                                  <w:marBottom w:val="0"/>
                                                  <w:divBdr>
                                                    <w:top w:val="none" w:sz="0" w:space="0" w:color="auto"/>
                                                    <w:left w:val="none" w:sz="0" w:space="0" w:color="auto"/>
                                                    <w:bottom w:val="none" w:sz="0" w:space="0" w:color="auto"/>
                                                    <w:right w:val="none" w:sz="0" w:space="0" w:color="auto"/>
                                                  </w:divBdr>
                                                </w:div>
                                                <w:div w:id="363873856">
                                                  <w:marLeft w:val="0"/>
                                                  <w:marRight w:val="0"/>
                                                  <w:marTop w:val="0"/>
                                                  <w:marBottom w:val="0"/>
                                                  <w:divBdr>
                                                    <w:top w:val="none" w:sz="0" w:space="0" w:color="auto"/>
                                                    <w:left w:val="none" w:sz="0" w:space="0" w:color="auto"/>
                                                    <w:bottom w:val="none" w:sz="0" w:space="0" w:color="auto"/>
                                                    <w:right w:val="none" w:sz="0" w:space="0" w:color="auto"/>
                                                  </w:divBdr>
                                                </w:div>
                                                <w:div w:id="502817592">
                                                  <w:marLeft w:val="0"/>
                                                  <w:marRight w:val="0"/>
                                                  <w:marTop w:val="0"/>
                                                  <w:marBottom w:val="0"/>
                                                  <w:divBdr>
                                                    <w:top w:val="none" w:sz="0" w:space="0" w:color="auto"/>
                                                    <w:left w:val="none" w:sz="0" w:space="0" w:color="auto"/>
                                                    <w:bottom w:val="none" w:sz="0" w:space="0" w:color="auto"/>
                                                    <w:right w:val="none" w:sz="0" w:space="0" w:color="auto"/>
                                                  </w:divBdr>
                                                </w:div>
                                                <w:div w:id="214590013">
                                                  <w:marLeft w:val="0"/>
                                                  <w:marRight w:val="0"/>
                                                  <w:marTop w:val="0"/>
                                                  <w:marBottom w:val="0"/>
                                                  <w:divBdr>
                                                    <w:top w:val="none" w:sz="0" w:space="0" w:color="auto"/>
                                                    <w:left w:val="none" w:sz="0" w:space="0" w:color="auto"/>
                                                    <w:bottom w:val="none" w:sz="0" w:space="0" w:color="auto"/>
                                                    <w:right w:val="none" w:sz="0" w:space="0" w:color="auto"/>
                                                  </w:divBdr>
                                                </w:div>
                                                <w:div w:id="1516534120">
                                                  <w:marLeft w:val="0"/>
                                                  <w:marRight w:val="0"/>
                                                  <w:marTop w:val="0"/>
                                                  <w:marBottom w:val="0"/>
                                                  <w:divBdr>
                                                    <w:top w:val="none" w:sz="0" w:space="0" w:color="auto"/>
                                                    <w:left w:val="none" w:sz="0" w:space="0" w:color="auto"/>
                                                    <w:bottom w:val="none" w:sz="0" w:space="0" w:color="auto"/>
                                                    <w:right w:val="none" w:sz="0" w:space="0" w:color="auto"/>
                                                  </w:divBdr>
                                                </w:div>
                                                <w:div w:id="764379094">
                                                  <w:marLeft w:val="0"/>
                                                  <w:marRight w:val="0"/>
                                                  <w:marTop w:val="0"/>
                                                  <w:marBottom w:val="0"/>
                                                  <w:divBdr>
                                                    <w:top w:val="none" w:sz="0" w:space="0" w:color="auto"/>
                                                    <w:left w:val="none" w:sz="0" w:space="0" w:color="auto"/>
                                                    <w:bottom w:val="none" w:sz="0" w:space="0" w:color="auto"/>
                                                    <w:right w:val="none" w:sz="0" w:space="0" w:color="auto"/>
                                                  </w:divBdr>
                                                </w:div>
                                                <w:div w:id="1340036144">
                                                  <w:marLeft w:val="0"/>
                                                  <w:marRight w:val="0"/>
                                                  <w:marTop w:val="0"/>
                                                  <w:marBottom w:val="0"/>
                                                  <w:divBdr>
                                                    <w:top w:val="none" w:sz="0" w:space="0" w:color="auto"/>
                                                    <w:left w:val="none" w:sz="0" w:space="0" w:color="auto"/>
                                                    <w:bottom w:val="none" w:sz="0" w:space="0" w:color="auto"/>
                                                    <w:right w:val="none" w:sz="0" w:space="0" w:color="auto"/>
                                                  </w:divBdr>
                                                </w:div>
                                                <w:div w:id="1187906601">
                                                  <w:marLeft w:val="0"/>
                                                  <w:marRight w:val="0"/>
                                                  <w:marTop w:val="0"/>
                                                  <w:marBottom w:val="0"/>
                                                  <w:divBdr>
                                                    <w:top w:val="none" w:sz="0" w:space="0" w:color="auto"/>
                                                    <w:left w:val="none" w:sz="0" w:space="0" w:color="auto"/>
                                                    <w:bottom w:val="none" w:sz="0" w:space="0" w:color="auto"/>
                                                    <w:right w:val="none" w:sz="0" w:space="0" w:color="auto"/>
                                                  </w:divBdr>
                                                </w:div>
                                                <w:div w:id="683676537">
                                                  <w:marLeft w:val="0"/>
                                                  <w:marRight w:val="0"/>
                                                  <w:marTop w:val="0"/>
                                                  <w:marBottom w:val="0"/>
                                                  <w:divBdr>
                                                    <w:top w:val="none" w:sz="0" w:space="0" w:color="auto"/>
                                                    <w:left w:val="none" w:sz="0" w:space="0" w:color="auto"/>
                                                    <w:bottom w:val="none" w:sz="0" w:space="0" w:color="auto"/>
                                                    <w:right w:val="none" w:sz="0" w:space="0" w:color="auto"/>
                                                  </w:divBdr>
                                                </w:div>
                                                <w:div w:id="456488841">
                                                  <w:marLeft w:val="0"/>
                                                  <w:marRight w:val="0"/>
                                                  <w:marTop w:val="0"/>
                                                  <w:marBottom w:val="0"/>
                                                  <w:divBdr>
                                                    <w:top w:val="none" w:sz="0" w:space="0" w:color="auto"/>
                                                    <w:left w:val="none" w:sz="0" w:space="0" w:color="auto"/>
                                                    <w:bottom w:val="none" w:sz="0" w:space="0" w:color="auto"/>
                                                    <w:right w:val="none" w:sz="0" w:space="0" w:color="auto"/>
                                                  </w:divBdr>
                                                </w:div>
                                                <w:div w:id="1661032821">
                                                  <w:marLeft w:val="0"/>
                                                  <w:marRight w:val="0"/>
                                                  <w:marTop w:val="0"/>
                                                  <w:marBottom w:val="0"/>
                                                  <w:divBdr>
                                                    <w:top w:val="none" w:sz="0" w:space="0" w:color="auto"/>
                                                    <w:left w:val="none" w:sz="0" w:space="0" w:color="auto"/>
                                                    <w:bottom w:val="none" w:sz="0" w:space="0" w:color="auto"/>
                                                    <w:right w:val="none" w:sz="0" w:space="0" w:color="auto"/>
                                                  </w:divBdr>
                                                </w:div>
                                                <w:div w:id="264728237">
                                                  <w:marLeft w:val="0"/>
                                                  <w:marRight w:val="0"/>
                                                  <w:marTop w:val="0"/>
                                                  <w:marBottom w:val="0"/>
                                                  <w:divBdr>
                                                    <w:top w:val="none" w:sz="0" w:space="0" w:color="auto"/>
                                                    <w:left w:val="none" w:sz="0" w:space="0" w:color="auto"/>
                                                    <w:bottom w:val="none" w:sz="0" w:space="0" w:color="auto"/>
                                                    <w:right w:val="none" w:sz="0" w:space="0" w:color="auto"/>
                                                  </w:divBdr>
                                                </w:div>
                                                <w:div w:id="319236814">
                                                  <w:marLeft w:val="0"/>
                                                  <w:marRight w:val="0"/>
                                                  <w:marTop w:val="0"/>
                                                  <w:marBottom w:val="0"/>
                                                  <w:divBdr>
                                                    <w:top w:val="none" w:sz="0" w:space="0" w:color="auto"/>
                                                    <w:left w:val="none" w:sz="0" w:space="0" w:color="auto"/>
                                                    <w:bottom w:val="none" w:sz="0" w:space="0" w:color="auto"/>
                                                    <w:right w:val="none" w:sz="0" w:space="0" w:color="auto"/>
                                                  </w:divBdr>
                                                </w:div>
                                                <w:div w:id="882407485">
                                                  <w:marLeft w:val="0"/>
                                                  <w:marRight w:val="0"/>
                                                  <w:marTop w:val="0"/>
                                                  <w:marBottom w:val="0"/>
                                                  <w:divBdr>
                                                    <w:top w:val="none" w:sz="0" w:space="0" w:color="auto"/>
                                                    <w:left w:val="none" w:sz="0" w:space="0" w:color="auto"/>
                                                    <w:bottom w:val="none" w:sz="0" w:space="0" w:color="auto"/>
                                                    <w:right w:val="none" w:sz="0" w:space="0" w:color="auto"/>
                                                  </w:divBdr>
                                                </w:div>
                                                <w:div w:id="2057044238">
                                                  <w:marLeft w:val="0"/>
                                                  <w:marRight w:val="0"/>
                                                  <w:marTop w:val="0"/>
                                                  <w:marBottom w:val="0"/>
                                                  <w:divBdr>
                                                    <w:top w:val="none" w:sz="0" w:space="0" w:color="auto"/>
                                                    <w:left w:val="none" w:sz="0" w:space="0" w:color="auto"/>
                                                    <w:bottom w:val="none" w:sz="0" w:space="0" w:color="auto"/>
                                                    <w:right w:val="none" w:sz="0" w:space="0" w:color="auto"/>
                                                  </w:divBdr>
                                                </w:div>
                                                <w:div w:id="1925801034">
                                                  <w:marLeft w:val="0"/>
                                                  <w:marRight w:val="0"/>
                                                  <w:marTop w:val="0"/>
                                                  <w:marBottom w:val="0"/>
                                                  <w:divBdr>
                                                    <w:top w:val="none" w:sz="0" w:space="0" w:color="auto"/>
                                                    <w:left w:val="none" w:sz="0" w:space="0" w:color="auto"/>
                                                    <w:bottom w:val="none" w:sz="0" w:space="0" w:color="auto"/>
                                                    <w:right w:val="none" w:sz="0" w:space="0" w:color="auto"/>
                                                  </w:divBdr>
                                                </w:div>
                                                <w:div w:id="232862859">
                                                  <w:marLeft w:val="0"/>
                                                  <w:marRight w:val="0"/>
                                                  <w:marTop w:val="0"/>
                                                  <w:marBottom w:val="0"/>
                                                  <w:divBdr>
                                                    <w:top w:val="none" w:sz="0" w:space="0" w:color="auto"/>
                                                    <w:left w:val="none" w:sz="0" w:space="0" w:color="auto"/>
                                                    <w:bottom w:val="none" w:sz="0" w:space="0" w:color="auto"/>
                                                    <w:right w:val="none" w:sz="0" w:space="0" w:color="auto"/>
                                                  </w:divBdr>
                                                </w:div>
                                                <w:div w:id="14691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4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1445109">
      <w:bodyDiv w:val="1"/>
      <w:marLeft w:val="0"/>
      <w:marRight w:val="0"/>
      <w:marTop w:val="0"/>
      <w:marBottom w:val="0"/>
      <w:divBdr>
        <w:top w:val="none" w:sz="0" w:space="0" w:color="auto"/>
        <w:left w:val="none" w:sz="0" w:space="0" w:color="auto"/>
        <w:bottom w:val="none" w:sz="0" w:space="0" w:color="auto"/>
        <w:right w:val="none" w:sz="0" w:space="0" w:color="auto"/>
      </w:divBdr>
      <w:divsChild>
        <w:div w:id="1166089785">
          <w:marLeft w:val="0"/>
          <w:marRight w:val="0"/>
          <w:marTop w:val="0"/>
          <w:marBottom w:val="0"/>
          <w:divBdr>
            <w:top w:val="none" w:sz="0" w:space="0" w:color="auto"/>
            <w:left w:val="none" w:sz="0" w:space="0" w:color="auto"/>
            <w:bottom w:val="none" w:sz="0" w:space="0" w:color="auto"/>
            <w:right w:val="none" w:sz="0" w:space="0" w:color="auto"/>
          </w:divBdr>
        </w:div>
        <w:div w:id="1095787359">
          <w:marLeft w:val="0"/>
          <w:marRight w:val="0"/>
          <w:marTop w:val="0"/>
          <w:marBottom w:val="0"/>
          <w:divBdr>
            <w:top w:val="none" w:sz="0" w:space="0" w:color="auto"/>
            <w:left w:val="none" w:sz="0" w:space="0" w:color="auto"/>
            <w:bottom w:val="none" w:sz="0" w:space="0" w:color="auto"/>
            <w:right w:val="none" w:sz="0" w:space="0" w:color="auto"/>
          </w:divBdr>
          <w:divsChild>
            <w:div w:id="1108427111">
              <w:marLeft w:val="0"/>
              <w:marRight w:val="0"/>
              <w:marTop w:val="0"/>
              <w:marBottom w:val="0"/>
              <w:divBdr>
                <w:top w:val="none" w:sz="0" w:space="0" w:color="auto"/>
                <w:left w:val="none" w:sz="0" w:space="0" w:color="auto"/>
                <w:bottom w:val="none" w:sz="0" w:space="0" w:color="auto"/>
                <w:right w:val="none" w:sz="0" w:space="0" w:color="auto"/>
              </w:divBdr>
              <w:divsChild>
                <w:div w:id="1943996795">
                  <w:marLeft w:val="0"/>
                  <w:marRight w:val="0"/>
                  <w:marTop w:val="0"/>
                  <w:marBottom w:val="0"/>
                  <w:divBdr>
                    <w:top w:val="none" w:sz="0" w:space="0" w:color="auto"/>
                    <w:left w:val="none" w:sz="0" w:space="0" w:color="auto"/>
                    <w:bottom w:val="none" w:sz="0" w:space="0" w:color="auto"/>
                    <w:right w:val="none" w:sz="0" w:space="0" w:color="auto"/>
                  </w:divBdr>
                  <w:divsChild>
                    <w:div w:id="171459703">
                      <w:marLeft w:val="0"/>
                      <w:marRight w:val="0"/>
                      <w:marTop w:val="0"/>
                      <w:marBottom w:val="0"/>
                      <w:divBdr>
                        <w:top w:val="none" w:sz="0" w:space="0" w:color="auto"/>
                        <w:left w:val="none" w:sz="0" w:space="0" w:color="auto"/>
                        <w:bottom w:val="none" w:sz="0" w:space="0" w:color="auto"/>
                        <w:right w:val="none" w:sz="0" w:space="0" w:color="auto"/>
                      </w:divBdr>
                    </w:div>
                    <w:div w:id="336615254">
                      <w:marLeft w:val="0"/>
                      <w:marRight w:val="0"/>
                      <w:marTop w:val="0"/>
                      <w:marBottom w:val="0"/>
                      <w:divBdr>
                        <w:top w:val="none" w:sz="0" w:space="0" w:color="auto"/>
                        <w:left w:val="none" w:sz="0" w:space="0" w:color="auto"/>
                        <w:bottom w:val="none" w:sz="0" w:space="0" w:color="auto"/>
                        <w:right w:val="none" w:sz="0" w:space="0" w:color="auto"/>
                      </w:divBdr>
                    </w:div>
                    <w:div w:id="658771666">
                      <w:marLeft w:val="0"/>
                      <w:marRight w:val="0"/>
                      <w:marTop w:val="0"/>
                      <w:marBottom w:val="0"/>
                      <w:divBdr>
                        <w:top w:val="none" w:sz="0" w:space="0" w:color="auto"/>
                        <w:left w:val="none" w:sz="0" w:space="0" w:color="auto"/>
                        <w:bottom w:val="none" w:sz="0" w:space="0" w:color="auto"/>
                        <w:right w:val="none" w:sz="0" w:space="0" w:color="auto"/>
                      </w:divBdr>
                    </w:div>
                    <w:div w:id="465009829">
                      <w:marLeft w:val="0"/>
                      <w:marRight w:val="0"/>
                      <w:marTop w:val="0"/>
                      <w:marBottom w:val="0"/>
                      <w:divBdr>
                        <w:top w:val="none" w:sz="0" w:space="0" w:color="auto"/>
                        <w:left w:val="none" w:sz="0" w:space="0" w:color="auto"/>
                        <w:bottom w:val="none" w:sz="0" w:space="0" w:color="auto"/>
                        <w:right w:val="none" w:sz="0" w:space="0" w:color="auto"/>
                      </w:divBdr>
                    </w:div>
                    <w:div w:id="71632711">
                      <w:marLeft w:val="0"/>
                      <w:marRight w:val="0"/>
                      <w:marTop w:val="0"/>
                      <w:marBottom w:val="0"/>
                      <w:divBdr>
                        <w:top w:val="none" w:sz="0" w:space="0" w:color="auto"/>
                        <w:left w:val="none" w:sz="0" w:space="0" w:color="auto"/>
                        <w:bottom w:val="none" w:sz="0" w:space="0" w:color="auto"/>
                        <w:right w:val="none" w:sz="0" w:space="0" w:color="auto"/>
                      </w:divBdr>
                    </w:div>
                    <w:div w:id="696739072">
                      <w:marLeft w:val="0"/>
                      <w:marRight w:val="0"/>
                      <w:marTop w:val="0"/>
                      <w:marBottom w:val="0"/>
                      <w:divBdr>
                        <w:top w:val="none" w:sz="0" w:space="0" w:color="auto"/>
                        <w:left w:val="none" w:sz="0" w:space="0" w:color="auto"/>
                        <w:bottom w:val="none" w:sz="0" w:space="0" w:color="auto"/>
                        <w:right w:val="none" w:sz="0" w:space="0" w:color="auto"/>
                      </w:divBdr>
                    </w:div>
                    <w:div w:id="1605185879">
                      <w:marLeft w:val="0"/>
                      <w:marRight w:val="0"/>
                      <w:marTop w:val="0"/>
                      <w:marBottom w:val="0"/>
                      <w:divBdr>
                        <w:top w:val="none" w:sz="0" w:space="0" w:color="auto"/>
                        <w:left w:val="none" w:sz="0" w:space="0" w:color="auto"/>
                        <w:bottom w:val="none" w:sz="0" w:space="0" w:color="auto"/>
                        <w:right w:val="none" w:sz="0" w:space="0" w:color="auto"/>
                      </w:divBdr>
                    </w:div>
                    <w:div w:id="1815298585">
                      <w:marLeft w:val="0"/>
                      <w:marRight w:val="0"/>
                      <w:marTop w:val="0"/>
                      <w:marBottom w:val="0"/>
                      <w:divBdr>
                        <w:top w:val="none" w:sz="0" w:space="0" w:color="auto"/>
                        <w:left w:val="none" w:sz="0" w:space="0" w:color="auto"/>
                        <w:bottom w:val="none" w:sz="0" w:space="0" w:color="auto"/>
                        <w:right w:val="none" w:sz="0" w:space="0" w:color="auto"/>
                      </w:divBdr>
                    </w:div>
                    <w:div w:id="1270310675">
                      <w:marLeft w:val="0"/>
                      <w:marRight w:val="0"/>
                      <w:marTop w:val="0"/>
                      <w:marBottom w:val="0"/>
                      <w:divBdr>
                        <w:top w:val="none" w:sz="0" w:space="0" w:color="auto"/>
                        <w:left w:val="none" w:sz="0" w:space="0" w:color="auto"/>
                        <w:bottom w:val="none" w:sz="0" w:space="0" w:color="auto"/>
                        <w:right w:val="none" w:sz="0" w:space="0" w:color="auto"/>
                      </w:divBdr>
                    </w:div>
                    <w:div w:id="1862426900">
                      <w:marLeft w:val="0"/>
                      <w:marRight w:val="0"/>
                      <w:marTop w:val="0"/>
                      <w:marBottom w:val="0"/>
                      <w:divBdr>
                        <w:top w:val="none" w:sz="0" w:space="0" w:color="auto"/>
                        <w:left w:val="none" w:sz="0" w:space="0" w:color="auto"/>
                        <w:bottom w:val="none" w:sz="0" w:space="0" w:color="auto"/>
                        <w:right w:val="none" w:sz="0" w:space="0" w:color="auto"/>
                      </w:divBdr>
                    </w:div>
                    <w:div w:id="1818108718">
                      <w:marLeft w:val="0"/>
                      <w:marRight w:val="0"/>
                      <w:marTop w:val="0"/>
                      <w:marBottom w:val="0"/>
                      <w:divBdr>
                        <w:top w:val="none" w:sz="0" w:space="0" w:color="auto"/>
                        <w:left w:val="none" w:sz="0" w:space="0" w:color="auto"/>
                        <w:bottom w:val="none" w:sz="0" w:space="0" w:color="auto"/>
                        <w:right w:val="none" w:sz="0" w:space="0" w:color="auto"/>
                      </w:divBdr>
                    </w:div>
                    <w:div w:id="787090126">
                      <w:marLeft w:val="0"/>
                      <w:marRight w:val="0"/>
                      <w:marTop w:val="0"/>
                      <w:marBottom w:val="0"/>
                      <w:divBdr>
                        <w:top w:val="none" w:sz="0" w:space="0" w:color="auto"/>
                        <w:left w:val="none" w:sz="0" w:space="0" w:color="auto"/>
                        <w:bottom w:val="none" w:sz="0" w:space="0" w:color="auto"/>
                        <w:right w:val="none" w:sz="0" w:space="0" w:color="auto"/>
                      </w:divBdr>
                    </w:div>
                    <w:div w:id="341930155">
                      <w:marLeft w:val="0"/>
                      <w:marRight w:val="0"/>
                      <w:marTop w:val="0"/>
                      <w:marBottom w:val="0"/>
                      <w:divBdr>
                        <w:top w:val="none" w:sz="0" w:space="0" w:color="auto"/>
                        <w:left w:val="none" w:sz="0" w:space="0" w:color="auto"/>
                        <w:bottom w:val="none" w:sz="0" w:space="0" w:color="auto"/>
                        <w:right w:val="none" w:sz="0" w:space="0" w:color="auto"/>
                      </w:divBdr>
                    </w:div>
                    <w:div w:id="196820289">
                      <w:marLeft w:val="0"/>
                      <w:marRight w:val="0"/>
                      <w:marTop w:val="0"/>
                      <w:marBottom w:val="0"/>
                      <w:divBdr>
                        <w:top w:val="none" w:sz="0" w:space="0" w:color="auto"/>
                        <w:left w:val="none" w:sz="0" w:space="0" w:color="auto"/>
                        <w:bottom w:val="none" w:sz="0" w:space="0" w:color="auto"/>
                        <w:right w:val="none" w:sz="0" w:space="0" w:color="auto"/>
                      </w:divBdr>
                    </w:div>
                    <w:div w:id="108555144">
                      <w:marLeft w:val="0"/>
                      <w:marRight w:val="0"/>
                      <w:marTop w:val="0"/>
                      <w:marBottom w:val="0"/>
                      <w:divBdr>
                        <w:top w:val="none" w:sz="0" w:space="0" w:color="auto"/>
                        <w:left w:val="none" w:sz="0" w:space="0" w:color="auto"/>
                        <w:bottom w:val="none" w:sz="0" w:space="0" w:color="auto"/>
                        <w:right w:val="none" w:sz="0" w:space="0" w:color="auto"/>
                      </w:divBdr>
                    </w:div>
                    <w:div w:id="1543403004">
                      <w:marLeft w:val="0"/>
                      <w:marRight w:val="0"/>
                      <w:marTop w:val="0"/>
                      <w:marBottom w:val="0"/>
                      <w:divBdr>
                        <w:top w:val="none" w:sz="0" w:space="0" w:color="auto"/>
                        <w:left w:val="none" w:sz="0" w:space="0" w:color="auto"/>
                        <w:bottom w:val="none" w:sz="0" w:space="0" w:color="auto"/>
                        <w:right w:val="none" w:sz="0" w:space="0" w:color="auto"/>
                      </w:divBdr>
                    </w:div>
                    <w:div w:id="1824151802">
                      <w:marLeft w:val="0"/>
                      <w:marRight w:val="0"/>
                      <w:marTop w:val="0"/>
                      <w:marBottom w:val="0"/>
                      <w:divBdr>
                        <w:top w:val="none" w:sz="0" w:space="0" w:color="auto"/>
                        <w:left w:val="none" w:sz="0" w:space="0" w:color="auto"/>
                        <w:bottom w:val="none" w:sz="0" w:space="0" w:color="auto"/>
                        <w:right w:val="none" w:sz="0" w:space="0" w:color="auto"/>
                      </w:divBdr>
                    </w:div>
                    <w:div w:id="566188634">
                      <w:marLeft w:val="0"/>
                      <w:marRight w:val="0"/>
                      <w:marTop w:val="0"/>
                      <w:marBottom w:val="0"/>
                      <w:divBdr>
                        <w:top w:val="none" w:sz="0" w:space="0" w:color="auto"/>
                        <w:left w:val="none" w:sz="0" w:space="0" w:color="auto"/>
                        <w:bottom w:val="none" w:sz="0" w:space="0" w:color="auto"/>
                        <w:right w:val="none" w:sz="0" w:space="0" w:color="auto"/>
                      </w:divBdr>
                    </w:div>
                    <w:div w:id="1081946529">
                      <w:marLeft w:val="0"/>
                      <w:marRight w:val="0"/>
                      <w:marTop w:val="0"/>
                      <w:marBottom w:val="0"/>
                      <w:divBdr>
                        <w:top w:val="none" w:sz="0" w:space="0" w:color="auto"/>
                        <w:left w:val="none" w:sz="0" w:space="0" w:color="auto"/>
                        <w:bottom w:val="none" w:sz="0" w:space="0" w:color="auto"/>
                        <w:right w:val="none" w:sz="0" w:space="0" w:color="auto"/>
                      </w:divBdr>
                    </w:div>
                    <w:div w:id="2129465401">
                      <w:marLeft w:val="0"/>
                      <w:marRight w:val="0"/>
                      <w:marTop w:val="0"/>
                      <w:marBottom w:val="0"/>
                      <w:divBdr>
                        <w:top w:val="none" w:sz="0" w:space="0" w:color="auto"/>
                        <w:left w:val="none" w:sz="0" w:space="0" w:color="auto"/>
                        <w:bottom w:val="none" w:sz="0" w:space="0" w:color="auto"/>
                        <w:right w:val="none" w:sz="0" w:space="0" w:color="auto"/>
                      </w:divBdr>
                    </w:div>
                    <w:div w:id="1878662252">
                      <w:marLeft w:val="0"/>
                      <w:marRight w:val="0"/>
                      <w:marTop w:val="0"/>
                      <w:marBottom w:val="0"/>
                      <w:divBdr>
                        <w:top w:val="none" w:sz="0" w:space="0" w:color="auto"/>
                        <w:left w:val="none" w:sz="0" w:space="0" w:color="auto"/>
                        <w:bottom w:val="none" w:sz="0" w:space="0" w:color="auto"/>
                        <w:right w:val="none" w:sz="0" w:space="0" w:color="auto"/>
                      </w:divBdr>
                    </w:div>
                    <w:div w:id="1718434552">
                      <w:marLeft w:val="0"/>
                      <w:marRight w:val="0"/>
                      <w:marTop w:val="0"/>
                      <w:marBottom w:val="0"/>
                      <w:divBdr>
                        <w:top w:val="none" w:sz="0" w:space="0" w:color="auto"/>
                        <w:left w:val="none" w:sz="0" w:space="0" w:color="auto"/>
                        <w:bottom w:val="none" w:sz="0" w:space="0" w:color="auto"/>
                        <w:right w:val="none" w:sz="0" w:space="0" w:color="auto"/>
                      </w:divBdr>
                    </w:div>
                    <w:div w:id="1423408730">
                      <w:marLeft w:val="0"/>
                      <w:marRight w:val="0"/>
                      <w:marTop w:val="0"/>
                      <w:marBottom w:val="0"/>
                      <w:divBdr>
                        <w:top w:val="none" w:sz="0" w:space="0" w:color="auto"/>
                        <w:left w:val="none" w:sz="0" w:space="0" w:color="auto"/>
                        <w:bottom w:val="none" w:sz="0" w:space="0" w:color="auto"/>
                        <w:right w:val="none" w:sz="0" w:space="0" w:color="auto"/>
                      </w:divBdr>
                    </w:div>
                    <w:div w:id="1853758700">
                      <w:marLeft w:val="0"/>
                      <w:marRight w:val="0"/>
                      <w:marTop w:val="0"/>
                      <w:marBottom w:val="0"/>
                      <w:divBdr>
                        <w:top w:val="none" w:sz="0" w:space="0" w:color="auto"/>
                        <w:left w:val="none" w:sz="0" w:space="0" w:color="auto"/>
                        <w:bottom w:val="none" w:sz="0" w:space="0" w:color="auto"/>
                        <w:right w:val="none" w:sz="0" w:space="0" w:color="auto"/>
                      </w:divBdr>
                    </w:div>
                    <w:div w:id="216429525">
                      <w:marLeft w:val="0"/>
                      <w:marRight w:val="0"/>
                      <w:marTop w:val="0"/>
                      <w:marBottom w:val="0"/>
                      <w:divBdr>
                        <w:top w:val="none" w:sz="0" w:space="0" w:color="auto"/>
                        <w:left w:val="none" w:sz="0" w:space="0" w:color="auto"/>
                        <w:bottom w:val="none" w:sz="0" w:space="0" w:color="auto"/>
                        <w:right w:val="none" w:sz="0" w:space="0" w:color="auto"/>
                      </w:divBdr>
                    </w:div>
                    <w:div w:id="1838959294">
                      <w:marLeft w:val="0"/>
                      <w:marRight w:val="0"/>
                      <w:marTop w:val="0"/>
                      <w:marBottom w:val="0"/>
                      <w:divBdr>
                        <w:top w:val="none" w:sz="0" w:space="0" w:color="auto"/>
                        <w:left w:val="none" w:sz="0" w:space="0" w:color="auto"/>
                        <w:bottom w:val="none" w:sz="0" w:space="0" w:color="auto"/>
                        <w:right w:val="none" w:sz="0" w:space="0" w:color="auto"/>
                      </w:divBdr>
                    </w:div>
                    <w:div w:id="2098867435">
                      <w:marLeft w:val="0"/>
                      <w:marRight w:val="0"/>
                      <w:marTop w:val="0"/>
                      <w:marBottom w:val="0"/>
                      <w:divBdr>
                        <w:top w:val="none" w:sz="0" w:space="0" w:color="auto"/>
                        <w:left w:val="none" w:sz="0" w:space="0" w:color="auto"/>
                        <w:bottom w:val="none" w:sz="0" w:space="0" w:color="auto"/>
                        <w:right w:val="none" w:sz="0" w:space="0" w:color="auto"/>
                      </w:divBdr>
                    </w:div>
                    <w:div w:id="1485506632">
                      <w:marLeft w:val="0"/>
                      <w:marRight w:val="0"/>
                      <w:marTop w:val="0"/>
                      <w:marBottom w:val="0"/>
                      <w:divBdr>
                        <w:top w:val="none" w:sz="0" w:space="0" w:color="auto"/>
                        <w:left w:val="none" w:sz="0" w:space="0" w:color="auto"/>
                        <w:bottom w:val="none" w:sz="0" w:space="0" w:color="auto"/>
                        <w:right w:val="none" w:sz="0" w:space="0" w:color="auto"/>
                      </w:divBdr>
                    </w:div>
                    <w:div w:id="1029062333">
                      <w:marLeft w:val="0"/>
                      <w:marRight w:val="0"/>
                      <w:marTop w:val="0"/>
                      <w:marBottom w:val="0"/>
                      <w:divBdr>
                        <w:top w:val="none" w:sz="0" w:space="0" w:color="auto"/>
                        <w:left w:val="none" w:sz="0" w:space="0" w:color="auto"/>
                        <w:bottom w:val="none" w:sz="0" w:space="0" w:color="auto"/>
                        <w:right w:val="none" w:sz="0" w:space="0" w:color="auto"/>
                      </w:divBdr>
                    </w:div>
                    <w:div w:id="1636906110">
                      <w:marLeft w:val="0"/>
                      <w:marRight w:val="0"/>
                      <w:marTop w:val="0"/>
                      <w:marBottom w:val="0"/>
                      <w:divBdr>
                        <w:top w:val="none" w:sz="0" w:space="0" w:color="auto"/>
                        <w:left w:val="none" w:sz="0" w:space="0" w:color="auto"/>
                        <w:bottom w:val="none" w:sz="0" w:space="0" w:color="auto"/>
                        <w:right w:val="none" w:sz="0" w:space="0" w:color="auto"/>
                      </w:divBdr>
                    </w:div>
                    <w:div w:id="1844467490">
                      <w:marLeft w:val="0"/>
                      <w:marRight w:val="0"/>
                      <w:marTop w:val="0"/>
                      <w:marBottom w:val="0"/>
                      <w:divBdr>
                        <w:top w:val="none" w:sz="0" w:space="0" w:color="auto"/>
                        <w:left w:val="none" w:sz="0" w:space="0" w:color="auto"/>
                        <w:bottom w:val="none" w:sz="0" w:space="0" w:color="auto"/>
                        <w:right w:val="none" w:sz="0" w:space="0" w:color="auto"/>
                      </w:divBdr>
                    </w:div>
                    <w:div w:id="1457992753">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
                    <w:div w:id="1816216986">
                      <w:marLeft w:val="0"/>
                      <w:marRight w:val="0"/>
                      <w:marTop w:val="0"/>
                      <w:marBottom w:val="0"/>
                      <w:divBdr>
                        <w:top w:val="none" w:sz="0" w:space="0" w:color="auto"/>
                        <w:left w:val="none" w:sz="0" w:space="0" w:color="auto"/>
                        <w:bottom w:val="none" w:sz="0" w:space="0" w:color="auto"/>
                        <w:right w:val="none" w:sz="0" w:space="0" w:color="auto"/>
                      </w:divBdr>
                    </w:div>
                    <w:div w:id="1362319980">
                      <w:marLeft w:val="0"/>
                      <w:marRight w:val="0"/>
                      <w:marTop w:val="0"/>
                      <w:marBottom w:val="0"/>
                      <w:divBdr>
                        <w:top w:val="none" w:sz="0" w:space="0" w:color="auto"/>
                        <w:left w:val="none" w:sz="0" w:space="0" w:color="auto"/>
                        <w:bottom w:val="none" w:sz="0" w:space="0" w:color="auto"/>
                        <w:right w:val="none" w:sz="0" w:space="0" w:color="auto"/>
                      </w:divBdr>
                    </w:div>
                    <w:div w:id="1935094521">
                      <w:marLeft w:val="0"/>
                      <w:marRight w:val="0"/>
                      <w:marTop w:val="0"/>
                      <w:marBottom w:val="0"/>
                      <w:divBdr>
                        <w:top w:val="none" w:sz="0" w:space="0" w:color="auto"/>
                        <w:left w:val="none" w:sz="0" w:space="0" w:color="auto"/>
                        <w:bottom w:val="none" w:sz="0" w:space="0" w:color="auto"/>
                        <w:right w:val="none" w:sz="0" w:space="0" w:color="auto"/>
                      </w:divBdr>
                    </w:div>
                    <w:div w:id="478960586">
                      <w:marLeft w:val="0"/>
                      <w:marRight w:val="0"/>
                      <w:marTop w:val="0"/>
                      <w:marBottom w:val="0"/>
                      <w:divBdr>
                        <w:top w:val="none" w:sz="0" w:space="0" w:color="auto"/>
                        <w:left w:val="none" w:sz="0" w:space="0" w:color="auto"/>
                        <w:bottom w:val="none" w:sz="0" w:space="0" w:color="auto"/>
                        <w:right w:val="none" w:sz="0" w:space="0" w:color="auto"/>
                      </w:divBdr>
                    </w:div>
                    <w:div w:id="2001420287">
                      <w:marLeft w:val="0"/>
                      <w:marRight w:val="0"/>
                      <w:marTop w:val="0"/>
                      <w:marBottom w:val="0"/>
                      <w:divBdr>
                        <w:top w:val="none" w:sz="0" w:space="0" w:color="auto"/>
                        <w:left w:val="none" w:sz="0" w:space="0" w:color="auto"/>
                        <w:bottom w:val="none" w:sz="0" w:space="0" w:color="auto"/>
                        <w:right w:val="none" w:sz="0" w:space="0" w:color="auto"/>
                      </w:divBdr>
                    </w:div>
                    <w:div w:id="658195699">
                      <w:marLeft w:val="0"/>
                      <w:marRight w:val="0"/>
                      <w:marTop w:val="0"/>
                      <w:marBottom w:val="0"/>
                      <w:divBdr>
                        <w:top w:val="none" w:sz="0" w:space="0" w:color="auto"/>
                        <w:left w:val="none" w:sz="0" w:space="0" w:color="auto"/>
                        <w:bottom w:val="none" w:sz="0" w:space="0" w:color="auto"/>
                        <w:right w:val="none" w:sz="0" w:space="0" w:color="auto"/>
                      </w:divBdr>
                    </w:div>
                    <w:div w:id="1213467820">
                      <w:marLeft w:val="0"/>
                      <w:marRight w:val="0"/>
                      <w:marTop w:val="0"/>
                      <w:marBottom w:val="0"/>
                      <w:divBdr>
                        <w:top w:val="none" w:sz="0" w:space="0" w:color="auto"/>
                        <w:left w:val="none" w:sz="0" w:space="0" w:color="auto"/>
                        <w:bottom w:val="none" w:sz="0" w:space="0" w:color="auto"/>
                        <w:right w:val="none" w:sz="0" w:space="0" w:color="auto"/>
                      </w:divBdr>
                    </w:div>
                    <w:div w:id="866062871">
                      <w:marLeft w:val="0"/>
                      <w:marRight w:val="0"/>
                      <w:marTop w:val="0"/>
                      <w:marBottom w:val="0"/>
                      <w:divBdr>
                        <w:top w:val="none" w:sz="0" w:space="0" w:color="auto"/>
                        <w:left w:val="none" w:sz="0" w:space="0" w:color="auto"/>
                        <w:bottom w:val="none" w:sz="0" w:space="0" w:color="auto"/>
                        <w:right w:val="none" w:sz="0" w:space="0" w:color="auto"/>
                      </w:divBdr>
                    </w:div>
                    <w:div w:id="339089728">
                      <w:marLeft w:val="0"/>
                      <w:marRight w:val="0"/>
                      <w:marTop w:val="0"/>
                      <w:marBottom w:val="0"/>
                      <w:divBdr>
                        <w:top w:val="none" w:sz="0" w:space="0" w:color="auto"/>
                        <w:left w:val="none" w:sz="0" w:space="0" w:color="auto"/>
                        <w:bottom w:val="none" w:sz="0" w:space="0" w:color="auto"/>
                        <w:right w:val="none" w:sz="0" w:space="0" w:color="auto"/>
                      </w:divBdr>
                    </w:div>
                    <w:div w:id="984553784">
                      <w:marLeft w:val="0"/>
                      <w:marRight w:val="0"/>
                      <w:marTop w:val="0"/>
                      <w:marBottom w:val="0"/>
                      <w:divBdr>
                        <w:top w:val="none" w:sz="0" w:space="0" w:color="auto"/>
                        <w:left w:val="none" w:sz="0" w:space="0" w:color="auto"/>
                        <w:bottom w:val="none" w:sz="0" w:space="0" w:color="auto"/>
                        <w:right w:val="none" w:sz="0" w:space="0" w:color="auto"/>
                      </w:divBdr>
                    </w:div>
                    <w:div w:id="214396745">
                      <w:marLeft w:val="0"/>
                      <w:marRight w:val="0"/>
                      <w:marTop w:val="0"/>
                      <w:marBottom w:val="0"/>
                      <w:divBdr>
                        <w:top w:val="none" w:sz="0" w:space="0" w:color="auto"/>
                        <w:left w:val="none" w:sz="0" w:space="0" w:color="auto"/>
                        <w:bottom w:val="none" w:sz="0" w:space="0" w:color="auto"/>
                        <w:right w:val="none" w:sz="0" w:space="0" w:color="auto"/>
                      </w:divBdr>
                    </w:div>
                    <w:div w:id="213143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59248">
      <w:bodyDiv w:val="1"/>
      <w:marLeft w:val="0"/>
      <w:marRight w:val="0"/>
      <w:marTop w:val="0"/>
      <w:marBottom w:val="0"/>
      <w:divBdr>
        <w:top w:val="none" w:sz="0" w:space="0" w:color="auto"/>
        <w:left w:val="none" w:sz="0" w:space="0" w:color="auto"/>
        <w:bottom w:val="none" w:sz="0" w:space="0" w:color="auto"/>
        <w:right w:val="none" w:sz="0" w:space="0" w:color="auto"/>
      </w:divBdr>
    </w:div>
    <w:div w:id="1405686011">
      <w:bodyDiv w:val="1"/>
      <w:marLeft w:val="0"/>
      <w:marRight w:val="0"/>
      <w:marTop w:val="0"/>
      <w:marBottom w:val="0"/>
      <w:divBdr>
        <w:top w:val="none" w:sz="0" w:space="0" w:color="auto"/>
        <w:left w:val="none" w:sz="0" w:space="0" w:color="auto"/>
        <w:bottom w:val="none" w:sz="0" w:space="0" w:color="auto"/>
        <w:right w:val="none" w:sz="0" w:space="0" w:color="auto"/>
      </w:divBdr>
    </w:div>
    <w:div w:id="1430851728">
      <w:bodyDiv w:val="1"/>
      <w:marLeft w:val="0"/>
      <w:marRight w:val="0"/>
      <w:marTop w:val="0"/>
      <w:marBottom w:val="0"/>
      <w:divBdr>
        <w:top w:val="none" w:sz="0" w:space="0" w:color="auto"/>
        <w:left w:val="none" w:sz="0" w:space="0" w:color="auto"/>
        <w:bottom w:val="none" w:sz="0" w:space="0" w:color="auto"/>
        <w:right w:val="none" w:sz="0" w:space="0" w:color="auto"/>
      </w:divBdr>
    </w:div>
    <w:div w:id="1442913927">
      <w:bodyDiv w:val="1"/>
      <w:marLeft w:val="0"/>
      <w:marRight w:val="0"/>
      <w:marTop w:val="0"/>
      <w:marBottom w:val="0"/>
      <w:divBdr>
        <w:top w:val="none" w:sz="0" w:space="0" w:color="auto"/>
        <w:left w:val="none" w:sz="0" w:space="0" w:color="auto"/>
        <w:bottom w:val="none" w:sz="0" w:space="0" w:color="auto"/>
        <w:right w:val="none" w:sz="0" w:space="0" w:color="auto"/>
      </w:divBdr>
    </w:div>
    <w:div w:id="1452478892">
      <w:bodyDiv w:val="1"/>
      <w:marLeft w:val="0"/>
      <w:marRight w:val="0"/>
      <w:marTop w:val="0"/>
      <w:marBottom w:val="0"/>
      <w:divBdr>
        <w:top w:val="none" w:sz="0" w:space="0" w:color="auto"/>
        <w:left w:val="none" w:sz="0" w:space="0" w:color="auto"/>
        <w:bottom w:val="none" w:sz="0" w:space="0" w:color="auto"/>
        <w:right w:val="none" w:sz="0" w:space="0" w:color="auto"/>
      </w:divBdr>
    </w:div>
    <w:div w:id="1469516533">
      <w:bodyDiv w:val="1"/>
      <w:marLeft w:val="0"/>
      <w:marRight w:val="0"/>
      <w:marTop w:val="0"/>
      <w:marBottom w:val="0"/>
      <w:divBdr>
        <w:top w:val="none" w:sz="0" w:space="0" w:color="auto"/>
        <w:left w:val="none" w:sz="0" w:space="0" w:color="auto"/>
        <w:bottom w:val="none" w:sz="0" w:space="0" w:color="auto"/>
        <w:right w:val="none" w:sz="0" w:space="0" w:color="auto"/>
      </w:divBdr>
    </w:div>
    <w:div w:id="1471900590">
      <w:bodyDiv w:val="1"/>
      <w:marLeft w:val="0"/>
      <w:marRight w:val="0"/>
      <w:marTop w:val="0"/>
      <w:marBottom w:val="0"/>
      <w:divBdr>
        <w:top w:val="none" w:sz="0" w:space="0" w:color="auto"/>
        <w:left w:val="none" w:sz="0" w:space="0" w:color="auto"/>
        <w:bottom w:val="none" w:sz="0" w:space="0" w:color="auto"/>
        <w:right w:val="none" w:sz="0" w:space="0" w:color="auto"/>
      </w:divBdr>
    </w:div>
    <w:div w:id="1478840683">
      <w:bodyDiv w:val="1"/>
      <w:marLeft w:val="0"/>
      <w:marRight w:val="0"/>
      <w:marTop w:val="0"/>
      <w:marBottom w:val="0"/>
      <w:divBdr>
        <w:top w:val="none" w:sz="0" w:space="0" w:color="auto"/>
        <w:left w:val="none" w:sz="0" w:space="0" w:color="auto"/>
        <w:bottom w:val="none" w:sz="0" w:space="0" w:color="auto"/>
        <w:right w:val="none" w:sz="0" w:space="0" w:color="auto"/>
      </w:divBdr>
      <w:divsChild>
        <w:div w:id="778331155">
          <w:marLeft w:val="0"/>
          <w:marRight w:val="0"/>
          <w:marTop w:val="0"/>
          <w:marBottom w:val="0"/>
          <w:divBdr>
            <w:top w:val="none" w:sz="0" w:space="0" w:color="auto"/>
            <w:left w:val="none" w:sz="0" w:space="0" w:color="auto"/>
            <w:bottom w:val="none" w:sz="0" w:space="0" w:color="auto"/>
            <w:right w:val="none" w:sz="0" w:space="0" w:color="auto"/>
          </w:divBdr>
        </w:div>
        <w:div w:id="1318538244">
          <w:marLeft w:val="0"/>
          <w:marRight w:val="0"/>
          <w:marTop w:val="0"/>
          <w:marBottom w:val="0"/>
          <w:divBdr>
            <w:top w:val="none" w:sz="0" w:space="0" w:color="auto"/>
            <w:left w:val="none" w:sz="0" w:space="0" w:color="auto"/>
            <w:bottom w:val="none" w:sz="0" w:space="0" w:color="auto"/>
            <w:right w:val="none" w:sz="0" w:space="0" w:color="auto"/>
          </w:divBdr>
          <w:divsChild>
            <w:div w:id="1812285563">
              <w:marLeft w:val="0"/>
              <w:marRight w:val="0"/>
              <w:marTop w:val="0"/>
              <w:marBottom w:val="0"/>
              <w:divBdr>
                <w:top w:val="none" w:sz="0" w:space="0" w:color="auto"/>
                <w:left w:val="none" w:sz="0" w:space="0" w:color="auto"/>
                <w:bottom w:val="none" w:sz="0" w:space="0" w:color="auto"/>
                <w:right w:val="none" w:sz="0" w:space="0" w:color="auto"/>
              </w:divBdr>
              <w:divsChild>
                <w:div w:id="863636517">
                  <w:marLeft w:val="0"/>
                  <w:marRight w:val="0"/>
                  <w:marTop w:val="0"/>
                  <w:marBottom w:val="0"/>
                  <w:divBdr>
                    <w:top w:val="none" w:sz="0" w:space="0" w:color="auto"/>
                    <w:left w:val="none" w:sz="0" w:space="0" w:color="auto"/>
                    <w:bottom w:val="none" w:sz="0" w:space="0" w:color="auto"/>
                    <w:right w:val="none" w:sz="0" w:space="0" w:color="auto"/>
                  </w:divBdr>
                  <w:divsChild>
                    <w:div w:id="136413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6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363">
      <w:bodyDiv w:val="1"/>
      <w:marLeft w:val="0"/>
      <w:marRight w:val="0"/>
      <w:marTop w:val="0"/>
      <w:marBottom w:val="0"/>
      <w:divBdr>
        <w:top w:val="none" w:sz="0" w:space="0" w:color="auto"/>
        <w:left w:val="none" w:sz="0" w:space="0" w:color="auto"/>
        <w:bottom w:val="none" w:sz="0" w:space="0" w:color="auto"/>
        <w:right w:val="none" w:sz="0" w:space="0" w:color="auto"/>
      </w:divBdr>
      <w:divsChild>
        <w:div w:id="1819490347">
          <w:marLeft w:val="0"/>
          <w:marRight w:val="0"/>
          <w:marTop w:val="0"/>
          <w:marBottom w:val="0"/>
          <w:divBdr>
            <w:top w:val="none" w:sz="0" w:space="0" w:color="auto"/>
            <w:left w:val="none" w:sz="0" w:space="0" w:color="auto"/>
            <w:bottom w:val="none" w:sz="0" w:space="0" w:color="auto"/>
            <w:right w:val="none" w:sz="0" w:space="0" w:color="auto"/>
          </w:divBdr>
          <w:divsChild>
            <w:div w:id="1152406994">
              <w:marLeft w:val="0"/>
              <w:marRight w:val="0"/>
              <w:marTop w:val="0"/>
              <w:marBottom w:val="0"/>
              <w:divBdr>
                <w:top w:val="none" w:sz="0" w:space="0" w:color="auto"/>
                <w:left w:val="none" w:sz="0" w:space="0" w:color="auto"/>
                <w:bottom w:val="none" w:sz="0" w:space="0" w:color="auto"/>
                <w:right w:val="none" w:sz="0" w:space="0" w:color="auto"/>
              </w:divBdr>
              <w:divsChild>
                <w:div w:id="526406750">
                  <w:marLeft w:val="0"/>
                  <w:marRight w:val="0"/>
                  <w:marTop w:val="0"/>
                  <w:marBottom w:val="0"/>
                  <w:divBdr>
                    <w:top w:val="none" w:sz="0" w:space="0" w:color="auto"/>
                    <w:left w:val="none" w:sz="0" w:space="0" w:color="auto"/>
                    <w:bottom w:val="none" w:sz="0" w:space="0" w:color="auto"/>
                    <w:right w:val="none" w:sz="0" w:space="0" w:color="auto"/>
                  </w:divBdr>
                  <w:divsChild>
                    <w:div w:id="1924338763">
                      <w:marLeft w:val="0"/>
                      <w:marRight w:val="0"/>
                      <w:marTop w:val="0"/>
                      <w:marBottom w:val="0"/>
                      <w:divBdr>
                        <w:top w:val="none" w:sz="0" w:space="0" w:color="auto"/>
                        <w:left w:val="none" w:sz="0" w:space="0" w:color="auto"/>
                        <w:bottom w:val="none" w:sz="0" w:space="0" w:color="auto"/>
                        <w:right w:val="none" w:sz="0" w:space="0" w:color="auto"/>
                      </w:divBdr>
                      <w:divsChild>
                        <w:div w:id="1283654569">
                          <w:marLeft w:val="0"/>
                          <w:marRight w:val="0"/>
                          <w:marTop w:val="0"/>
                          <w:marBottom w:val="0"/>
                          <w:divBdr>
                            <w:top w:val="none" w:sz="0" w:space="0" w:color="auto"/>
                            <w:left w:val="none" w:sz="0" w:space="0" w:color="auto"/>
                            <w:bottom w:val="none" w:sz="0" w:space="0" w:color="auto"/>
                            <w:right w:val="none" w:sz="0" w:space="0" w:color="auto"/>
                          </w:divBdr>
                          <w:divsChild>
                            <w:div w:id="51542583">
                              <w:marLeft w:val="0"/>
                              <w:marRight w:val="0"/>
                              <w:marTop w:val="0"/>
                              <w:marBottom w:val="0"/>
                              <w:divBdr>
                                <w:top w:val="none" w:sz="0" w:space="0" w:color="auto"/>
                                <w:left w:val="none" w:sz="0" w:space="0" w:color="auto"/>
                                <w:bottom w:val="none" w:sz="0" w:space="0" w:color="auto"/>
                                <w:right w:val="none" w:sz="0" w:space="0" w:color="auto"/>
                              </w:divBdr>
                              <w:divsChild>
                                <w:div w:id="1626235063">
                                  <w:marLeft w:val="0"/>
                                  <w:marRight w:val="0"/>
                                  <w:marTop w:val="0"/>
                                  <w:marBottom w:val="0"/>
                                  <w:divBdr>
                                    <w:top w:val="none" w:sz="0" w:space="0" w:color="auto"/>
                                    <w:left w:val="none" w:sz="0" w:space="0" w:color="auto"/>
                                    <w:bottom w:val="none" w:sz="0" w:space="0" w:color="auto"/>
                                    <w:right w:val="none" w:sz="0" w:space="0" w:color="auto"/>
                                  </w:divBdr>
                                  <w:divsChild>
                                    <w:div w:id="1279263653">
                                      <w:marLeft w:val="0"/>
                                      <w:marRight w:val="0"/>
                                      <w:marTop w:val="0"/>
                                      <w:marBottom w:val="0"/>
                                      <w:divBdr>
                                        <w:top w:val="none" w:sz="0" w:space="0" w:color="auto"/>
                                        <w:left w:val="none" w:sz="0" w:space="0" w:color="auto"/>
                                        <w:bottom w:val="none" w:sz="0" w:space="0" w:color="auto"/>
                                        <w:right w:val="none" w:sz="0" w:space="0" w:color="auto"/>
                                      </w:divBdr>
                                      <w:divsChild>
                                        <w:div w:id="1904414760">
                                          <w:marLeft w:val="0"/>
                                          <w:marRight w:val="0"/>
                                          <w:marTop w:val="0"/>
                                          <w:marBottom w:val="0"/>
                                          <w:divBdr>
                                            <w:top w:val="none" w:sz="0" w:space="0" w:color="auto"/>
                                            <w:left w:val="none" w:sz="0" w:space="0" w:color="auto"/>
                                            <w:bottom w:val="none" w:sz="0" w:space="0" w:color="auto"/>
                                            <w:right w:val="none" w:sz="0" w:space="0" w:color="auto"/>
                                          </w:divBdr>
                                          <w:divsChild>
                                            <w:div w:id="1866938632">
                                              <w:marLeft w:val="0"/>
                                              <w:marRight w:val="0"/>
                                              <w:marTop w:val="0"/>
                                              <w:marBottom w:val="0"/>
                                              <w:divBdr>
                                                <w:top w:val="none" w:sz="0" w:space="0" w:color="auto"/>
                                                <w:left w:val="none" w:sz="0" w:space="0" w:color="auto"/>
                                                <w:bottom w:val="none" w:sz="0" w:space="0" w:color="auto"/>
                                                <w:right w:val="none" w:sz="0" w:space="0" w:color="auto"/>
                                              </w:divBdr>
                                              <w:divsChild>
                                                <w:div w:id="9068480">
                                                  <w:marLeft w:val="0"/>
                                                  <w:marRight w:val="0"/>
                                                  <w:marTop w:val="0"/>
                                                  <w:marBottom w:val="0"/>
                                                  <w:divBdr>
                                                    <w:top w:val="none" w:sz="0" w:space="0" w:color="auto"/>
                                                    <w:left w:val="none" w:sz="0" w:space="0" w:color="auto"/>
                                                    <w:bottom w:val="none" w:sz="0" w:space="0" w:color="auto"/>
                                                    <w:right w:val="none" w:sz="0" w:space="0" w:color="auto"/>
                                                  </w:divBdr>
                                                  <w:divsChild>
                                                    <w:div w:id="2061008695">
                                                      <w:marLeft w:val="0"/>
                                                      <w:marRight w:val="0"/>
                                                      <w:marTop w:val="0"/>
                                                      <w:marBottom w:val="0"/>
                                                      <w:divBdr>
                                                        <w:top w:val="none" w:sz="0" w:space="0" w:color="auto"/>
                                                        <w:left w:val="none" w:sz="0" w:space="0" w:color="auto"/>
                                                        <w:bottom w:val="none" w:sz="0" w:space="0" w:color="auto"/>
                                                        <w:right w:val="none" w:sz="0" w:space="0" w:color="auto"/>
                                                      </w:divBdr>
                                                      <w:divsChild>
                                                        <w:div w:id="1387101363">
                                                          <w:marLeft w:val="0"/>
                                                          <w:marRight w:val="0"/>
                                                          <w:marTop w:val="0"/>
                                                          <w:marBottom w:val="0"/>
                                                          <w:divBdr>
                                                            <w:top w:val="none" w:sz="0" w:space="0" w:color="auto"/>
                                                            <w:left w:val="none" w:sz="0" w:space="0" w:color="auto"/>
                                                            <w:bottom w:val="none" w:sz="0" w:space="0" w:color="auto"/>
                                                            <w:right w:val="none" w:sz="0" w:space="0" w:color="auto"/>
                                                          </w:divBdr>
                                                          <w:divsChild>
                                                            <w:div w:id="608776284">
                                                              <w:marLeft w:val="0"/>
                                                              <w:marRight w:val="0"/>
                                                              <w:marTop w:val="0"/>
                                                              <w:marBottom w:val="0"/>
                                                              <w:divBdr>
                                                                <w:top w:val="none" w:sz="0" w:space="0" w:color="auto"/>
                                                                <w:left w:val="none" w:sz="0" w:space="0" w:color="auto"/>
                                                                <w:bottom w:val="none" w:sz="0" w:space="0" w:color="auto"/>
                                                                <w:right w:val="none" w:sz="0" w:space="0" w:color="auto"/>
                                                              </w:divBdr>
                                                              <w:divsChild>
                                                                <w:div w:id="8215656">
                                                                  <w:marLeft w:val="0"/>
                                                                  <w:marRight w:val="0"/>
                                                                  <w:marTop w:val="0"/>
                                                                  <w:marBottom w:val="0"/>
                                                                  <w:divBdr>
                                                                    <w:top w:val="none" w:sz="0" w:space="0" w:color="auto"/>
                                                                    <w:left w:val="none" w:sz="0" w:space="0" w:color="auto"/>
                                                                    <w:bottom w:val="none" w:sz="0" w:space="0" w:color="auto"/>
                                                                    <w:right w:val="none" w:sz="0" w:space="0" w:color="auto"/>
                                                                  </w:divBdr>
                                                                  <w:divsChild>
                                                                    <w:div w:id="1694186674">
                                                                      <w:marLeft w:val="0"/>
                                                                      <w:marRight w:val="0"/>
                                                                      <w:marTop w:val="0"/>
                                                                      <w:marBottom w:val="0"/>
                                                                      <w:divBdr>
                                                                        <w:top w:val="none" w:sz="0" w:space="0" w:color="auto"/>
                                                                        <w:left w:val="none" w:sz="0" w:space="0" w:color="auto"/>
                                                                        <w:bottom w:val="none" w:sz="0" w:space="0" w:color="auto"/>
                                                                        <w:right w:val="none" w:sz="0" w:space="0" w:color="auto"/>
                                                                      </w:divBdr>
                                                                      <w:divsChild>
                                                                        <w:div w:id="594897089">
                                                                          <w:marLeft w:val="0"/>
                                                                          <w:marRight w:val="0"/>
                                                                          <w:marTop w:val="0"/>
                                                                          <w:marBottom w:val="0"/>
                                                                          <w:divBdr>
                                                                            <w:top w:val="none" w:sz="0" w:space="0" w:color="auto"/>
                                                                            <w:left w:val="none" w:sz="0" w:space="0" w:color="auto"/>
                                                                            <w:bottom w:val="none" w:sz="0" w:space="0" w:color="auto"/>
                                                                            <w:right w:val="none" w:sz="0" w:space="0" w:color="auto"/>
                                                                          </w:divBdr>
                                                                          <w:divsChild>
                                                                            <w:div w:id="1866670727">
                                                                              <w:marLeft w:val="0"/>
                                                                              <w:marRight w:val="0"/>
                                                                              <w:marTop w:val="0"/>
                                                                              <w:marBottom w:val="0"/>
                                                                              <w:divBdr>
                                                                                <w:top w:val="none" w:sz="0" w:space="0" w:color="auto"/>
                                                                                <w:left w:val="none" w:sz="0" w:space="0" w:color="auto"/>
                                                                                <w:bottom w:val="none" w:sz="0" w:space="0" w:color="auto"/>
                                                                                <w:right w:val="none" w:sz="0" w:space="0" w:color="auto"/>
                                                                              </w:divBdr>
                                                                              <w:divsChild>
                                                                                <w:div w:id="1382092984">
                                                                                  <w:marLeft w:val="0"/>
                                                                                  <w:marRight w:val="0"/>
                                                                                  <w:marTop w:val="0"/>
                                                                                  <w:marBottom w:val="0"/>
                                                                                  <w:divBdr>
                                                                                    <w:top w:val="none" w:sz="0" w:space="0" w:color="auto"/>
                                                                                    <w:left w:val="none" w:sz="0" w:space="0" w:color="auto"/>
                                                                                    <w:bottom w:val="none" w:sz="0" w:space="0" w:color="auto"/>
                                                                                    <w:right w:val="none" w:sz="0" w:space="0" w:color="auto"/>
                                                                                  </w:divBdr>
                                                                                  <w:divsChild>
                                                                                    <w:div w:id="1127699340">
                                                                                      <w:marLeft w:val="0"/>
                                                                                      <w:marRight w:val="0"/>
                                                                                      <w:marTop w:val="0"/>
                                                                                      <w:marBottom w:val="0"/>
                                                                                      <w:divBdr>
                                                                                        <w:top w:val="none" w:sz="0" w:space="0" w:color="auto"/>
                                                                                        <w:left w:val="none" w:sz="0" w:space="0" w:color="auto"/>
                                                                                        <w:bottom w:val="none" w:sz="0" w:space="0" w:color="auto"/>
                                                                                        <w:right w:val="none" w:sz="0" w:space="0" w:color="auto"/>
                                                                                      </w:divBdr>
                                                                                      <w:divsChild>
                                                                                        <w:div w:id="605424062">
                                                                                          <w:marLeft w:val="0"/>
                                                                                          <w:marRight w:val="0"/>
                                                                                          <w:marTop w:val="0"/>
                                                                                          <w:marBottom w:val="0"/>
                                                                                          <w:divBdr>
                                                                                            <w:top w:val="none" w:sz="0" w:space="0" w:color="auto"/>
                                                                                            <w:left w:val="none" w:sz="0" w:space="0" w:color="auto"/>
                                                                                            <w:bottom w:val="none" w:sz="0" w:space="0" w:color="auto"/>
                                                                                            <w:right w:val="none" w:sz="0" w:space="0" w:color="auto"/>
                                                                                          </w:divBdr>
                                                                                          <w:divsChild>
                                                                                            <w:div w:id="999116132">
                                                                                              <w:marLeft w:val="0"/>
                                                                                              <w:marRight w:val="0"/>
                                                                                              <w:marTop w:val="0"/>
                                                                                              <w:marBottom w:val="0"/>
                                                                                              <w:divBdr>
                                                                                                <w:top w:val="none" w:sz="0" w:space="0" w:color="auto"/>
                                                                                                <w:left w:val="none" w:sz="0" w:space="0" w:color="auto"/>
                                                                                                <w:bottom w:val="none" w:sz="0" w:space="0" w:color="auto"/>
                                                                                                <w:right w:val="none" w:sz="0" w:space="0" w:color="auto"/>
                                                                                              </w:divBdr>
                                                                                              <w:divsChild>
                                                                                                <w:div w:id="723912095">
                                                                                                  <w:marLeft w:val="0"/>
                                                                                                  <w:marRight w:val="0"/>
                                                                                                  <w:marTop w:val="0"/>
                                                                                                  <w:marBottom w:val="0"/>
                                                                                                  <w:divBdr>
                                                                                                    <w:top w:val="none" w:sz="0" w:space="0" w:color="auto"/>
                                                                                                    <w:left w:val="none" w:sz="0" w:space="0" w:color="auto"/>
                                                                                                    <w:bottom w:val="none" w:sz="0" w:space="0" w:color="auto"/>
                                                                                                    <w:right w:val="none" w:sz="0" w:space="0" w:color="auto"/>
                                                                                                  </w:divBdr>
                                                                                                  <w:divsChild>
                                                                                                    <w:div w:id="332145080">
                                                                                                      <w:marLeft w:val="0"/>
                                                                                                      <w:marRight w:val="0"/>
                                                                                                      <w:marTop w:val="0"/>
                                                                                                      <w:marBottom w:val="0"/>
                                                                                                      <w:divBdr>
                                                                                                        <w:top w:val="none" w:sz="0" w:space="0" w:color="auto"/>
                                                                                                        <w:left w:val="none" w:sz="0" w:space="0" w:color="auto"/>
                                                                                                        <w:bottom w:val="none" w:sz="0" w:space="0" w:color="auto"/>
                                                                                                        <w:right w:val="none" w:sz="0" w:space="0" w:color="auto"/>
                                                                                                      </w:divBdr>
                                                                                                      <w:divsChild>
                                                                                                        <w:div w:id="67388942">
                                                                                                          <w:marLeft w:val="0"/>
                                                                                                          <w:marRight w:val="0"/>
                                                                                                          <w:marTop w:val="0"/>
                                                                                                          <w:marBottom w:val="0"/>
                                                                                                          <w:divBdr>
                                                                                                            <w:top w:val="none" w:sz="0" w:space="0" w:color="auto"/>
                                                                                                            <w:left w:val="none" w:sz="0" w:space="0" w:color="auto"/>
                                                                                                            <w:bottom w:val="none" w:sz="0" w:space="0" w:color="auto"/>
                                                                                                            <w:right w:val="none" w:sz="0" w:space="0" w:color="auto"/>
                                                                                                          </w:divBdr>
                                                                                                          <w:divsChild>
                                                                                                            <w:div w:id="437916510">
                                                                                                              <w:marLeft w:val="0"/>
                                                                                                              <w:marRight w:val="0"/>
                                                                                                              <w:marTop w:val="0"/>
                                                                                                              <w:marBottom w:val="0"/>
                                                                                                              <w:divBdr>
                                                                                                                <w:top w:val="none" w:sz="0" w:space="0" w:color="auto"/>
                                                                                                                <w:left w:val="none" w:sz="0" w:space="0" w:color="auto"/>
                                                                                                                <w:bottom w:val="none" w:sz="0" w:space="0" w:color="auto"/>
                                                                                                                <w:right w:val="none" w:sz="0" w:space="0" w:color="auto"/>
                                                                                                              </w:divBdr>
                                                                                                              <w:divsChild>
                                                                                                                <w:div w:id="2119137783">
                                                                                                                  <w:marLeft w:val="0"/>
                                                                                                                  <w:marRight w:val="0"/>
                                                                                                                  <w:marTop w:val="0"/>
                                                                                                                  <w:marBottom w:val="0"/>
                                                                                                                  <w:divBdr>
                                                                                                                    <w:top w:val="none" w:sz="0" w:space="0" w:color="auto"/>
                                                                                                                    <w:left w:val="none" w:sz="0" w:space="0" w:color="auto"/>
                                                                                                                    <w:bottom w:val="none" w:sz="0" w:space="0" w:color="auto"/>
                                                                                                                    <w:right w:val="none" w:sz="0" w:space="0" w:color="auto"/>
                                                                                                                  </w:divBdr>
                                                                                                                  <w:divsChild>
                                                                                                                    <w:div w:id="882639832">
                                                                                                                      <w:marLeft w:val="0"/>
                                                                                                                      <w:marRight w:val="0"/>
                                                                                                                      <w:marTop w:val="0"/>
                                                                                                                      <w:marBottom w:val="0"/>
                                                                                                                      <w:divBdr>
                                                                                                                        <w:top w:val="none" w:sz="0" w:space="0" w:color="auto"/>
                                                                                                                        <w:left w:val="none" w:sz="0" w:space="0" w:color="auto"/>
                                                                                                                        <w:bottom w:val="none" w:sz="0" w:space="0" w:color="auto"/>
                                                                                                                        <w:right w:val="none" w:sz="0" w:space="0" w:color="auto"/>
                                                                                                                      </w:divBdr>
                                                                                                                    </w:div>
                                                                                                                    <w:div w:id="1421682308">
                                                                                                                      <w:marLeft w:val="0"/>
                                                                                                                      <w:marRight w:val="0"/>
                                                                                                                      <w:marTop w:val="240"/>
                                                                                                                      <w:marBottom w:val="240"/>
                                                                                                                      <w:divBdr>
                                                                                                                        <w:top w:val="none" w:sz="0" w:space="0" w:color="auto"/>
                                                                                                                        <w:left w:val="none" w:sz="0" w:space="0" w:color="auto"/>
                                                                                                                        <w:bottom w:val="none" w:sz="0" w:space="0" w:color="auto"/>
                                                                                                                        <w:right w:val="none" w:sz="0" w:space="0" w:color="auto"/>
                                                                                                                      </w:divBdr>
                                                                                                                    </w:div>
                                                                                                                    <w:div w:id="976256497">
                                                                                                                      <w:marLeft w:val="0"/>
                                                                                                                      <w:marRight w:val="0"/>
                                                                                                                      <w:marTop w:val="0"/>
                                                                                                                      <w:marBottom w:val="0"/>
                                                                                                                      <w:divBdr>
                                                                                                                        <w:top w:val="none" w:sz="0" w:space="0" w:color="auto"/>
                                                                                                                        <w:left w:val="none" w:sz="0" w:space="0" w:color="auto"/>
                                                                                                                        <w:bottom w:val="none" w:sz="0" w:space="0" w:color="auto"/>
                                                                                                                        <w:right w:val="none" w:sz="0" w:space="0" w:color="auto"/>
                                                                                                                      </w:divBdr>
                                                                                                                    </w:div>
                                                                                                                    <w:div w:id="17969270">
                                                                                                                      <w:marLeft w:val="0"/>
                                                                                                                      <w:marRight w:val="0"/>
                                                                                                                      <w:marTop w:val="240"/>
                                                                                                                      <w:marBottom w:val="240"/>
                                                                                                                      <w:divBdr>
                                                                                                                        <w:top w:val="none" w:sz="0" w:space="0" w:color="auto"/>
                                                                                                                        <w:left w:val="none" w:sz="0" w:space="0" w:color="auto"/>
                                                                                                                        <w:bottom w:val="none" w:sz="0" w:space="0" w:color="auto"/>
                                                                                                                        <w:right w:val="none" w:sz="0" w:space="0" w:color="auto"/>
                                                                                                                      </w:divBdr>
                                                                                                                    </w:div>
                                                                                                                    <w:div w:id="682362130">
                                                                                                                      <w:marLeft w:val="0"/>
                                                                                                                      <w:marRight w:val="0"/>
                                                                                                                      <w:marTop w:val="0"/>
                                                                                                                      <w:marBottom w:val="120"/>
                                                                                                                      <w:divBdr>
                                                                                                                        <w:top w:val="none" w:sz="0" w:space="0" w:color="auto"/>
                                                                                                                        <w:left w:val="none" w:sz="0" w:space="0" w:color="auto"/>
                                                                                                                        <w:bottom w:val="none" w:sz="0" w:space="0" w:color="auto"/>
                                                                                                                        <w:right w:val="none" w:sz="0" w:space="0" w:color="auto"/>
                                                                                                                      </w:divBdr>
                                                                                                                    </w:div>
                                                                                                                    <w:div w:id="393048152">
                                                                                                                      <w:marLeft w:val="0"/>
                                                                                                                      <w:marRight w:val="0"/>
                                                                                                                      <w:marTop w:val="0"/>
                                                                                                                      <w:marBottom w:val="120"/>
                                                                                                                      <w:divBdr>
                                                                                                                        <w:top w:val="none" w:sz="0" w:space="0" w:color="auto"/>
                                                                                                                        <w:left w:val="none" w:sz="0" w:space="0" w:color="auto"/>
                                                                                                                        <w:bottom w:val="none" w:sz="0" w:space="0" w:color="auto"/>
                                                                                                                        <w:right w:val="none" w:sz="0" w:space="0" w:color="auto"/>
                                                                                                                      </w:divBdr>
                                                                                                                    </w:div>
                                                                                                                    <w:div w:id="157622428">
                                                                                                                      <w:marLeft w:val="0"/>
                                                                                                                      <w:marRight w:val="0"/>
                                                                                                                      <w:marTop w:val="0"/>
                                                                                                                      <w:marBottom w:val="0"/>
                                                                                                                      <w:divBdr>
                                                                                                                        <w:top w:val="none" w:sz="0" w:space="0" w:color="auto"/>
                                                                                                                        <w:left w:val="none" w:sz="0" w:space="0" w:color="auto"/>
                                                                                                                        <w:bottom w:val="none" w:sz="0" w:space="0" w:color="auto"/>
                                                                                                                        <w:right w:val="none" w:sz="0" w:space="0" w:color="auto"/>
                                                                                                                      </w:divBdr>
                                                                                                                    </w:div>
                                                                                                                    <w:div w:id="332533206">
                                                                                                                      <w:marLeft w:val="0"/>
                                                                                                                      <w:marRight w:val="0"/>
                                                                                                                      <w:marTop w:val="0"/>
                                                                                                                      <w:marBottom w:val="0"/>
                                                                                                                      <w:divBdr>
                                                                                                                        <w:top w:val="none" w:sz="0" w:space="0" w:color="auto"/>
                                                                                                                        <w:left w:val="none" w:sz="0" w:space="0" w:color="auto"/>
                                                                                                                        <w:bottom w:val="none" w:sz="0" w:space="0" w:color="auto"/>
                                                                                                                        <w:right w:val="none" w:sz="0" w:space="0" w:color="auto"/>
                                                                                                                      </w:divBdr>
                                                                                                                    </w:div>
                                                                                                                    <w:div w:id="1417706371">
                                                                                                                      <w:marLeft w:val="0"/>
                                                                                                                      <w:marRight w:val="0"/>
                                                                                                                      <w:marTop w:val="0"/>
                                                                                                                      <w:marBottom w:val="0"/>
                                                                                                                      <w:divBdr>
                                                                                                                        <w:top w:val="none" w:sz="0" w:space="0" w:color="auto"/>
                                                                                                                        <w:left w:val="none" w:sz="0" w:space="0" w:color="auto"/>
                                                                                                                        <w:bottom w:val="none" w:sz="0" w:space="0" w:color="auto"/>
                                                                                                                        <w:right w:val="none" w:sz="0" w:space="0" w:color="auto"/>
                                                                                                                      </w:divBdr>
                                                                                                                    </w:div>
                                                                                                                    <w:div w:id="2064063982">
                                                                                                                      <w:marLeft w:val="0"/>
                                                                                                                      <w:marRight w:val="0"/>
                                                                                                                      <w:marTop w:val="0"/>
                                                                                                                      <w:marBottom w:val="0"/>
                                                                                                                      <w:divBdr>
                                                                                                                        <w:top w:val="none" w:sz="0" w:space="0" w:color="auto"/>
                                                                                                                        <w:left w:val="none" w:sz="0" w:space="0" w:color="auto"/>
                                                                                                                        <w:bottom w:val="none" w:sz="0" w:space="0" w:color="auto"/>
                                                                                                                        <w:right w:val="none" w:sz="0" w:space="0" w:color="auto"/>
                                                                                                                      </w:divBdr>
                                                                                                                    </w:div>
                                                                                                                    <w:div w:id="888227896">
                                                                                                                      <w:marLeft w:val="0"/>
                                                                                                                      <w:marRight w:val="0"/>
                                                                                                                      <w:marTop w:val="0"/>
                                                                                                                      <w:marBottom w:val="240"/>
                                                                                                                      <w:divBdr>
                                                                                                                        <w:top w:val="none" w:sz="0" w:space="0" w:color="auto"/>
                                                                                                                        <w:left w:val="none" w:sz="0" w:space="0" w:color="auto"/>
                                                                                                                        <w:bottom w:val="none" w:sz="0" w:space="0" w:color="auto"/>
                                                                                                                        <w:right w:val="none" w:sz="0" w:space="0" w:color="auto"/>
                                                                                                                      </w:divBdr>
                                                                                                                    </w:div>
                                                                                                                    <w:div w:id="671104948">
                                                                                                                      <w:marLeft w:val="0"/>
                                                                                                                      <w:marRight w:val="0"/>
                                                                                                                      <w:marTop w:val="0"/>
                                                                                                                      <w:marBottom w:val="0"/>
                                                                                                                      <w:divBdr>
                                                                                                                        <w:top w:val="none" w:sz="0" w:space="0" w:color="auto"/>
                                                                                                                        <w:left w:val="none" w:sz="0" w:space="0" w:color="auto"/>
                                                                                                                        <w:bottom w:val="none" w:sz="0" w:space="0" w:color="auto"/>
                                                                                                                        <w:right w:val="none" w:sz="0" w:space="0" w:color="auto"/>
                                                                                                                      </w:divBdr>
                                                                                                                    </w:div>
                                                                                                                    <w:div w:id="17106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0849988">
      <w:bodyDiv w:val="1"/>
      <w:marLeft w:val="0"/>
      <w:marRight w:val="0"/>
      <w:marTop w:val="0"/>
      <w:marBottom w:val="0"/>
      <w:divBdr>
        <w:top w:val="none" w:sz="0" w:space="0" w:color="auto"/>
        <w:left w:val="none" w:sz="0" w:space="0" w:color="auto"/>
        <w:bottom w:val="none" w:sz="0" w:space="0" w:color="auto"/>
        <w:right w:val="none" w:sz="0" w:space="0" w:color="auto"/>
      </w:divBdr>
    </w:div>
    <w:div w:id="1503932492">
      <w:bodyDiv w:val="1"/>
      <w:marLeft w:val="0"/>
      <w:marRight w:val="0"/>
      <w:marTop w:val="0"/>
      <w:marBottom w:val="0"/>
      <w:divBdr>
        <w:top w:val="none" w:sz="0" w:space="0" w:color="auto"/>
        <w:left w:val="none" w:sz="0" w:space="0" w:color="auto"/>
        <w:bottom w:val="none" w:sz="0" w:space="0" w:color="auto"/>
        <w:right w:val="none" w:sz="0" w:space="0" w:color="auto"/>
      </w:divBdr>
    </w:div>
    <w:div w:id="1543904354">
      <w:bodyDiv w:val="1"/>
      <w:marLeft w:val="0"/>
      <w:marRight w:val="0"/>
      <w:marTop w:val="0"/>
      <w:marBottom w:val="0"/>
      <w:divBdr>
        <w:top w:val="none" w:sz="0" w:space="0" w:color="auto"/>
        <w:left w:val="none" w:sz="0" w:space="0" w:color="auto"/>
        <w:bottom w:val="none" w:sz="0" w:space="0" w:color="auto"/>
        <w:right w:val="none" w:sz="0" w:space="0" w:color="auto"/>
      </w:divBdr>
      <w:divsChild>
        <w:div w:id="2017883940">
          <w:marLeft w:val="0"/>
          <w:marRight w:val="0"/>
          <w:marTop w:val="0"/>
          <w:marBottom w:val="0"/>
          <w:divBdr>
            <w:top w:val="none" w:sz="0" w:space="0" w:color="auto"/>
            <w:left w:val="none" w:sz="0" w:space="0" w:color="auto"/>
            <w:bottom w:val="none" w:sz="0" w:space="0" w:color="auto"/>
            <w:right w:val="none" w:sz="0" w:space="0" w:color="auto"/>
          </w:divBdr>
          <w:divsChild>
            <w:div w:id="2121684824">
              <w:marLeft w:val="0"/>
              <w:marRight w:val="0"/>
              <w:marTop w:val="0"/>
              <w:marBottom w:val="0"/>
              <w:divBdr>
                <w:top w:val="none" w:sz="0" w:space="0" w:color="auto"/>
                <w:left w:val="none" w:sz="0" w:space="0" w:color="auto"/>
                <w:bottom w:val="none" w:sz="0" w:space="0" w:color="auto"/>
                <w:right w:val="none" w:sz="0" w:space="0" w:color="auto"/>
              </w:divBdr>
              <w:divsChild>
                <w:div w:id="1028220621">
                  <w:marLeft w:val="450"/>
                  <w:marRight w:val="450"/>
                  <w:marTop w:val="0"/>
                  <w:marBottom w:val="0"/>
                  <w:divBdr>
                    <w:top w:val="none" w:sz="0" w:space="0" w:color="auto"/>
                    <w:left w:val="none" w:sz="0" w:space="0" w:color="auto"/>
                    <w:bottom w:val="none" w:sz="0" w:space="0" w:color="auto"/>
                    <w:right w:val="none" w:sz="0" w:space="0" w:color="auto"/>
                  </w:divBdr>
                  <w:divsChild>
                    <w:div w:id="578247998">
                      <w:marLeft w:val="0"/>
                      <w:marRight w:val="0"/>
                      <w:marTop w:val="0"/>
                      <w:marBottom w:val="0"/>
                      <w:divBdr>
                        <w:top w:val="none" w:sz="0" w:space="0" w:color="auto"/>
                        <w:left w:val="none" w:sz="0" w:space="0" w:color="auto"/>
                        <w:bottom w:val="none" w:sz="0" w:space="0" w:color="auto"/>
                        <w:right w:val="none" w:sz="0" w:space="0" w:color="auto"/>
                      </w:divBdr>
                      <w:divsChild>
                        <w:div w:id="508953257">
                          <w:marLeft w:val="0"/>
                          <w:marRight w:val="0"/>
                          <w:marTop w:val="0"/>
                          <w:marBottom w:val="0"/>
                          <w:divBdr>
                            <w:top w:val="none" w:sz="0" w:space="0" w:color="auto"/>
                            <w:left w:val="none" w:sz="0" w:space="0" w:color="auto"/>
                            <w:bottom w:val="none" w:sz="0" w:space="0" w:color="auto"/>
                            <w:right w:val="none" w:sz="0" w:space="0" w:color="auto"/>
                          </w:divBdr>
                          <w:divsChild>
                            <w:div w:id="1238007214">
                              <w:marLeft w:val="0"/>
                              <w:marRight w:val="0"/>
                              <w:marTop w:val="0"/>
                              <w:marBottom w:val="0"/>
                              <w:divBdr>
                                <w:top w:val="none" w:sz="0" w:space="0" w:color="auto"/>
                                <w:left w:val="none" w:sz="0" w:space="0" w:color="auto"/>
                                <w:bottom w:val="none" w:sz="0" w:space="0" w:color="auto"/>
                                <w:right w:val="none" w:sz="0" w:space="0" w:color="auto"/>
                              </w:divBdr>
                              <w:divsChild>
                                <w:div w:id="1903560862">
                                  <w:marLeft w:val="0"/>
                                  <w:marRight w:val="0"/>
                                  <w:marTop w:val="0"/>
                                  <w:marBottom w:val="0"/>
                                  <w:divBdr>
                                    <w:top w:val="none" w:sz="0" w:space="0" w:color="auto"/>
                                    <w:left w:val="none" w:sz="0" w:space="0" w:color="auto"/>
                                    <w:bottom w:val="none" w:sz="0" w:space="0" w:color="auto"/>
                                    <w:right w:val="none" w:sz="0" w:space="0" w:color="auto"/>
                                  </w:divBdr>
                                  <w:divsChild>
                                    <w:div w:id="633144810">
                                      <w:marLeft w:val="0"/>
                                      <w:marRight w:val="0"/>
                                      <w:marTop w:val="0"/>
                                      <w:marBottom w:val="0"/>
                                      <w:divBdr>
                                        <w:top w:val="none" w:sz="0" w:space="0" w:color="auto"/>
                                        <w:left w:val="none" w:sz="0" w:space="0" w:color="auto"/>
                                        <w:bottom w:val="none" w:sz="0" w:space="0" w:color="auto"/>
                                        <w:right w:val="none" w:sz="0" w:space="0" w:color="auto"/>
                                      </w:divBdr>
                                    </w:div>
                                  </w:divsChild>
                                </w:div>
                                <w:div w:id="1194879986">
                                  <w:marLeft w:val="0"/>
                                  <w:marRight w:val="0"/>
                                  <w:marTop w:val="0"/>
                                  <w:marBottom w:val="0"/>
                                  <w:divBdr>
                                    <w:top w:val="none" w:sz="0" w:space="0" w:color="auto"/>
                                    <w:left w:val="none" w:sz="0" w:space="0" w:color="auto"/>
                                    <w:bottom w:val="none" w:sz="0" w:space="0" w:color="auto"/>
                                    <w:right w:val="none" w:sz="0" w:space="0" w:color="auto"/>
                                  </w:divBdr>
                                  <w:divsChild>
                                    <w:div w:id="2104715633">
                                      <w:marLeft w:val="0"/>
                                      <w:marRight w:val="0"/>
                                      <w:marTop w:val="0"/>
                                      <w:marBottom w:val="0"/>
                                      <w:divBdr>
                                        <w:top w:val="none" w:sz="0" w:space="0" w:color="auto"/>
                                        <w:left w:val="none" w:sz="0" w:space="0" w:color="auto"/>
                                        <w:bottom w:val="none" w:sz="0" w:space="0" w:color="auto"/>
                                        <w:right w:val="none" w:sz="0" w:space="0" w:color="auto"/>
                                      </w:divBdr>
                                      <w:divsChild>
                                        <w:div w:id="664474246">
                                          <w:marLeft w:val="0"/>
                                          <w:marRight w:val="0"/>
                                          <w:marTop w:val="0"/>
                                          <w:marBottom w:val="0"/>
                                          <w:divBdr>
                                            <w:top w:val="none" w:sz="0" w:space="0" w:color="auto"/>
                                            <w:left w:val="none" w:sz="0" w:space="0" w:color="auto"/>
                                            <w:bottom w:val="none" w:sz="0" w:space="0" w:color="auto"/>
                                            <w:right w:val="none" w:sz="0" w:space="0" w:color="auto"/>
                                          </w:divBdr>
                                          <w:divsChild>
                                            <w:div w:id="1963148414">
                                              <w:marLeft w:val="0"/>
                                              <w:marRight w:val="0"/>
                                              <w:marTop w:val="0"/>
                                              <w:marBottom w:val="0"/>
                                              <w:divBdr>
                                                <w:top w:val="none" w:sz="0" w:space="0" w:color="auto"/>
                                                <w:left w:val="none" w:sz="0" w:space="0" w:color="auto"/>
                                                <w:bottom w:val="none" w:sz="0" w:space="0" w:color="auto"/>
                                                <w:right w:val="none" w:sz="0" w:space="0" w:color="auto"/>
                                              </w:divBdr>
                                              <w:divsChild>
                                                <w:div w:id="640312262">
                                                  <w:marLeft w:val="0"/>
                                                  <w:marRight w:val="0"/>
                                                  <w:marTop w:val="0"/>
                                                  <w:marBottom w:val="0"/>
                                                  <w:divBdr>
                                                    <w:top w:val="none" w:sz="0" w:space="0" w:color="auto"/>
                                                    <w:left w:val="none" w:sz="0" w:space="0" w:color="auto"/>
                                                    <w:bottom w:val="none" w:sz="0" w:space="0" w:color="auto"/>
                                                    <w:right w:val="none" w:sz="0" w:space="0" w:color="auto"/>
                                                  </w:divBdr>
                                                </w:div>
                                                <w:div w:id="1376392514">
                                                  <w:marLeft w:val="0"/>
                                                  <w:marRight w:val="0"/>
                                                  <w:marTop w:val="0"/>
                                                  <w:marBottom w:val="0"/>
                                                  <w:divBdr>
                                                    <w:top w:val="none" w:sz="0" w:space="0" w:color="auto"/>
                                                    <w:left w:val="none" w:sz="0" w:space="0" w:color="auto"/>
                                                    <w:bottom w:val="none" w:sz="0" w:space="0" w:color="auto"/>
                                                    <w:right w:val="none" w:sz="0" w:space="0" w:color="auto"/>
                                                  </w:divBdr>
                                                </w:div>
                                                <w:div w:id="338847619">
                                                  <w:marLeft w:val="0"/>
                                                  <w:marRight w:val="0"/>
                                                  <w:marTop w:val="0"/>
                                                  <w:marBottom w:val="0"/>
                                                  <w:divBdr>
                                                    <w:top w:val="none" w:sz="0" w:space="0" w:color="auto"/>
                                                    <w:left w:val="none" w:sz="0" w:space="0" w:color="auto"/>
                                                    <w:bottom w:val="none" w:sz="0" w:space="0" w:color="auto"/>
                                                    <w:right w:val="none" w:sz="0" w:space="0" w:color="auto"/>
                                                  </w:divBdr>
                                                </w:div>
                                                <w:div w:id="786898053">
                                                  <w:marLeft w:val="0"/>
                                                  <w:marRight w:val="0"/>
                                                  <w:marTop w:val="0"/>
                                                  <w:marBottom w:val="0"/>
                                                  <w:divBdr>
                                                    <w:top w:val="none" w:sz="0" w:space="0" w:color="auto"/>
                                                    <w:left w:val="none" w:sz="0" w:space="0" w:color="auto"/>
                                                    <w:bottom w:val="none" w:sz="0" w:space="0" w:color="auto"/>
                                                    <w:right w:val="none" w:sz="0" w:space="0" w:color="auto"/>
                                                  </w:divBdr>
                                                </w:div>
                                                <w:div w:id="694694010">
                                                  <w:marLeft w:val="0"/>
                                                  <w:marRight w:val="0"/>
                                                  <w:marTop w:val="0"/>
                                                  <w:marBottom w:val="0"/>
                                                  <w:divBdr>
                                                    <w:top w:val="none" w:sz="0" w:space="0" w:color="auto"/>
                                                    <w:left w:val="none" w:sz="0" w:space="0" w:color="auto"/>
                                                    <w:bottom w:val="none" w:sz="0" w:space="0" w:color="auto"/>
                                                    <w:right w:val="none" w:sz="0" w:space="0" w:color="auto"/>
                                                  </w:divBdr>
                                                </w:div>
                                                <w:div w:id="1341928245">
                                                  <w:marLeft w:val="0"/>
                                                  <w:marRight w:val="0"/>
                                                  <w:marTop w:val="0"/>
                                                  <w:marBottom w:val="0"/>
                                                  <w:divBdr>
                                                    <w:top w:val="none" w:sz="0" w:space="0" w:color="auto"/>
                                                    <w:left w:val="none" w:sz="0" w:space="0" w:color="auto"/>
                                                    <w:bottom w:val="none" w:sz="0" w:space="0" w:color="auto"/>
                                                    <w:right w:val="none" w:sz="0" w:space="0" w:color="auto"/>
                                                  </w:divBdr>
                                                </w:div>
                                                <w:div w:id="187911550">
                                                  <w:marLeft w:val="0"/>
                                                  <w:marRight w:val="0"/>
                                                  <w:marTop w:val="0"/>
                                                  <w:marBottom w:val="0"/>
                                                  <w:divBdr>
                                                    <w:top w:val="none" w:sz="0" w:space="0" w:color="auto"/>
                                                    <w:left w:val="none" w:sz="0" w:space="0" w:color="auto"/>
                                                    <w:bottom w:val="none" w:sz="0" w:space="0" w:color="auto"/>
                                                    <w:right w:val="none" w:sz="0" w:space="0" w:color="auto"/>
                                                  </w:divBdr>
                                                </w:div>
                                                <w:div w:id="75176364">
                                                  <w:marLeft w:val="0"/>
                                                  <w:marRight w:val="0"/>
                                                  <w:marTop w:val="0"/>
                                                  <w:marBottom w:val="0"/>
                                                  <w:divBdr>
                                                    <w:top w:val="none" w:sz="0" w:space="0" w:color="auto"/>
                                                    <w:left w:val="none" w:sz="0" w:space="0" w:color="auto"/>
                                                    <w:bottom w:val="none" w:sz="0" w:space="0" w:color="auto"/>
                                                    <w:right w:val="none" w:sz="0" w:space="0" w:color="auto"/>
                                                  </w:divBdr>
                                                </w:div>
                                                <w:div w:id="2099014377">
                                                  <w:marLeft w:val="0"/>
                                                  <w:marRight w:val="0"/>
                                                  <w:marTop w:val="0"/>
                                                  <w:marBottom w:val="0"/>
                                                  <w:divBdr>
                                                    <w:top w:val="none" w:sz="0" w:space="0" w:color="auto"/>
                                                    <w:left w:val="none" w:sz="0" w:space="0" w:color="auto"/>
                                                    <w:bottom w:val="none" w:sz="0" w:space="0" w:color="auto"/>
                                                    <w:right w:val="none" w:sz="0" w:space="0" w:color="auto"/>
                                                  </w:divBdr>
                                                </w:div>
                                                <w:div w:id="59793714">
                                                  <w:marLeft w:val="0"/>
                                                  <w:marRight w:val="0"/>
                                                  <w:marTop w:val="0"/>
                                                  <w:marBottom w:val="0"/>
                                                  <w:divBdr>
                                                    <w:top w:val="none" w:sz="0" w:space="0" w:color="auto"/>
                                                    <w:left w:val="none" w:sz="0" w:space="0" w:color="auto"/>
                                                    <w:bottom w:val="none" w:sz="0" w:space="0" w:color="auto"/>
                                                    <w:right w:val="none" w:sz="0" w:space="0" w:color="auto"/>
                                                  </w:divBdr>
                                                </w:div>
                                                <w:div w:id="1773936898">
                                                  <w:marLeft w:val="0"/>
                                                  <w:marRight w:val="0"/>
                                                  <w:marTop w:val="0"/>
                                                  <w:marBottom w:val="0"/>
                                                  <w:divBdr>
                                                    <w:top w:val="none" w:sz="0" w:space="0" w:color="auto"/>
                                                    <w:left w:val="none" w:sz="0" w:space="0" w:color="auto"/>
                                                    <w:bottom w:val="none" w:sz="0" w:space="0" w:color="auto"/>
                                                    <w:right w:val="none" w:sz="0" w:space="0" w:color="auto"/>
                                                  </w:divBdr>
                                                </w:div>
                                                <w:div w:id="1414013259">
                                                  <w:marLeft w:val="0"/>
                                                  <w:marRight w:val="0"/>
                                                  <w:marTop w:val="0"/>
                                                  <w:marBottom w:val="0"/>
                                                  <w:divBdr>
                                                    <w:top w:val="none" w:sz="0" w:space="0" w:color="auto"/>
                                                    <w:left w:val="none" w:sz="0" w:space="0" w:color="auto"/>
                                                    <w:bottom w:val="none" w:sz="0" w:space="0" w:color="auto"/>
                                                    <w:right w:val="none" w:sz="0" w:space="0" w:color="auto"/>
                                                  </w:divBdr>
                                                </w:div>
                                                <w:div w:id="1329791085">
                                                  <w:marLeft w:val="0"/>
                                                  <w:marRight w:val="0"/>
                                                  <w:marTop w:val="0"/>
                                                  <w:marBottom w:val="0"/>
                                                  <w:divBdr>
                                                    <w:top w:val="none" w:sz="0" w:space="0" w:color="auto"/>
                                                    <w:left w:val="none" w:sz="0" w:space="0" w:color="auto"/>
                                                    <w:bottom w:val="none" w:sz="0" w:space="0" w:color="auto"/>
                                                    <w:right w:val="none" w:sz="0" w:space="0" w:color="auto"/>
                                                  </w:divBdr>
                                                </w:div>
                                                <w:div w:id="1310327856">
                                                  <w:marLeft w:val="0"/>
                                                  <w:marRight w:val="0"/>
                                                  <w:marTop w:val="0"/>
                                                  <w:marBottom w:val="0"/>
                                                  <w:divBdr>
                                                    <w:top w:val="none" w:sz="0" w:space="0" w:color="auto"/>
                                                    <w:left w:val="none" w:sz="0" w:space="0" w:color="auto"/>
                                                    <w:bottom w:val="none" w:sz="0" w:space="0" w:color="auto"/>
                                                    <w:right w:val="none" w:sz="0" w:space="0" w:color="auto"/>
                                                  </w:divBdr>
                                                </w:div>
                                                <w:div w:id="846867675">
                                                  <w:marLeft w:val="0"/>
                                                  <w:marRight w:val="0"/>
                                                  <w:marTop w:val="0"/>
                                                  <w:marBottom w:val="0"/>
                                                  <w:divBdr>
                                                    <w:top w:val="none" w:sz="0" w:space="0" w:color="auto"/>
                                                    <w:left w:val="none" w:sz="0" w:space="0" w:color="auto"/>
                                                    <w:bottom w:val="none" w:sz="0" w:space="0" w:color="auto"/>
                                                    <w:right w:val="none" w:sz="0" w:space="0" w:color="auto"/>
                                                  </w:divBdr>
                                                </w:div>
                                                <w:div w:id="1974822658">
                                                  <w:marLeft w:val="0"/>
                                                  <w:marRight w:val="0"/>
                                                  <w:marTop w:val="0"/>
                                                  <w:marBottom w:val="0"/>
                                                  <w:divBdr>
                                                    <w:top w:val="none" w:sz="0" w:space="0" w:color="auto"/>
                                                    <w:left w:val="none" w:sz="0" w:space="0" w:color="auto"/>
                                                    <w:bottom w:val="none" w:sz="0" w:space="0" w:color="auto"/>
                                                    <w:right w:val="none" w:sz="0" w:space="0" w:color="auto"/>
                                                  </w:divBdr>
                                                </w:div>
                                                <w:div w:id="1489635025">
                                                  <w:marLeft w:val="0"/>
                                                  <w:marRight w:val="0"/>
                                                  <w:marTop w:val="0"/>
                                                  <w:marBottom w:val="0"/>
                                                  <w:divBdr>
                                                    <w:top w:val="none" w:sz="0" w:space="0" w:color="auto"/>
                                                    <w:left w:val="none" w:sz="0" w:space="0" w:color="auto"/>
                                                    <w:bottom w:val="none" w:sz="0" w:space="0" w:color="auto"/>
                                                    <w:right w:val="none" w:sz="0" w:space="0" w:color="auto"/>
                                                  </w:divBdr>
                                                </w:div>
                                                <w:div w:id="271939898">
                                                  <w:marLeft w:val="0"/>
                                                  <w:marRight w:val="0"/>
                                                  <w:marTop w:val="0"/>
                                                  <w:marBottom w:val="0"/>
                                                  <w:divBdr>
                                                    <w:top w:val="none" w:sz="0" w:space="0" w:color="auto"/>
                                                    <w:left w:val="none" w:sz="0" w:space="0" w:color="auto"/>
                                                    <w:bottom w:val="none" w:sz="0" w:space="0" w:color="auto"/>
                                                    <w:right w:val="none" w:sz="0" w:space="0" w:color="auto"/>
                                                  </w:divBdr>
                                                </w:div>
                                                <w:div w:id="1176651646">
                                                  <w:marLeft w:val="0"/>
                                                  <w:marRight w:val="0"/>
                                                  <w:marTop w:val="0"/>
                                                  <w:marBottom w:val="0"/>
                                                  <w:divBdr>
                                                    <w:top w:val="none" w:sz="0" w:space="0" w:color="auto"/>
                                                    <w:left w:val="none" w:sz="0" w:space="0" w:color="auto"/>
                                                    <w:bottom w:val="none" w:sz="0" w:space="0" w:color="auto"/>
                                                    <w:right w:val="none" w:sz="0" w:space="0" w:color="auto"/>
                                                  </w:divBdr>
                                                </w:div>
                                                <w:div w:id="14929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4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7976020">
      <w:bodyDiv w:val="1"/>
      <w:marLeft w:val="0"/>
      <w:marRight w:val="0"/>
      <w:marTop w:val="0"/>
      <w:marBottom w:val="0"/>
      <w:divBdr>
        <w:top w:val="none" w:sz="0" w:space="0" w:color="auto"/>
        <w:left w:val="none" w:sz="0" w:space="0" w:color="auto"/>
        <w:bottom w:val="none" w:sz="0" w:space="0" w:color="auto"/>
        <w:right w:val="none" w:sz="0" w:space="0" w:color="auto"/>
      </w:divBdr>
    </w:div>
    <w:div w:id="1633943613">
      <w:bodyDiv w:val="1"/>
      <w:marLeft w:val="0"/>
      <w:marRight w:val="0"/>
      <w:marTop w:val="0"/>
      <w:marBottom w:val="0"/>
      <w:divBdr>
        <w:top w:val="none" w:sz="0" w:space="0" w:color="auto"/>
        <w:left w:val="none" w:sz="0" w:space="0" w:color="auto"/>
        <w:bottom w:val="none" w:sz="0" w:space="0" w:color="auto"/>
        <w:right w:val="none" w:sz="0" w:space="0" w:color="auto"/>
      </w:divBdr>
      <w:divsChild>
        <w:div w:id="411123976">
          <w:marLeft w:val="0"/>
          <w:marRight w:val="0"/>
          <w:marTop w:val="0"/>
          <w:marBottom w:val="0"/>
          <w:divBdr>
            <w:top w:val="none" w:sz="0" w:space="0" w:color="auto"/>
            <w:left w:val="none" w:sz="0" w:space="0" w:color="auto"/>
            <w:bottom w:val="none" w:sz="0" w:space="0" w:color="auto"/>
            <w:right w:val="none" w:sz="0" w:space="0" w:color="auto"/>
          </w:divBdr>
          <w:divsChild>
            <w:div w:id="1177235670">
              <w:marLeft w:val="0"/>
              <w:marRight w:val="0"/>
              <w:marTop w:val="0"/>
              <w:marBottom w:val="0"/>
              <w:divBdr>
                <w:top w:val="none" w:sz="0" w:space="0" w:color="auto"/>
                <w:left w:val="none" w:sz="0" w:space="0" w:color="auto"/>
                <w:bottom w:val="none" w:sz="0" w:space="0" w:color="auto"/>
                <w:right w:val="none" w:sz="0" w:space="0" w:color="auto"/>
              </w:divBdr>
              <w:divsChild>
                <w:div w:id="611018354">
                  <w:marLeft w:val="450"/>
                  <w:marRight w:val="450"/>
                  <w:marTop w:val="0"/>
                  <w:marBottom w:val="0"/>
                  <w:divBdr>
                    <w:top w:val="none" w:sz="0" w:space="0" w:color="auto"/>
                    <w:left w:val="none" w:sz="0" w:space="0" w:color="auto"/>
                    <w:bottom w:val="none" w:sz="0" w:space="0" w:color="auto"/>
                    <w:right w:val="none" w:sz="0" w:space="0" w:color="auto"/>
                  </w:divBdr>
                  <w:divsChild>
                    <w:div w:id="1067651758">
                      <w:marLeft w:val="0"/>
                      <w:marRight w:val="0"/>
                      <w:marTop w:val="0"/>
                      <w:marBottom w:val="0"/>
                      <w:divBdr>
                        <w:top w:val="none" w:sz="0" w:space="0" w:color="auto"/>
                        <w:left w:val="none" w:sz="0" w:space="0" w:color="auto"/>
                        <w:bottom w:val="none" w:sz="0" w:space="0" w:color="auto"/>
                        <w:right w:val="none" w:sz="0" w:space="0" w:color="auto"/>
                      </w:divBdr>
                      <w:divsChild>
                        <w:div w:id="1231306077">
                          <w:marLeft w:val="0"/>
                          <w:marRight w:val="0"/>
                          <w:marTop w:val="0"/>
                          <w:marBottom w:val="0"/>
                          <w:divBdr>
                            <w:top w:val="none" w:sz="0" w:space="0" w:color="auto"/>
                            <w:left w:val="none" w:sz="0" w:space="0" w:color="auto"/>
                            <w:bottom w:val="none" w:sz="0" w:space="0" w:color="auto"/>
                            <w:right w:val="none" w:sz="0" w:space="0" w:color="auto"/>
                          </w:divBdr>
                          <w:divsChild>
                            <w:div w:id="1566259816">
                              <w:marLeft w:val="0"/>
                              <w:marRight w:val="0"/>
                              <w:marTop w:val="0"/>
                              <w:marBottom w:val="0"/>
                              <w:divBdr>
                                <w:top w:val="none" w:sz="0" w:space="0" w:color="auto"/>
                                <w:left w:val="none" w:sz="0" w:space="0" w:color="auto"/>
                                <w:bottom w:val="none" w:sz="0" w:space="0" w:color="auto"/>
                                <w:right w:val="none" w:sz="0" w:space="0" w:color="auto"/>
                              </w:divBdr>
                              <w:divsChild>
                                <w:div w:id="1770389591">
                                  <w:marLeft w:val="0"/>
                                  <w:marRight w:val="0"/>
                                  <w:marTop w:val="0"/>
                                  <w:marBottom w:val="0"/>
                                  <w:divBdr>
                                    <w:top w:val="none" w:sz="0" w:space="0" w:color="auto"/>
                                    <w:left w:val="none" w:sz="0" w:space="0" w:color="auto"/>
                                    <w:bottom w:val="none" w:sz="0" w:space="0" w:color="auto"/>
                                    <w:right w:val="none" w:sz="0" w:space="0" w:color="auto"/>
                                  </w:divBdr>
                                  <w:divsChild>
                                    <w:div w:id="643317710">
                                      <w:marLeft w:val="0"/>
                                      <w:marRight w:val="0"/>
                                      <w:marTop w:val="0"/>
                                      <w:marBottom w:val="0"/>
                                      <w:divBdr>
                                        <w:top w:val="none" w:sz="0" w:space="0" w:color="auto"/>
                                        <w:left w:val="none" w:sz="0" w:space="0" w:color="auto"/>
                                        <w:bottom w:val="none" w:sz="0" w:space="0" w:color="auto"/>
                                        <w:right w:val="none" w:sz="0" w:space="0" w:color="auto"/>
                                      </w:divBdr>
                                    </w:div>
                                  </w:divsChild>
                                </w:div>
                                <w:div w:id="27529123">
                                  <w:marLeft w:val="0"/>
                                  <w:marRight w:val="0"/>
                                  <w:marTop w:val="0"/>
                                  <w:marBottom w:val="0"/>
                                  <w:divBdr>
                                    <w:top w:val="none" w:sz="0" w:space="0" w:color="auto"/>
                                    <w:left w:val="none" w:sz="0" w:space="0" w:color="auto"/>
                                    <w:bottom w:val="none" w:sz="0" w:space="0" w:color="auto"/>
                                    <w:right w:val="none" w:sz="0" w:space="0" w:color="auto"/>
                                  </w:divBdr>
                                  <w:divsChild>
                                    <w:div w:id="43062874">
                                      <w:marLeft w:val="0"/>
                                      <w:marRight w:val="0"/>
                                      <w:marTop w:val="0"/>
                                      <w:marBottom w:val="0"/>
                                      <w:divBdr>
                                        <w:top w:val="none" w:sz="0" w:space="0" w:color="auto"/>
                                        <w:left w:val="none" w:sz="0" w:space="0" w:color="auto"/>
                                        <w:bottom w:val="none" w:sz="0" w:space="0" w:color="auto"/>
                                        <w:right w:val="none" w:sz="0" w:space="0" w:color="auto"/>
                                      </w:divBdr>
                                      <w:divsChild>
                                        <w:div w:id="1986735219">
                                          <w:marLeft w:val="0"/>
                                          <w:marRight w:val="0"/>
                                          <w:marTop w:val="0"/>
                                          <w:marBottom w:val="0"/>
                                          <w:divBdr>
                                            <w:top w:val="none" w:sz="0" w:space="0" w:color="auto"/>
                                            <w:left w:val="none" w:sz="0" w:space="0" w:color="auto"/>
                                            <w:bottom w:val="none" w:sz="0" w:space="0" w:color="auto"/>
                                            <w:right w:val="none" w:sz="0" w:space="0" w:color="auto"/>
                                          </w:divBdr>
                                          <w:divsChild>
                                            <w:div w:id="1151563514">
                                              <w:marLeft w:val="0"/>
                                              <w:marRight w:val="0"/>
                                              <w:marTop w:val="0"/>
                                              <w:marBottom w:val="0"/>
                                              <w:divBdr>
                                                <w:top w:val="none" w:sz="0" w:space="0" w:color="auto"/>
                                                <w:left w:val="none" w:sz="0" w:space="0" w:color="auto"/>
                                                <w:bottom w:val="none" w:sz="0" w:space="0" w:color="auto"/>
                                                <w:right w:val="none" w:sz="0" w:space="0" w:color="auto"/>
                                              </w:divBdr>
                                              <w:divsChild>
                                                <w:div w:id="87965880">
                                                  <w:marLeft w:val="0"/>
                                                  <w:marRight w:val="0"/>
                                                  <w:marTop w:val="0"/>
                                                  <w:marBottom w:val="0"/>
                                                  <w:divBdr>
                                                    <w:top w:val="none" w:sz="0" w:space="0" w:color="auto"/>
                                                    <w:left w:val="none" w:sz="0" w:space="0" w:color="auto"/>
                                                    <w:bottom w:val="none" w:sz="0" w:space="0" w:color="auto"/>
                                                    <w:right w:val="none" w:sz="0" w:space="0" w:color="auto"/>
                                                  </w:divBdr>
                                                </w:div>
                                                <w:div w:id="8873533">
                                                  <w:marLeft w:val="0"/>
                                                  <w:marRight w:val="0"/>
                                                  <w:marTop w:val="0"/>
                                                  <w:marBottom w:val="0"/>
                                                  <w:divBdr>
                                                    <w:top w:val="none" w:sz="0" w:space="0" w:color="auto"/>
                                                    <w:left w:val="none" w:sz="0" w:space="0" w:color="auto"/>
                                                    <w:bottom w:val="none" w:sz="0" w:space="0" w:color="auto"/>
                                                    <w:right w:val="none" w:sz="0" w:space="0" w:color="auto"/>
                                                  </w:divBdr>
                                                </w:div>
                                                <w:div w:id="1279217155">
                                                  <w:marLeft w:val="0"/>
                                                  <w:marRight w:val="0"/>
                                                  <w:marTop w:val="0"/>
                                                  <w:marBottom w:val="0"/>
                                                  <w:divBdr>
                                                    <w:top w:val="none" w:sz="0" w:space="0" w:color="auto"/>
                                                    <w:left w:val="none" w:sz="0" w:space="0" w:color="auto"/>
                                                    <w:bottom w:val="none" w:sz="0" w:space="0" w:color="auto"/>
                                                    <w:right w:val="none" w:sz="0" w:space="0" w:color="auto"/>
                                                  </w:divBdr>
                                                </w:div>
                                                <w:div w:id="1850871736">
                                                  <w:marLeft w:val="0"/>
                                                  <w:marRight w:val="0"/>
                                                  <w:marTop w:val="0"/>
                                                  <w:marBottom w:val="0"/>
                                                  <w:divBdr>
                                                    <w:top w:val="none" w:sz="0" w:space="0" w:color="auto"/>
                                                    <w:left w:val="none" w:sz="0" w:space="0" w:color="auto"/>
                                                    <w:bottom w:val="none" w:sz="0" w:space="0" w:color="auto"/>
                                                    <w:right w:val="none" w:sz="0" w:space="0" w:color="auto"/>
                                                  </w:divBdr>
                                                </w:div>
                                                <w:div w:id="175392869">
                                                  <w:marLeft w:val="0"/>
                                                  <w:marRight w:val="0"/>
                                                  <w:marTop w:val="0"/>
                                                  <w:marBottom w:val="0"/>
                                                  <w:divBdr>
                                                    <w:top w:val="none" w:sz="0" w:space="0" w:color="auto"/>
                                                    <w:left w:val="none" w:sz="0" w:space="0" w:color="auto"/>
                                                    <w:bottom w:val="none" w:sz="0" w:space="0" w:color="auto"/>
                                                    <w:right w:val="none" w:sz="0" w:space="0" w:color="auto"/>
                                                  </w:divBdr>
                                                </w:div>
                                                <w:div w:id="1933512604">
                                                  <w:marLeft w:val="0"/>
                                                  <w:marRight w:val="0"/>
                                                  <w:marTop w:val="0"/>
                                                  <w:marBottom w:val="0"/>
                                                  <w:divBdr>
                                                    <w:top w:val="none" w:sz="0" w:space="0" w:color="auto"/>
                                                    <w:left w:val="none" w:sz="0" w:space="0" w:color="auto"/>
                                                    <w:bottom w:val="none" w:sz="0" w:space="0" w:color="auto"/>
                                                    <w:right w:val="none" w:sz="0" w:space="0" w:color="auto"/>
                                                  </w:divBdr>
                                                </w:div>
                                                <w:div w:id="1611354265">
                                                  <w:marLeft w:val="0"/>
                                                  <w:marRight w:val="0"/>
                                                  <w:marTop w:val="0"/>
                                                  <w:marBottom w:val="0"/>
                                                  <w:divBdr>
                                                    <w:top w:val="none" w:sz="0" w:space="0" w:color="auto"/>
                                                    <w:left w:val="none" w:sz="0" w:space="0" w:color="auto"/>
                                                    <w:bottom w:val="none" w:sz="0" w:space="0" w:color="auto"/>
                                                    <w:right w:val="none" w:sz="0" w:space="0" w:color="auto"/>
                                                  </w:divBdr>
                                                </w:div>
                                                <w:div w:id="261308369">
                                                  <w:marLeft w:val="0"/>
                                                  <w:marRight w:val="0"/>
                                                  <w:marTop w:val="0"/>
                                                  <w:marBottom w:val="0"/>
                                                  <w:divBdr>
                                                    <w:top w:val="none" w:sz="0" w:space="0" w:color="auto"/>
                                                    <w:left w:val="none" w:sz="0" w:space="0" w:color="auto"/>
                                                    <w:bottom w:val="none" w:sz="0" w:space="0" w:color="auto"/>
                                                    <w:right w:val="none" w:sz="0" w:space="0" w:color="auto"/>
                                                  </w:divBdr>
                                                </w:div>
                                                <w:div w:id="1367489742">
                                                  <w:marLeft w:val="0"/>
                                                  <w:marRight w:val="0"/>
                                                  <w:marTop w:val="0"/>
                                                  <w:marBottom w:val="0"/>
                                                  <w:divBdr>
                                                    <w:top w:val="none" w:sz="0" w:space="0" w:color="auto"/>
                                                    <w:left w:val="none" w:sz="0" w:space="0" w:color="auto"/>
                                                    <w:bottom w:val="none" w:sz="0" w:space="0" w:color="auto"/>
                                                    <w:right w:val="none" w:sz="0" w:space="0" w:color="auto"/>
                                                  </w:divBdr>
                                                </w:div>
                                                <w:div w:id="1130322290">
                                                  <w:marLeft w:val="0"/>
                                                  <w:marRight w:val="0"/>
                                                  <w:marTop w:val="0"/>
                                                  <w:marBottom w:val="0"/>
                                                  <w:divBdr>
                                                    <w:top w:val="none" w:sz="0" w:space="0" w:color="auto"/>
                                                    <w:left w:val="none" w:sz="0" w:space="0" w:color="auto"/>
                                                    <w:bottom w:val="none" w:sz="0" w:space="0" w:color="auto"/>
                                                    <w:right w:val="none" w:sz="0" w:space="0" w:color="auto"/>
                                                  </w:divBdr>
                                                </w:div>
                                                <w:div w:id="397019743">
                                                  <w:marLeft w:val="0"/>
                                                  <w:marRight w:val="0"/>
                                                  <w:marTop w:val="0"/>
                                                  <w:marBottom w:val="0"/>
                                                  <w:divBdr>
                                                    <w:top w:val="none" w:sz="0" w:space="0" w:color="auto"/>
                                                    <w:left w:val="none" w:sz="0" w:space="0" w:color="auto"/>
                                                    <w:bottom w:val="none" w:sz="0" w:space="0" w:color="auto"/>
                                                    <w:right w:val="none" w:sz="0" w:space="0" w:color="auto"/>
                                                  </w:divBdr>
                                                </w:div>
                                                <w:div w:id="2043048957">
                                                  <w:marLeft w:val="0"/>
                                                  <w:marRight w:val="0"/>
                                                  <w:marTop w:val="0"/>
                                                  <w:marBottom w:val="0"/>
                                                  <w:divBdr>
                                                    <w:top w:val="none" w:sz="0" w:space="0" w:color="auto"/>
                                                    <w:left w:val="none" w:sz="0" w:space="0" w:color="auto"/>
                                                    <w:bottom w:val="none" w:sz="0" w:space="0" w:color="auto"/>
                                                    <w:right w:val="none" w:sz="0" w:space="0" w:color="auto"/>
                                                  </w:divBdr>
                                                </w:div>
                                                <w:div w:id="1685746525">
                                                  <w:marLeft w:val="0"/>
                                                  <w:marRight w:val="0"/>
                                                  <w:marTop w:val="0"/>
                                                  <w:marBottom w:val="0"/>
                                                  <w:divBdr>
                                                    <w:top w:val="none" w:sz="0" w:space="0" w:color="auto"/>
                                                    <w:left w:val="none" w:sz="0" w:space="0" w:color="auto"/>
                                                    <w:bottom w:val="none" w:sz="0" w:space="0" w:color="auto"/>
                                                    <w:right w:val="none" w:sz="0" w:space="0" w:color="auto"/>
                                                  </w:divBdr>
                                                </w:div>
                                                <w:div w:id="1416390558">
                                                  <w:marLeft w:val="0"/>
                                                  <w:marRight w:val="0"/>
                                                  <w:marTop w:val="0"/>
                                                  <w:marBottom w:val="0"/>
                                                  <w:divBdr>
                                                    <w:top w:val="none" w:sz="0" w:space="0" w:color="auto"/>
                                                    <w:left w:val="none" w:sz="0" w:space="0" w:color="auto"/>
                                                    <w:bottom w:val="none" w:sz="0" w:space="0" w:color="auto"/>
                                                    <w:right w:val="none" w:sz="0" w:space="0" w:color="auto"/>
                                                  </w:divBdr>
                                                </w:div>
                                                <w:div w:id="1178350699">
                                                  <w:marLeft w:val="0"/>
                                                  <w:marRight w:val="0"/>
                                                  <w:marTop w:val="0"/>
                                                  <w:marBottom w:val="0"/>
                                                  <w:divBdr>
                                                    <w:top w:val="none" w:sz="0" w:space="0" w:color="auto"/>
                                                    <w:left w:val="none" w:sz="0" w:space="0" w:color="auto"/>
                                                    <w:bottom w:val="none" w:sz="0" w:space="0" w:color="auto"/>
                                                    <w:right w:val="none" w:sz="0" w:space="0" w:color="auto"/>
                                                  </w:divBdr>
                                                </w:div>
                                                <w:div w:id="374934591">
                                                  <w:marLeft w:val="0"/>
                                                  <w:marRight w:val="0"/>
                                                  <w:marTop w:val="0"/>
                                                  <w:marBottom w:val="0"/>
                                                  <w:divBdr>
                                                    <w:top w:val="none" w:sz="0" w:space="0" w:color="auto"/>
                                                    <w:left w:val="none" w:sz="0" w:space="0" w:color="auto"/>
                                                    <w:bottom w:val="none" w:sz="0" w:space="0" w:color="auto"/>
                                                    <w:right w:val="none" w:sz="0" w:space="0" w:color="auto"/>
                                                  </w:divBdr>
                                                </w:div>
                                                <w:div w:id="1800757346">
                                                  <w:marLeft w:val="0"/>
                                                  <w:marRight w:val="0"/>
                                                  <w:marTop w:val="0"/>
                                                  <w:marBottom w:val="0"/>
                                                  <w:divBdr>
                                                    <w:top w:val="none" w:sz="0" w:space="0" w:color="auto"/>
                                                    <w:left w:val="none" w:sz="0" w:space="0" w:color="auto"/>
                                                    <w:bottom w:val="none" w:sz="0" w:space="0" w:color="auto"/>
                                                    <w:right w:val="none" w:sz="0" w:space="0" w:color="auto"/>
                                                  </w:divBdr>
                                                </w:div>
                                                <w:div w:id="1026297001">
                                                  <w:marLeft w:val="0"/>
                                                  <w:marRight w:val="0"/>
                                                  <w:marTop w:val="0"/>
                                                  <w:marBottom w:val="0"/>
                                                  <w:divBdr>
                                                    <w:top w:val="none" w:sz="0" w:space="0" w:color="auto"/>
                                                    <w:left w:val="none" w:sz="0" w:space="0" w:color="auto"/>
                                                    <w:bottom w:val="none" w:sz="0" w:space="0" w:color="auto"/>
                                                    <w:right w:val="none" w:sz="0" w:space="0" w:color="auto"/>
                                                  </w:divBdr>
                                                </w:div>
                                                <w:div w:id="1076125017">
                                                  <w:marLeft w:val="0"/>
                                                  <w:marRight w:val="0"/>
                                                  <w:marTop w:val="0"/>
                                                  <w:marBottom w:val="0"/>
                                                  <w:divBdr>
                                                    <w:top w:val="none" w:sz="0" w:space="0" w:color="auto"/>
                                                    <w:left w:val="none" w:sz="0" w:space="0" w:color="auto"/>
                                                    <w:bottom w:val="none" w:sz="0" w:space="0" w:color="auto"/>
                                                    <w:right w:val="none" w:sz="0" w:space="0" w:color="auto"/>
                                                  </w:divBdr>
                                                </w:div>
                                                <w:div w:id="1284459112">
                                                  <w:marLeft w:val="0"/>
                                                  <w:marRight w:val="0"/>
                                                  <w:marTop w:val="0"/>
                                                  <w:marBottom w:val="0"/>
                                                  <w:divBdr>
                                                    <w:top w:val="none" w:sz="0" w:space="0" w:color="auto"/>
                                                    <w:left w:val="none" w:sz="0" w:space="0" w:color="auto"/>
                                                    <w:bottom w:val="none" w:sz="0" w:space="0" w:color="auto"/>
                                                    <w:right w:val="none" w:sz="0" w:space="0" w:color="auto"/>
                                                  </w:divBdr>
                                                </w:div>
                                                <w:div w:id="73821060">
                                                  <w:marLeft w:val="0"/>
                                                  <w:marRight w:val="0"/>
                                                  <w:marTop w:val="0"/>
                                                  <w:marBottom w:val="0"/>
                                                  <w:divBdr>
                                                    <w:top w:val="none" w:sz="0" w:space="0" w:color="auto"/>
                                                    <w:left w:val="none" w:sz="0" w:space="0" w:color="auto"/>
                                                    <w:bottom w:val="none" w:sz="0" w:space="0" w:color="auto"/>
                                                    <w:right w:val="none" w:sz="0" w:space="0" w:color="auto"/>
                                                  </w:divBdr>
                                                </w:div>
                                                <w:div w:id="1617172967">
                                                  <w:marLeft w:val="0"/>
                                                  <w:marRight w:val="0"/>
                                                  <w:marTop w:val="0"/>
                                                  <w:marBottom w:val="0"/>
                                                  <w:divBdr>
                                                    <w:top w:val="none" w:sz="0" w:space="0" w:color="auto"/>
                                                    <w:left w:val="none" w:sz="0" w:space="0" w:color="auto"/>
                                                    <w:bottom w:val="none" w:sz="0" w:space="0" w:color="auto"/>
                                                    <w:right w:val="none" w:sz="0" w:space="0" w:color="auto"/>
                                                  </w:divBdr>
                                                </w:div>
                                                <w:div w:id="1174420937">
                                                  <w:marLeft w:val="0"/>
                                                  <w:marRight w:val="0"/>
                                                  <w:marTop w:val="0"/>
                                                  <w:marBottom w:val="0"/>
                                                  <w:divBdr>
                                                    <w:top w:val="none" w:sz="0" w:space="0" w:color="auto"/>
                                                    <w:left w:val="none" w:sz="0" w:space="0" w:color="auto"/>
                                                    <w:bottom w:val="none" w:sz="0" w:space="0" w:color="auto"/>
                                                    <w:right w:val="none" w:sz="0" w:space="0" w:color="auto"/>
                                                  </w:divBdr>
                                                </w:div>
                                                <w:div w:id="1434126578">
                                                  <w:marLeft w:val="0"/>
                                                  <w:marRight w:val="0"/>
                                                  <w:marTop w:val="0"/>
                                                  <w:marBottom w:val="0"/>
                                                  <w:divBdr>
                                                    <w:top w:val="none" w:sz="0" w:space="0" w:color="auto"/>
                                                    <w:left w:val="none" w:sz="0" w:space="0" w:color="auto"/>
                                                    <w:bottom w:val="none" w:sz="0" w:space="0" w:color="auto"/>
                                                    <w:right w:val="none" w:sz="0" w:space="0" w:color="auto"/>
                                                  </w:divBdr>
                                                </w:div>
                                                <w:div w:id="621957966">
                                                  <w:marLeft w:val="0"/>
                                                  <w:marRight w:val="0"/>
                                                  <w:marTop w:val="0"/>
                                                  <w:marBottom w:val="0"/>
                                                  <w:divBdr>
                                                    <w:top w:val="none" w:sz="0" w:space="0" w:color="auto"/>
                                                    <w:left w:val="none" w:sz="0" w:space="0" w:color="auto"/>
                                                    <w:bottom w:val="none" w:sz="0" w:space="0" w:color="auto"/>
                                                    <w:right w:val="none" w:sz="0" w:space="0" w:color="auto"/>
                                                  </w:divBdr>
                                                </w:div>
                                                <w:div w:id="1930118803">
                                                  <w:marLeft w:val="0"/>
                                                  <w:marRight w:val="0"/>
                                                  <w:marTop w:val="0"/>
                                                  <w:marBottom w:val="0"/>
                                                  <w:divBdr>
                                                    <w:top w:val="none" w:sz="0" w:space="0" w:color="auto"/>
                                                    <w:left w:val="none" w:sz="0" w:space="0" w:color="auto"/>
                                                    <w:bottom w:val="none" w:sz="0" w:space="0" w:color="auto"/>
                                                    <w:right w:val="none" w:sz="0" w:space="0" w:color="auto"/>
                                                  </w:divBdr>
                                                </w:div>
                                                <w:div w:id="570428106">
                                                  <w:marLeft w:val="0"/>
                                                  <w:marRight w:val="0"/>
                                                  <w:marTop w:val="0"/>
                                                  <w:marBottom w:val="0"/>
                                                  <w:divBdr>
                                                    <w:top w:val="none" w:sz="0" w:space="0" w:color="auto"/>
                                                    <w:left w:val="none" w:sz="0" w:space="0" w:color="auto"/>
                                                    <w:bottom w:val="none" w:sz="0" w:space="0" w:color="auto"/>
                                                    <w:right w:val="none" w:sz="0" w:space="0" w:color="auto"/>
                                                  </w:divBdr>
                                                </w:div>
                                                <w:div w:id="2004123116">
                                                  <w:marLeft w:val="0"/>
                                                  <w:marRight w:val="0"/>
                                                  <w:marTop w:val="0"/>
                                                  <w:marBottom w:val="0"/>
                                                  <w:divBdr>
                                                    <w:top w:val="none" w:sz="0" w:space="0" w:color="auto"/>
                                                    <w:left w:val="none" w:sz="0" w:space="0" w:color="auto"/>
                                                    <w:bottom w:val="none" w:sz="0" w:space="0" w:color="auto"/>
                                                    <w:right w:val="none" w:sz="0" w:space="0" w:color="auto"/>
                                                  </w:divBdr>
                                                </w:div>
                                                <w:div w:id="1800413199">
                                                  <w:marLeft w:val="0"/>
                                                  <w:marRight w:val="0"/>
                                                  <w:marTop w:val="0"/>
                                                  <w:marBottom w:val="0"/>
                                                  <w:divBdr>
                                                    <w:top w:val="none" w:sz="0" w:space="0" w:color="auto"/>
                                                    <w:left w:val="none" w:sz="0" w:space="0" w:color="auto"/>
                                                    <w:bottom w:val="none" w:sz="0" w:space="0" w:color="auto"/>
                                                    <w:right w:val="none" w:sz="0" w:space="0" w:color="auto"/>
                                                  </w:divBdr>
                                                </w:div>
                                                <w:div w:id="1777407536">
                                                  <w:marLeft w:val="0"/>
                                                  <w:marRight w:val="0"/>
                                                  <w:marTop w:val="0"/>
                                                  <w:marBottom w:val="0"/>
                                                  <w:divBdr>
                                                    <w:top w:val="none" w:sz="0" w:space="0" w:color="auto"/>
                                                    <w:left w:val="none" w:sz="0" w:space="0" w:color="auto"/>
                                                    <w:bottom w:val="none" w:sz="0" w:space="0" w:color="auto"/>
                                                    <w:right w:val="none" w:sz="0" w:space="0" w:color="auto"/>
                                                  </w:divBdr>
                                                </w:div>
                                                <w:div w:id="1289044885">
                                                  <w:marLeft w:val="0"/>
                                                  <w:marRight w:val="0"/>
                                                  <w:marTop w:val="0"/>
                                                  <w:marBottom w:val="0"/>
                                                  <w:divBdr>
                                                    <w:top w:val="none" w:sz="0" w:space="0" w:color="auto"/>
                                                    <w:left w:val="none" w:sz="0" w:space="0" w:color="auto"/>
                                                    <w:bottom w:val="none" w:sz="0" w:space="0" w:color="auto"/>
                                                    <w:right w:val="none" w:sz="0" w:space="0" w:color="auto"/>
                                                  </w:divBdr>
                                                </w:div>
                                                <w:div w:id="1032001956">
                                                  <w:marLeft w:val="0"/>
                                                  <w:marRight w:val="0"/>
                                                  <w:marTop w:val="0"/>
                                                  <w:marBottom w:val="0"/>
                                                  <w:divBdr>
                                                    <w:top w:val="none" w:sz="0" w:space="0" w:color="auto"/>
                                                    <w:left w:val="none" w:sz="0" w:space="0" w:color="auto"/>
                                                    <w:bottom w:val="none" w:sz="0" w:space="0" w:color="auto"/>
                                                    <w:right w:val="none" w:sz="0" w:space="0" w:color="auto"/>
                                                  </w:divBdr>
                                                </w:div>
                                                <w:div w:id="656423614">
                                                  <w:marLeft w:val="0"/>
                                                  <w:marRight w:val="0"/>
                                                  <w:marTop w:val="0"/>
                                                  <w:marBottom w:val="0"/>
                                                  <w:divBdr>
                                                    <w:top w:val="none" w:sz="0" w:space="0" w:color="auto"/>
                                                    <w:left w:val="none" w:sz="0" w:space="0" w:color="auto"/>
                                                    <w:bottom w:val="none" w:sz="0" w:space="0" w:color="auto"/>
                                                    <w:right w:val="none" w:sz="0" w:space="0" w:color="auto"/>
                                                  </w:divBdr>
                                                </w:div>
                                                <w:div w:id="705132992">
                                                  <w:marLeft w:val="0"/>
                                                  <w:marRight w:val="0"/>
                                                  <w:marTop w:val="0"/>
                                                  <w:marBottom w:val="0"/>
                                                  <w:divBdr>
                                                    <w:top w:val="none" w:sz="0" w:space="0" w:color="auto"/>
                                                    <w:left w:val="none" w:sz="0" w:space="0" w:color="auto"/>
                                                    <w:bottom w:val="none" w:sz="0" w:space="0" w:color="auto"/>
                                                    <w:right w:val="none" w:sz="0" w:space="0" w:color="auto"/>
                                                  </w:divBdr>
                                                </w:div>
                                                <w:div w:id="1876195849">
                                                  <w:marLeft w:val="0"/>
                                                  <w:marRight w:val="0"/>
                                                  <w:marTop w:val="0"/>
                                                  <w:marBottom w:val="0"/>
                                                  <w:divBdr>
                                                    <w:top w:val="none" w:sz="0" w:space="0" w:color="auto"/>
                                                    <w:left w:val="none" w:sz="0" w:space="0" w:color="auto"/>
                                                    <w:bottom w:val="none" w:sz="0" w:space="0" w:color="auto"/>
                                                    <w:right w:val="none" w:sz="0" w:space="0" w:color="auto"/>
                                                  </w:divBdr>
                                                </w:div>
                                                <w:div w:id="1413620673">
                                                  <w:marLeft w:val="0"/>
                                                  <w:marRight w:val="0"/>
                                                  <w:marTop w:val="0"/>
                                                  <w:marBottom w:val="0"/>
                                                  <w:divBdr>
                                                    <w:top w:val="none" w:sz="0" w:space="0" w:color="auto"/>
                                                    <w:left w:val="none" w:sz="0" w:space="0" w:color="auto"/>
                                                    <w:bottom w:val="none" w:sz="0" w:space="0" w:color="auto"/>
                                                    <w:right w:val="none" w:sz="0" w:space="0" w:color="auto"/>
                                                  </w:divBdr>
                                                </w:div>
                                                <w:div w:id="1068305832">
                                                  <w:marLeft w:val="0"/>
                                                  <w:marRight w:val="0"/>
                                                  <w:marTop w:val="0"/>
                                                  <w:marBottom w:val="0"/>
                                                  <w:divBdr>
                                                    <w:top w:val="none" w:sz="0" w:space="0" w:color="auto"/>
                                                    <w:left w:val="none" w:sz="0" w:space="0" w:color="auto"/>
                                                    <w:bottom w:val="none" w:sz="0" w:space="0" w:color="auto"/>
                                                    <w:right w:val="none" w:sz="0" w:space="0" w:color="auto"/>
                                                  </w:divBdr>
                                                </w:div>
                                                <w:div w:id="1820609131">
                                                  <w:marLeft w:val="0"/>
                                                  <w:marRight w:val="0"/>
                                                  <w:marTop w:val="0"/>
                                                  <w:marBottom w:val="0"/>
                                                  <w:divBdr>
                                                    <w:top w:val="none" w:sz="0" w:space="0" w:color="auto"/>
                                                    <w:left w:val="none" w:sz="0" w:space="0" w:color="auto"/>
                                                    <w:bottom w:val="none" w:sz="0" w:space="0" w:color="auto"/>
                                                    <w:right w:val="none" w:sz="0" w:space="0" w:color="auto"/>
                                                  </w:divBdr>
                                                </w:div>
                                                <w:div w:id="195822278">
                                                  <w:marLeft w:val="0"/>
                                                  <w:marRight w:val="0"/>
                                                  <w:marTop w:val="0"/>
                                                  <w:marBottom w:val="0"/>
                                                  <w:divBdr>
                                                    <w:top w:val="none" w:sz="0" w:space="0" w:color="auto"/>
                                                    <w:left w:val="none" w:sz="0" w:space="0" w:color="auto"/>
                                                    <w:bottom w:val="none" w:sz="0" w:space="0" w:color="auto"/>
                                                    <w:right w:val="none" w:sz="0" w:space="0" w:color="auto"/>
                                                  </w:divBdr>
                                                </w:div>
                                                <w:div w:id="1621643780">
                                                  <w:marLeft w:val="0"/>
                                                  <w:marRight w:val="0"/>
                                                  <w:marTop w:val="0"/>
                                                  <w:marBottom w:val="0"/>
                                                  <w:divBdr>
                                                    <w:top w:val="none" w:sz="0" w:space="0" w:color="auto"/>
                                                    <w:left w:val="none" w:sz="0" w:space="0" w:color="auto"/>
                                                    <w:bottom w:val="none" w:sz="0" w:space="0" w:color="auto"/>
                                                    <w:right w:val="none" w:sz="0" w:space="0" w:color="auto"/>
                                                  </w:divBdr>
                                                </w:div>
                                                <w:div w:id="2017730344">
                                                  <w:marLeft w:val="0"/>
                                                  <w:marRight w:val="0"/>
                                                  <w:marTop w:val="0"/>
                                                  <w:marBottom w:val="0"/>
                                                  <w:divBdr>
                                                    <w:top w:val="none" w:sz="0" w:space="0" w:color="auto"/>
                                                    <w:left w:val="none" w:sz="0" w:space="0" w:color="auto"/>
                                                    <w:bottom w:val="none" w:sz="0" w:space="0" w:color="auto"/>
                                                    <w:right w:val="none" w:sz="0" w:space="0" w:color="auto"/>
                                                  </w:divBdr>
                                                </w:div>
                                                <w:div w:id="1701123412">
                                                  <w:marLeft w:val="0"/>
                                                  <w:marRight w:val="0"/>
                                                  <w:marTop w:val="0"/>
                                                  <w:marBottom w:val="0"/>
                                                  <w:divBdr>
                                                    <w:top w:val="none" w:sz="0" w:space="0" w:color="auto"/>
                                                    <w:left w:val="none" w:sz="0" w:space="0" w:color="auto"/>
                                                    <w:bottom w:val="none" w:sz="0" w:space="0" w:color="auto"/>
                                                    <w:right w:val="none" w:sz="0" w:space="0" w:color="auto"/>
                                                  </w:divBdr>
                                                </w:div>
                                                <w:div w:id="1083648151">
                                                  <w:marLeft w:val="0"/>
                                                  <w:marRight w:val="0"/>
                                                  <w:marTop w:val="0"/>
                                                  <w:marBottom w:val="0"/>
                                                  <w:divBdr>
                                                    <w:top w:val="none" w:sz="0" w:space="0" w:color="auto"/>
                                                    <w:left w:val="none" w:sz="0" w:space="0" w:color="auto"/>
                                                    <w:bottom w:val="none" w:sz="0" w:space="0" w:color="auto"/>
                                                    <w:right w:val="none" w:sz="0" w:space="0" w:color="auto"/>
                                                  </w:divBdr>
                                                </w:div>
                                                <w:div w:id="1063913485">
                                                  <w:marLeft w:val="0"/>
                                                  <w:marRight w:val="0"/>
                                                  <w:marTop w:val="0"/>
                                                  <w:marBottom w:val="0"/>
                                                  <w:divBdr>
                                                    <w:top w:val="none" w:sz="0" w:space="0" w:color="auto"/>
                                                    <w:left w:val="none" w:sz="0" w:space="0" w:color="auto"/>
                                                    <w:bottom w:val="none" w:sz="0" w:space="0" w:color="auto"/>
                                                    <w:right w:val="none" w:sz="0" w:space="0" w:color="auto"/>
                                                  </w:divBdr>
                                                </w:div>
                                                <w:div w:id="1802570558">
                                                  <w:marLeft w:val="0"/>
                                                  <w:marRight w:val="0"/>
                                                  <w:marTop w:val="0"/>
                                                  <w:marBottom w:val="0"/>
                                                  <w:divBdr>
                                                    <w:top w:val="none" w:sz="0" w:space="0" w:color="auto"/>
                                                    <w:left w:val="none" w:sz="0" w:space="0" w:color="auto"/>
                                                    <w:bottom w:val="none" w:sz="0" w:space="0" w:color="auto"/>
                                                    <w:right w:val="none" w:sz="0" w:space="0" w:color="auto"/>
                                                  </w:divBdr>
                                                </w:div>
                                                <w:div w:id="1741638216">
                                                  <w:marLeft w:val="0"/>
                                                  <w:marRight w:val="0"/>
                                                  <w:marTop w:val="0"/>
                                                  <w:marBottom w:val="0"/>
                                                  <w:divBdr>
                                                    <w:top w:val="none" w:sz="0" w:space="0" w:color="auto"/>
                                                    <w:left w:val="none" w:sz="0" w:space="0" w:color="auto"/>
                                                    <w:bottom w:val="none" w:sz="0" w:space="0" w:color="auto"/>
                                                    <w:right w:val="none" w:sz="0" w:space="0" w:color="auto"/>
                                                  </w:divBdr>
                                                </w:div>
                                                <w:div w:id="1293051340">
                                                  <w:marLeft w:val="0"/>
                                                  <w:marRight w:val="0"/>
                                                  <w:marTop w:val="0"/>
                                                  <w:marBottom w:val="0"/>
                                                  <w:divBdr>
                                                    <w:top w:val="none" w:sz="0" w:space="0" w:color="auto"/>
                                                    <w:left w:val="none" w:sz="0" w:space="0" w:color="auto"/>
                                                    <w:bottom w:val="none" w:sz="0" w:space="0" w:color="auto"/>
                                                    <w:right w:val="none" w:sz="0" w:space="0" w:color="auto"/>
                                                  </w:divBdr>
                                                </w:div>
                                                <w:div w:id="2055808046">
                                                  <w:marLeft w:val="0"/>
                                                  <w:marRight w:val="0"/>
                                                  <w:marTop w:val="0"/>
                                                  <w:marBottom w:val="0"/>
                                                  <w:divBdr>
                                                    <w:top w:val="none" w:sz="0" w:space="0" w:color="auto"/>
                                                    <w:left w:val="none" w:sz="0" w:space="0" w:color="auto"/>
                                                    <w:bottom w:val="none" w:sz="0" w:space="0" w:color="auto"/>
                                                    <w:right w:val="none" w:sz="0" w:space="0" w:color="auto"/>
                                                  </w:divBdr>
                                                </w:div>
                                                <w:div w:id="236402585">
                                                  <w:marLeft w:val="0"/>
                                                  <w:marRight w:val="0"/>
                                                  <w:marTop w:val="0"/>
                                                  <w:marBottom w:val="0"/>
                                                  <w:divBdr>
                                                    <w:top w:val="none" w:sz="0" w:space="0" w:color="auto"/>
                                                    <w:left w:val="none" w:sz="0" w:space="0" w:color="auto"/>
                                                    <w:bottom w:val="none" w:sz="0" w:space="0" w:color="auto"/>
                                                    <w:right w:val="none" w:sz="0" w:space="0" w:color="auto"/>
                                                  </w:divBdr>
                                                </w:div>
                                                <w:div w:id="2859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19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5508295">
      <w:bodyDiv w:val="1"/>
      <w:marLeft w:val="0"/>
      <w:marRight w:val="0"/>
      <w:marTop w:val="0"/>
      <w:marBottom w:val="0"/>
      <w:divBdr>
        <w:top w:val="none" w:sz="0" w:space="0" w:color="auto"/>
        <w:left w:val="none" w:sz="0" w:space="0" w:color="auto"/>
        <w:bottom w:val="none" w:sz="0" w:space="0" w:color="auto"/>
        <w:right w:val="none" w:sz="0" w:space="0" w:color="auto"/>
      </w:divBdr>
    </w:div>
    <w:div w:id="1653830450">
      <w:bodyDiv w:val="1"/>
      <w:marLeft w:val="0"/>
      <w:marRight w:val="0"/>
      <w:marTop w:val="0"/>
      <w:marBottom w:val="0"/>
      <w:divBdr>
        <w:top w:val="none" w:sz="0" w:space="0" w:color="auto"/>
        <w:left w:val="none" w:sz="0" w:space="0" w:color="auto"/>
        <w:bottom w:val="none" w:sz="0" w:space="0" w:color="auto"/>
        <w:right w:val="none" w:sz="0" w:space="0" w:color="auto"/>
      </w:divBdr>
    </w:div>
    <w:div w:id="1706515429">
      <w:bodyDiv w:val="1"/>
      <w:marLeft w:val="0"/>
      <w:marRight w:val="0"/>
      <w:marTop w:val="0"/>
      <w:marBottom w:val="0"/>
      <w:divBdr>
        <w:top w:val="none" w:sz="0" w:space="0" w:color="auto"/>
        <w:left w:val="none" w:sz="0" w:space="0" w:color="auto"/>
        <w:bottom w:val="none" w:sz="0" w:space="0" w:color="auto"/>
        <w:right w:val="none" w:sz="0" w:space="0" w:color="auto"/>
      </w:divBdr>
    </w:div>
    <w:div w:id="1713965271">
      <w:bodyDiv w:val="1"/>
      <w:marLeft w:val="0"/>
      <w:marRight w:val="0"/>
      <w:marTop w:val="0"/>
      <w:marBottom w:val="0"/>
      <w:divBdr>
        <w:top w:val="none" w:sz="0" w:space="0" w:color="auto"/>
        <w:left w:val="none" w:sz="0" w:space="0" w:color="auto"/>
        <w:bottom w:val="none" w:sz="0" w:space="0" w:color="auto"/>
        <w:right w:val="none" w:sz="0" w:space="0" w:color="auto"/>
      </w:divBdr>
    </w:div>
    <w:div w:id="1723023065">
      <w:bodyDiv w:val="1"/>
      <w:marLeft w:val="0"/>
      <w:marRight w:val="0"/>
      <w:marTop w:val="0"/>
      <w:marBottom w:val="0"/>
      <w:divBdr>
        <w:top w:val="none" w:sz="0" w:space="0" w:color="auto"/>
        <w:left w:val="none" w:sz="0" w:space="0" w:color="auto"/>
        <w:bottom w:val="none" w:sz="0" w:space="0" w:color="auto"/>
        <w:right w:val="none" w:sz="0" w:space="0" w:color="auto"/>
      </w:divBdr>
    </w:div>
    <w:div w:id="1732733761">
      <w:bodyDiv w:val="1"/>
      <w:marLeft w:val="0"/>
      <w:marRight w:val="0"/>
      <w:marTop w:val="0"/>
      <w:marBottom w:val="0"/>
      <w:divBdr>
        <w:top w:val="none" w:sz="0" w:space="0" w:color="auto"/>
        <w:left w:val="none" w:sz="0" w:space="0" w:color="auto"/>
        <w:bottom w:val="none" w:sz="0" w:space="0" w:color="auto"/>
        <w:right w:val="none" w:sz="0" w:space="0" w:color="auto"/>
      </w:divBdr>
    </w:div>
    <w:div w:id="1822579513">
      <w:bodyDiv w:val="1"/>
      <w:marLeft w:val="0"/>
      <w:marRight w:val="0"/>
      <w:marTop w:val="0"/>
      <w:marBottom w:val="0"/>
      <w:divBdr>
        <w:top w:val="none" w:sz="0" w:space="0" w:color="auto"/>
        <w:left w:val="none" w:sz="0" w:space="0" w:color="auto"/>
        <w:bottom w:val="none" w:sz="0" w:space="0" w:color="auto"/>
        <w:right w:val="none" w:sz="0" w:space="0" w:color="auto"/>
      </w:divBdr>
    </w:div>
    <w:div w:id="1825272608">
      <w:bodyDiv w:val="1"/>
      <w:marLeft w:val="0"/>
      <w:marRight w:val="0"/>
      <w:marTop w:val="0"/>
      <w:marBottom w:val="0"/>
      <w:divBdr>
        <w:top w:val="none" w:sz="0" w:space="0" w:color="auto"/>
        <w:left w:val="none" w:sz="0" w:space="0" w:color="auto"/>
        <w:bottom w:val="none" w:sz="0" w:space="0" w:color="auto"/>
        <w:right w:val="none" w:sz="0" w:space="0" w:color="auto"/>
      </w:divBdr>
    </w:div>
    <w:div w:id="1861354988">
      <w:bodyDiv w:val="1"/>
      <w:marLeft w:val="0"/>
      <w:marRight w:val="0"/>
      <w:marTop w:val="0"/>
      <w:marBottom w:val="0"/>
      <w:divBdr>
        <w:top w:val="none" w:sz="0" w:space="0" w:color="auto"/>
        <w:left w:val="none" w:sz="0" w:space="0" w:color="auto"/>
        <w:bottom w:val="none" w:sz="0" w:space="0" w:color="auto"/>
        <w:right w:val="none" w:sz="0" w:space="0" w:color="auto"/>
      </w:divBdr>
      <w:divsChild>
        <w:div w:id="592127001">
          <w:marLeft w:val="0"/>
          <w:marRight w:val="0"/>
          <w:marTop w:val="0"/>
          <w:marBottom w:val="0"/>
          <w:divBdr>
            <w:top w:val="none" w:sz="0" w:space="0" w:color="auto"/>
            <w:left w:val="none" w:sz="0" w:space="0" w:color="auto"/>
            <w:bottom w:val="none" w:sz="0" w:space="0" w:color="auto"/>
            <w:right w:val="none" w:sz="0" w:space="0" w:color="auto"/>
          </w:divBdr>
        </w:div>
      </w:divsChild>
    </w:div>
    <w:div w:id="1869248950">
      <w:bodyDiv w:val="1"/>
      <w:marLeft w:val="0"/>
      <w:marRight w:val="0"/>
      <w:marTop w:val="0"/>
      <w:marBottom w:val="0"/>
      <w:divBdr>
        <w:top w:val="none" w:sz="0" w:space="0" w:color="auto"/>
        <w:left w:val="none" w:sz="0" w:space="0" w:color="auto"/>
        <w:bottom w:val="none" w:sz="0" w:space="0" w:color="auto"/>
        <w:right w:val="none" w:sz="0" w:space="0" w:color="auto"/>
      </w:divBdr>
      <w:divsChild>
        <w:div w:id="1072460534">
          <w:marLeft w:val="0"/>
          <w:marRight w:val="0"/>
          <w:marTop w:val="0"/>
          <w:marBottom w:val="0"/>
          <w:divBdr>
            <w:top w:val="none" w:sz="0" w:space="0" w:color="auto"/>
            <w:left w:val="none" w:sz="0" w:space="0" w:color="auto"/>
            <w:bottom w:val="none" w:sz="0" w:space="0" w:color="auto"/>
            <w:right w:val="none" w:sz="0" w:space="0" w:color="auto"/>
          </w:divBdr>
        </w:div>
      </w:divsChild>
    </w:div>
    <w:div w:id="1886064874">
      <w:bodyDiv w:val="1"/>
      <w:marLeft w:val="0"/>
      <w:marRight w:val="0"/>
      <w:marTop w:val="0"/>
      <w:marBottom w:val="0"/>
      <w:divBdr>
        <w:top w:val="none" w:sz="0" w:space="0" w:color="auto"/>
        <w:left w:val="none" w:sz="0" w:space="0" w:color="auto"/>
        <w:bottom w:val="none" w:sz="0" w:space="0" w:color="auto"/>
        <w:right w:val="none" w:sz="0" w:space="0" w:color="auto"/>
      </w:divBdr>
    </w:div>
    <w:div w:id="1938052187">
      <w:bodyDiv w:val="1"/>
      <w:marLeft w:val="0"/>
      <w:marRight w:val="0"/>
      <w:marTop w:val="0"/>
      <w:marBottom w:val="0"/>
      <w:divBdr>
        <w:top w:val="none" w:sz="0" w:space="0" w:color="auto"/>
        <w:left w:val="none" w:sz="0" w:space="0" w:color="auto"/>
        <w:bottom w:val="none" w:sz="0" w:space="0" w:color="auto"/>
        <w:right w:val="none" w:sz="0" w:space="0" w:color="auto"/>
      </w:divBdr>
    </w:div>
    <w:div w:id="1943148967">
      <w:bodyDiv w:val="1"/>
      <w:marLeft w:val="0"/>
      <w:marRight w:val="0"/>
      <w:marTop w:val="0"/>
      <w:marBottom w:val="0"/>
      <w:divBdr>
        <w:top w:val="none" w:sz="0" w:space="0" w:color="auto"/>
        <w:left w:val="none" w:sz="0" w:space="0" w:color="auto"/>
        <w:bottom w:val="none" w:sz="0" w:space="0" w:color="auto"/>
        <w:right w:val="none" w:sz="0" w:space="0" w:color="auto"/>
      </w:divBdr>
    </w:div>
    <w:div w:id="1953901220">
      <w:bodyDiv w:val="1"/>
      <w:marLeft w:val="0"/>
      <w:marRight w:val="0"/>
      <w:marTop w:val="0"/>
      <w:marBottom w:val="0"/>
      <w:divBdr>
        <w:top w:val="none" w:sz="0" w:space="0" w:color="auto"/>
        <w:left w:val="none" w:sz="0" w:space="0" w:color="auto"/>
        <w:bottom w:val="none" w:sz="0" w:space="0" w:color="auto"/>
        <w:right w:val="none" w:sz="0" w:space="0" w:color="auto"/>
      </w:divBdr>
    </w:div>
    <w:div w:id="1958176767">
      <w:bodyDiv w:val="1"/>
      <w:marLeft w:val="0"/>
      <w:marRight w:val="0"/>
      <w:marTop w:val="0"/>
      <w:marBottom w:val="0"/>
      <w:divBdr>
        <w:top w:val="none" w:sz="0" w:space="0" w:color="auto"/>
        <w:left w:val="none" w:sz="0" w:space="0" w:color="auto"/>
        <w:bottom w:val="none" w:sz="0" w:space="0" w:color="auto"/>
        <w:right w:val="none" w:sz="0" w:space="0" w:color="auto"/>
      </w:divBdr>
    </w:div>
    <w:div w:id="1982880404">
      <w:bodyDiv w:val="1"/>
      <w:marLeft w:val="0"/>
      <w:marRight w:val="0"/>
      <w:marTop w:val="0"/>
      <w:marBottom w:val="0"/>
      <w:divBdr>
        <w:top w:val="none" w:sz="0" w:space="0" w:color="auto"/>
        <w:left w:val="none" w:sz="0" w:space="0" w:color="auto"/>
        <w:bottom w:val="none" w:sz="0" w:space="0" w:color="auto"/>
        <w:right w:val="none" w:sz="0" w:space="0" w:color="auto"/>
      </w:divBdr>
    </w:div>
    <w:div w:id="1990015056">
      <w:bodyDiv w:val="1"/>
      <w:marLeft w:val="0"/>
      <w:marRight w:val="0"/>
      <w:marTop w:val="0"/>
      <w:marBottom w:val="0"/>
      <w:divBdr>
        <w:top w:val="none" w:sz="0" w:space="0" w:color="auto"/>
        <w:left w:val="none" w:sz="0" w:space="0" w:color="auto"/>
        <w:bottom w:val="none" w:sz="0" w:space="0" w:color="auto"/>
        <w:right w:val="none" w:sz="0" w:space="0" w:color="auto"/>
      </w:divBdr>
      <w:divsChild>
        <w:div w:id="2059163480">
          <w:marLeft w:val="0"/>
          <w:marRight w:val="0"/>
          <w:marTop w:val="0"/>
          <w:marBottom w:val="0"/>
          <w:divBdr>
            <w:top w:val="none" w:sz="0" w:space="0" w:color="auto"/>
            <w:left w:val="none" w:sz="0" w:space="0" w:color="auto"/>
            <w:bottom w:val="none" w:sz="0" w:space="0" w:color="auto"/>
            <w:right w:val="none" w:sz="0" w:space="0" w:color="auto"/>
          </w:divBdr>
        </w:div>
        <w:div w:id="1481531602">
          <w:marLeft w:val="0"/>
          <w:marRight w:val="0"/>
          <w:marTop w:val="0"/>
          <w:marBottom w:val="0"/>
          <w:divBdr>
            <w:top w:val="none" w:sz="0" w:space="0" w:color="auto"/>
            <w:left w:val="none" w:sz="0" w:space="0" w:color="auto"/>
            <w:bottom w:val="none" w:sz="0" w:space="0" w:color="auto"/>
            <w:right w:val="none" w:sz="0" w:space="0" w:color="auto"/>
          </w:divBdr>
          <w:divsChild>
            <w:div w:id="1320111184">
              <w:marLeft w:val="0"/>
              <w:marRight w:val="0"/>
              <w:marTop w:val="0"/>
              <w:marBottom w:val="0"/>
              <w:divBdr>
                <w:top w:val="none" w:sz="0" w:space="0" w:color="auto"/>
                <w:left w:val="none" w:sz="0" w:space="0" w:color="auto"/>
                <w:bottom w:val="none" w:sz="0" w:space="0" w:color="auto"/>
                <w:right w:val="none" w:sz="0" w:space="0" w:color="auto"/>
              </w:divBdr>
              <w:divsChild>
                <w:div w:id="1410732218">
                  <w:marLeft w:val="0"/>
                  <w:marRight w:val="0"/>
                  <w:marTop w:val="0"/>
                  <w:marBottom w:val="0"/>
                  <w:divBdr>
                    <w:top w:val="none" w:sz="0" w:space="0" w:color="auto"/>
                    <w:left w:val="none" w:sz="0" w:space="0" w:color="auto"/>
                    <w:bottom w:val="none" w:sz="0" w:space="0" w:color="auto"/>
                    <w:right w:val="none" w:sz="0" w:space="0" w:color="auto"/>
                  </w:divBdr>
                  <w:divsChild>
                    <w:div w:id="2000646104">
                      <w:marLeft w:val="0"/>
                      <w:marRight w:val="0"/>
                      <w:marTop w:val="0"/>
                      <w:marBottom w:val="0"/>
                      <w:divBdr>
                        <w:top w:val="none" w:sz="0" w:space="0" w:color="auto"/>
                        <w:left w:val="none" w:sz="0" w:space="0" w:color="auto"/>
                        <w:bottom w:val="none" w:sz="0" w:space="0" w:color="auto"/>
                        <w:right w:val="none" w:sz="0" w:space="0" w:color="auto"/>
                      </w:divBdr>
                    </w:div>
                    <w:div w:id="1369379066">
                      <w:marLeft w:val="0"/>
                      <w:marRight w:val="0"/>
                      <w:marTop w:val="0"/>
                      <w:marBottom w:val="0"/>
                      <w:divBdr>
                        <w:top w:val="none" w:sz="0" w:space="0" w:color="auto"/>
                        <w:left w:val="none" w:sz="0" w:space="0" w:color="auto"/>
                        <w:bottom w:val="none" w:sz="0" w:space="0" w:color="auto"/>
                        <w:right w:val="none" w:sz="0" w:space="0" w:color="auto"/>
                      </w:divBdr>
                    </w:div>
                    <w:div w:id="1366104410">
                      <w:marLeft w:val="0"/>
                      <w:marRight w:val="0"/>
                      <w:marTop w:val="0"/>
                      <w:marBottom w:val="0"/>
                      <w:divBdr>
                        <w:top w:val="none" w:sz="0" w:space="0" w:color="auto"/>
                        <w:left w:val="none" w:sz="0" w:space="0" w:color="auto"/>
                        <w:bottom w:val="none" w:sz="0" w:space="0" w:color="auto"/>
                        <w:right w:val="none" w:sz="0" w:space="0" w:color="auto"/>
                      </w:divBdr>
                    </w:div>
                    <w:div w:id="745541693">
                      <w:marLeft w:val="0"/>
                      <w:marRight w:val="0"/>
                      <w:marTop w:val="0"/>
                      <w:marBottom w:val="0"/>
                      <w:divBdr>
                        <w:top w:val="none" w:sz="0" w:space="0" w:color="auto"/>
                        <w:left w:val="none" w:sz="0" w:space="0" w:color="auto"/>
                        <w:bottom w:val="none" w:sz="0" w:space="0" w:color="auto"/>
                        <w:right w:val="none" w:sz="0" w:space="0" w:color="auto"/>
                      </w:divBdr>
                    </w:div>
                    <w:div w:id="1861702240">
                      <w:marLeft w:val="0"/>
                      <w:marRight w:val="0"/>
                      <w:marTop w:val="0"/>
                      <w:marBottom w:val="0"/>
                      <w:divBdr>
                        <w:top w:val="none" w:sz="0" w:space="0" w:color="auto"/>
                        <w:left w:val="none" w:sz="0" w:space="0" w:color="auto"/>
                        <w:bottom w:val="none" w:sz="0" w:space="0" w:color="auto"/>
                        <w:right w:val="none" w:sz="0" w:space="0" w:color="auto"/>
                      </w:divBdr>
                    </w:div>
                    <w:div w:id="1244028808">
                      <w:marLeft w:val="0"/>
                      <w:marRight w:val="0"/>
                      <w:marTop w:val="0"/>
                      <w:marBottom w:val="0"/>
                      <w:divBdr>
                        <w:top w:val="none" w:sz="0" w:space="0" w:color="auto"/>
                        <w:left w:val="none" w:sz="0" w:space="0" w:color="auto"/>
                        <w:bottom w:val="none" w:sz="0" w:space="0" w:color="auto"/>
                        <w:right w:val="none" w:sz="0" w:space="0" w:color="auto"/>
                      </w:divBdr>
                    </w:div>
                    <w:div w:id="43407350">
                      <w:marLeft w:val="0"/>
                      <w:marRight w:val="0"/>
                      <w:marTop w:val="0"/>
                      <w:marBottom w:val="0"/>
                      <w:divBdr>
                        <w:top w:val="none" w:sz="0" w:space="0" w:color="auto"/>
                        <w:left w:val="none" w:sz="0" w:space="0" w:color="auto"/>
                        <w:bottom w:val="none" w:sz="0" w:space="0" w:color="auto"/>
                        <w:right w:val="none" w:sz="0" w:space="0" w:color="auto"/>
                      </w:divBdr>
                    </w:div>
                    <w:div w:id="462118718">
                      <w:marLeft w:val="0"/>
                      <w:marRight w:val="0"/>
                      <w:marTop w:val="0"/>
                      <w:marBottom w:val="0"/>
                      <w:divBdr>
                        <w:top w:val="none" w:sz="0" w:space="0" w:color="auto"/>
                        <w:left w:val="none" w:sz="0" w:space="0" w:color="auto"/>
                        <w:bottom w:val="none" w:sz="0" w:space="0" w:color="auto"/>
                        <w:right w:val="none" w:sz="0" w:space="0" w:color="auto"/>
                      </w:divBdr>
                    </w:div>
                    <w:div w:id="2019194276">
                      <w:marLeft w:val="0"/>
                      <w:marRight w:val="0"/>
                      <w:marTop w:val="0"/>
                      <w:marBottom w:val="0"/>
                      <w:divBdr>
                        <w:top w:val="none" w:sz="0" w:space="0" w:color="auto"/>
                        <w:left w:val="none" w:sz="0" w:space="0" w:color="auto"/>
                        <w:bottom w:val="none" w:sz="0" w:space="0" w:color="auto"/>
                        <w:right w:val="none" w:sz="0" w:space="0" w:color="auto"/>
                      </w:divBdr>
                    </w:div>
                    <w:div w:id="990911134">
                      <w:marLeft w:val="0"/>
                      <w:marRight w:val="0"/>
                      <w:marTop w:val="0"/>
                      <w:marBottom w:val="0"/>
                      <w:divBdr>
                        <w:top w:val="none" w:sz="0" w:space="0" w:color="auto"/>
                        <w:left w:val="none" w:sz="0" w:space="0" w:color="auto"/>
                        <w:bottom w:val="none" w:sz="0" w:space="0" w:color="auto"/>
                        <w:right w:val="none" w:sz="0" w:space="0" w:color="auto"/>
                      </w:divBdr>
                    </w:div>
                    <w:div w:id="627513808">
                      <w:marLeft w:val="0"/>
                      <w:marRight w:val="0"/>
                      <w:marTop w:val="0"/>
                      <w:marBottom w:val="0"/>
                      <w:divBdr>
                        <w:top w:val="none" w:sz="0" w:space="0" w:color="auto"/>
                        <w:left w:val="none" w:sz="0" w:space="0" w:color="auto"/>
                        <w:bottom w:val="none" w:sz="0" w:space="0" w:color="auto"/>
                        <w:right w:val="none" w:sz="0" w:space="0" w:color="auto"/>
                      </w:divBdr>
                    </w:div>
                    <w:div w:id="1398866682">
                      <w:marLeft w:val="0"/>
                      <w:marRight w:val="0"/>
                      <w:marTop w:val="0"/>
                      <w:marBottom w:val="0"/>
                      <w:divBdr>
                        <w:top w:val="none" w:sz="0" w:space="0" w:color="auto"/>
                        <w:left w:val="none" w:sz="0" w:space="0" w:color="auto"/>
                        <w:bottom w:val="none" w:sz="0" w:space="0" w:color="auto"/>
                        <w:right w:val="none" w:sz="0" w:space="0" w:color="auto"/>
                      </w:divBdr>
                    </w:div>
                    <w:div w:id="713389201">
                      <w:marLeft w:val="0"/>
                      <w:marRight w:val="0"/>
                      <w:marTop w:val="0"/>
                      <w:marBottom w:val="0"/>
                      <w:divBdr>
                        <w:top w:val="none" w:sz="0" w:space="0" w:color="auto"/>
                        <w:left w:val="none" w:sz="0" w:space="0" w:color="auto"/>
                        <w:bottom w:val="none" w:sz="0" w:space="0" w:color="auto"/>
                        <w:right w:val="none" w:sz="0" w:space="0" w:color="auto"/>
                      </w:divBdr>
                    </w:div>
                    <w:div w:id="333805514">
                      <w:marLeft w:val="0"/>
                      <w:marRight w:val="0"/>
                      <w:marTop w:val="0"/>
                      <w:marBottom w:val="0"/>
                      <w:divBdr>
                        <w:top w:val="none" w:sz="0" w:space="0" w:color="auto"/>
                        <w:left w:val="none" w:sz="0" w:space="0" w:color="auto"/>
                        <w:bottom w:val="none" w:sz="0" w:space="0" w:color="auto"/>
                        <w:right w:val="none" w:sz="0" w:space="0" w:color="auto"/>
                      </w:divBdr>
                    </w:div>
                    <w:div w:id="637999861">
                      <w:marLeft w:val="0"/>
                      <w:marRight w:val="0"/>
                      <w:marTop w:val="0"/>
                      <w:marBottom w:val="0"/>
                      <w:divBdr>
                        <w:top w:val="none" w:sz="0" w:space="0" w:color="auto"/>
                        <w:left w:val="none" w:sz="0" w:space="0" w:color="auto"/>
                        <w:bottom w:val="none" w:sz="0" w:space="0" w:color="auto"/>
                        <w:right w:val="none" w:sz="0" w:space="0" w:color="auto"/>
                      </w:divBdr>
                    </w:div>
                    <w:div w:id="1082289750">
                      <w:marLeft w:val="0"/>
                      <w:marRight w:val="0"/>
                      <w:marTop w:val="0"/>
                      <w:marBottom w:val="0"/>
                      <w:divBdr>
                        <w:top w:val="none" w:sz="0" w:space="0" w:color="auto"/>
                        <w:left w:val="none" w:sz="0" w:space="0" w:color="auto"/>
                        <w:bottom w:val="none" w:sz="0" w:space="0" w:color="auto"/>
                        <w:right w:val="none" w:sz="0" w:space="0" w:color="auto"/>
                      </w:divBdr>
                    </w:div>
                    <w:div w:id="34739341">
                      <w:marLeft w:val="0"/>
                      <w:marRight w:val="0"/>
                      <w:marTop w:val="0"/>
                      <w:marBottom w:val="0"/>
                      <w:divBdr>
                        <w:top w:val="none" w:sz="0" w:space="0" w:color="auto"/>
                        <w:left w:val="none" w:sz="0" w:space="0" w:color="auto"/>
                        <w:bottom w:val="none" w:sz="0" w:space="0" w:color="auto"/>
                        <w:right w:val="none" w:sz="0" w:space="0" w:color="auto"/>
                      </w:divBdr>
                    </w:div>
                    <w:div w:id="2035691421">
                      <w:marLeft w:val="0"/>
                      <w:marRight w:val="0"/>
                      <w:marTop w:val="0"/>
                      <w:marBottom w:val="0"/>
                      <w:divBdr>
                        <w:top w:val="none" w:sz="0" w:space="0" w:color="auto"/>
                        <w:left w:val="none" w:sz="0" w:space="0" w:color="auto"/>
                        <w:bottom w:val="none" w:sz="0" w:space="0" w:color="auto"/>
                        <w:right w:val="none" w:sz="0" w:space="0" w:color="auto"/>
                      </w:divBdr>
                    </w:div>
                    <w:div w:id="557011500">
                      <w:marLeft w:val="0"/>
                      <w:marRight w:val="0"/>
                      <w:marTop w:val="0"/>
                      <w:marBottom w:val="0"/>
                      <w:divBdr>
                        <w:top w:val="none" w:sz="0" w:space="0" w:color="auto"/>
                        <w:left w:val="none" w:sz="0" w:space="0" w:color="auto"/>
                        <w:bottom w:val="none" w:sz="0" w:space="0" w:color="auto"/>
                        <w:right w:val="none" w:sz="0" w:space="0" w:color="auto"/>
                      </w:divBdr>
                    </w:div>
                    <w:div w:id="189400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1784&amp;dst=100009&amp;field=134&amp;date=27.09.2024" TargetMode="External"/><Relationship Id="rId18" Type="http://schemas.openxmlformats.org/officeDocument/2006/relationships/hyperlink" Target="https://login.consultant.ru/link/?req=doc&amp;base=LAW&amp;n=451784&amp;dst=100091&amp;field=134&amp;date=27.09.2024" TargetMode="External"/><Relationship Id="rId26" Type="http://schemas.openxmlformats.org/officeDocument/2006/relationships/hyperlink" Target="https://login.consultant.ru/link/?req=doc&amp;base=ASK&amp;n=174621&amp;date=21.05.2024" TargetMode="External"/><Relationship Id="rId39" Type="http://schemas.openxmlformats.org/officeDocument/2006/relationships/hyperlink" Target="https://login.consultant.ru/link/?rnd=4183DA6F704DCE0273B5B61329C6D92A&amp;req=doc&amp;base=LAW&amp;n=39435&amp;dst=100009&amp;fld=134&amp;REFFIELD=134&amp;REFDST=100014&amp;REFDOC=629470&amp;REFBASE=ARB&amp;stat=refcode%3D10881%3Bdstident%3D100009%3Bindex%3D29&amp;date=20.06.2020" TargetMode="External"/><Relationship Id="rId21" Type="http://schemas.openxmlformats.org/officeDocument/2006/relationships/hyperlink" Target="https://login.consultant.ru/link/?req=doc&amp;base=LAW&amp;n=471848&amp;dst=1344&amp;field=134&amp;date=21.05.2024" TargetMode="External"/><Relationship Id="rId34" Type="http://schemas.openxmlformats.org/officeDocument/2006/relationships/hyperlink" Target="consultantplus://offline/ref=9C439FE1AE9EC93D444B68F6F932C7C6FCF49CCE354C3EBC15E344273AA0B24816968A28CC68E5A5B70EAD75DE676BEB826F7D13A4A2aDK%20" TargetMode="External"/><Relationship Id="rId42" Type="http://schemas.openxmlformats.org/officeDocument/2006/relationships/hyperlink" Target="https://login.consultant.ru/link/?rnd=4183DA6F704DCE0273B5B61329C6D92A&amp;req=doc&amp;base=LAW&amp;n=339209&amp;dst=1337&amp;fld=134&amp;REFFIELD=134&amp;REFDST=100033&amp;REFDOC=614757&amp;REFBASE=ARB&amp;stat=refcode%3D16876%3Bdstident%3D1337%3Bindex%3D38&amp;date=20.06.2020" TargetMode="External"/><Relationship Id="rId47" Type="http://schemas.openxmlformats.org/officeDocument/2006/relationships/hyperlink" Target="https://login.consultant.ru/link/?rnd=4183DA6F704DCE0273B5B61329C6D92A&amp;req=doc&amp;base=LAW&amp;n=296177&amp;dst=100014&amp;fld=134&amp;REFFIELD=134&amp;REFDST=100061&amp;REFDOC=580276&amp;REFBASE=ARB&amp;stat=refcode%3D10881%3Bdstident%3D100014%3Bindex%3D66&amp;date=20.06.2020" TargetMode="External"/><Relationship Id="rId50" Type="http://schemas.openxmlformats.org/officeDocument/2006/relationships/hyperlink" Target="https://login.consultant.ru/link/?rnd=4183DA6F704DCE0273B5B61329C6D92A&amp;req=doc&amp;base=LAW&amp;n=296824&amp;dst=100376&amp;fld=134&amp;REFFIELD=134&amp;REFDST=100017&amp;REFDOC=565014&amp;REFBASE=ARB&amp;stat=refcode%3D10881%3Bdstident%3D100376%3Bindex%3D27&amp;date=20.06.2020" TargetMode="External"/><Relationship Id="rId55" Type="http://schemas.openxmlformats.org/officeDocument/2006/relationships/hyperlink" Target="https://login.consultant.ru/link/?rnd=4183DA6F704DCE0273B5B61329C6D92A&amp;req=doc&amp;base=LAW&amp;n=221342&amp;REFFIELD=134&amp;REFDST=100048&amp;REFDOC=290293&amp;REFBASE=AMS&amp;stat=refcode%3D16876%3Bindex%3D53&amp;date=20.06.2020" TargetMode="External"/><Relationship Id="rId7" Type="http://schemas.openxmlformats.org/officeDocument/2006/relationships/hyperlink" Target="https://login.consultant.ru/link/?req=doc&amp;base=LAW&amp;n=451784&amp;date=19.12.2024&amp;dst=100180&amp;field=134" TargetMode="External"/><Relationship Id="rId2" Type="http://schemas.openxmlformats.org/officeDocument/2006/relationships/styles" Target="styles.xml"/><Relationship Id="rId16" Type="http://schemas.openxmlformats.org/officeDocument/2006/relationships/hyperlink" Target="https://login.consultant.ru/link/?req=doc&amp;base=LAW&amp;n=451784&amp;dst=683&amp;field=134&amp;date=27.09.2024" TargetMode="External"/><Relationship Id="rId29" Type="http://schemas.openxmlformats.org/officeDocument/2006/relationships/hyperlink" Target="https://login.consultant.ru/link/?req=doc&amp;base=MARB&amp;n=2426552&amp;date=21.05.2024" TargetMode="External"/><Relationship Id="rId11" Type="http://schemas.openxmlformats.org/officeDocument/2006/relationships/hyperlink" Target="https://login.consultant.ru/link/?req=doc&amp;base=ARB&amp;n=661525&amp;dst=100060&amp;field=134&amp;date=27.09.2024" TargetMode="External"/><Relationship Id="rId24" Type="http://schemas.openxmlformats.org/officeDocument/2006/relationships/hyperlink" Target="https://login.consultant.ru/link/?req=doc&amp;base=RAPS018&amp;n=193510&amp;date=21.05.2024" TargetMode="External"/><Relationship Id="rId32" Type="http://schemas.openxmlformats.org/officeDocument/2006/relationships/hyperlink" Target="consultantplus://offline/ref=45F9B23149BB333BA5B7FEE31AC0FB20E8B0863AA48113454CD3FC1E0117ED77D98039F23AA5013B4E61C6AAE0B0E459B9FA7986D656RCM" TargetMode="External"/><Relationship Id="rId37" Type="http://schemas.openxmlformats.org/officeDocument/2006/relationships/hyperlink" Target="consultantplus://offline/ref=9C439FE1AE9EC93D444B68F6F932C7C6FCF49CCE354C3EBC15E344273AA0B24816968A2CC968E5A5B70EAD75DE676BEB826F7D13A4A2aDK%20" TargetMode="External"/><Relationship Id="rId40" Type="http://schemas.openxmlformats.org/officeDocument/2006/relationships/hyperlink" Target="https://login.consultant.ru/link/?rnd=4183DA6F704DCE0273B5B61329C6D92A&amp;req=doc&amp;base=LAW&amp;n=221342&amp;REFFIELD=134&amp;REFDST=100040&amp;REFDOC=620631&amp;REFBASE=ARB&amp;stat=refcode%3D16876%3Bindex%3D45&amp;date=20.06.2020" TargetMode="External"/><Relationship Id="rId45" Type="http://schemas.openxmlformats.org/officeDocument/2006/relationships/hyperlink" Target="https://login.consultant.ru/link/?rnd=4183DA6F704DCE0273B5B61329C6D92A&amp;req=doc&amp;base=LAW&amp;n=296177&amp;dst=100014&amp;fld=134&amp;REFFIELD=134&amp;REFDST=100060&amp;REFDOC=580276&amp;REFBASE=ARB&amp;stat=refcode%3D10881%3Bdstident%3D100014%3Bindex%3D65&amp;date=20.06.2020" TargetMode="External"/><Relationship Id="rId53" Type="http://schemas.openxmlformats.org/officeDocument/2006/relationships/hyperlink" Target="https://login.consultant.ru/link/?rnd=4183DA6F704DCE0273B5B61329C6D92A&amp;req=doc&amp;base=LAW&amp;n=221677&amp;dst=6537&amp;fld=134&amp;REFFIELD=134&amp;REFDST=100013&amp;REFDOC=546844&amp;REFBASE=ARB&amp;stat=refcode%3D10881%3Bdstident%3D6537%3Bindex%3D18&amp;date=20.06.2020" TargetMode="External"/><Relationship Id="rId5" Type="http://schemas.openxmlformats.org/officeDocument/2006/relationships/hyperlink" Target="https://login.consultant.ru/link/?req=doc&amp;base=LAW&amp;n=442373&amp;date=23.12.2024" TargetMode="External"/><Relationship Id="rId19" Type="http://schemas.openxmlformats.org/officeDocument/2006/relationships/hyperlink" Target="https://login.consultant.ru/link/?req=doc&amp;base=LAW&amp;n=451784&amp;date=27.09.2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1784&amp;date=19.12.2024&amp;dst=708&amp;field=134" TargetMode="External"/><Relationship Id="rId14" Type="http://schemas.openxmlformats.org/officeDocument/2006/relationships/hyperlink" Target="https://login.consultant.ru/link/?req=doc&amp;base=LAW&amp;n=451784&amp;dst=100215&amp;field=134&amp;date=27.09.2024" TargetMode="External"/><Relationship Id="rId22" Type="http://schemas.openxmlformats.org/officeDocument/2006/relationships/hyperlink" Target="https://login.consultant.ru/link/?req=doc&amp;base=ADV&amp;n=104547&amp;date=21.05.2024" TargetMode="External"/><Relationship Id="rId27" Type="http://schemas.openxmlformats.org/officeDocument/2006/relationships/hyperlink" Target="https://login.consultant.ru/link/?req=doc&amp;base=AMS&amp;n=432279&amp;date=21.05.2024" TargetMode="External"/><Relationship Id="rId30" Type="http://schemas.openxmlformats.org/officeDocument/2006/relationships/hyperlink" Target="consultantplus://offline/ref=46A0DF899548000EDC2709E17E3A9F927191FFDA09A649C6D415941B420FF3B5A3FDD43E8F3D71E0C3A181642051v2L" TargetMode="External"/><Relationship Id="rId35" Type="http://schemas.openxmlformats.org/officeDocument/2006/relationships/hyperlink" Target="consultantplus://offline/ref=9C439FE1AE9EC93D444B68F6F932C7C6FCF49CCE354C3EBC15E344273AA0B2480496D223CC69F0F1EF54FA78DEA6aDK%20" TargetMode="External"/><Relationship Id="rId43" Type="http://schemas.openxmlformats.org/officeDocument/2006/relationships/hyperlink" Target="https://login.consultant.ru/link/?rnd=4183DA6F704DCE0273B5B61329C6D92A&amp;req=doc&amp;base=LAW&amp;n=301165&amp;dst=6249&amp;fld=134&amp;REFFIELD=134&amp;REFDST=100005&amp;REFDOC=580276&amp;REFBASE=ARB&amp;stat=refcode%3D10881%3Bdstident%3D6249%3Bindex%3D10&amp;date=20.06.2020" TargetMode="External"/><Relationship Id="rId48" Type="http://schemas.openxmlformats.org/officeDocument/2006/relationships/hyperlink" Target="https://login.consultant.ru/link/?rnd=4183DA6F704DCE0273B5B61329C6D92A&amp;req=doc&amp;base=LAW&amp;n=296824&amp;dst=100180&amp;fld=134&amp;REFFIELD=134&amp;REFDST=100008&amp;REFDOC=565014&amp;REFBASE=ARB&amp;stat=refcode%3D10881%3Bdstident%3D100180%3Bindex%3D18&amp;date=20.06.2020" TargetMode="External"/><Relationship Id="rId56" Type="http://schemas.openxmlformats.org/officeDocument/2006/relationships/fontTable" Target="fontTable.xml"/><Relationship Id="rId8" Type="http://schemas.openxmlformats.org/officeDocument/2006/relationships/hyperlink" Target="https://login.consultant.ru/link/?req=doc&amp;base=LAW&amp;n=451784&amp;date=19.12.2024&amp;dst=704&amp;field=134" TargetMode="External"/><Relationship Id="rId51" Type="http://schemas.openxmlformats.org/officeDocument/2006/relationships/hyperlink" Target="https://login.consultant.ru/link/?rnd=4183DA6F704DCE0273B5B61329C6D92A&amp;req=doc&amp;base=LAW&amp;n=221351&amp;dst=100278&amp;fld=134&amp;REFFIELD=134&amp;REFDST=100011&amp;REFDOC=546844&amp;REFBASE=ARB&amp;stat=refcode%3D10881%3Bdstident%3D100278%3Bindex%3D16&amp;date=20.06.2020" TargetMode="External"/><Relationship Id="rId3" Type="http://schemas.openxmlformats.org/officeDocument/2006/relationships/settings" Target="settings.xml"/><Relationship Id="rId12" Type="http://schemas.openxmlformats.org/officeDocument/2006/relationships/hyperlink" Target="https://login.consultant.ru/link/?req=doc&amp;base=ARB&amp;n=661525&amp;date=27.09.2024" TargetMode="External"/><Relationship Id="rId17" Type="http://schemas.openxmlformats.org/officeDocument/2006/relationships/hyperlink" Target="https://login.consultant.ru/link/?req=doc&amp;base=LAW&amp;n=451784&amp;dst=685&amp;field=134&amp;date=27.09.2024" TargetMode="External"/><Relationship Id="rId25" Type="http://schemas.openxmlformats.org/officeDocument/2006/relationships/hyperlink" Target="https://login.consultant.ru/link/?req=doc&amp;base=ASK&amp;n=153198&amp;date=21.05.2024" TargetMode="External"/><Relationship Id="rId33" Type="http://schemas.openxmlformats.org/officeDocument/2006/relationships/hyperlink" Target="consultantplus://offline/ref=9C439FE1AE9EC93D444B68F6F932C7C6FCF49CCE354C3EBC15E344273AA0B24816968A2DCB62E5A5B70EAD75DE676BEB826F7D13A4A2aDK%20" TargetMode="External"/><Relationship Id="rId38" Type="http://schemas.openxmlformats.org/officeDocument/2006/relationships/hyperlink" Target="https://login.consultant.ru/link/?rnd=4183DA6F704DCE0273B5B61329C6D92A&amp;req=doc&amp;base=LAW&amp;n=39435&amp;REFFIELD=134&amp;REFDST=100014&amp;REFDOC=629470&amp;REFBASE=ARB&amp;stat=refcode%3D16876%3Bindex%3D29&amp;date=20.06.2020" TargetMode="External"/><Relationship Id="rId46" Type="http://schemas.openxmlformats.org/officeDocument/2006/relationships/hyperlink" Target="https://login.consultant.ru/link/?rnd=4183DA6F704DCE0273B5B61329C6D92A&amp;req=doc&amp;base=LAW&amp;n=296177&amp;REFFIELD=134&amp;REFDST=100060&amp;REFDOC=580276&amp;REFBASE=ARB&amp;stat=refcode%3D16876%3Bindex%3D65&amp;date=20.06.2020" TargetMode="External"/><Relationship Id="rId20" Type="http://schemas.openxmlformats.org/officeDocument/2006/relationships/hyperlink" Target="https://login.consultant.ru/link/?req=doc&amp;base=LAW&amp;n=451784&amp;date=27.09.2024" TargetMode="External"/><Relationship Id="rId41" Type="http://schemas.openxmlformats.org/officeDocument/2006/relationships/hyperlink" Target="https://login.consultant.ru/link/?rnd=4183DA6F704DCE0273B5B61329C6D92A&amp;req=doc&amp;base=LAW&amp;n=221342&amp;REFFIELD=134&amp;REFDST=100041&amp;REFDOC=620631&amp;REFBASE=ARB&amp;stat=refcode%3D16876%3Bindex%3D46&amp;date=20.06.2020" TargetMode="External"/><Relationship Id="rId54" Type="http://schemas.openxmlformats.org/officeDocument/2006/relationships/hyperlink" Target="https://login.consultant.ru/link/?rnd=4183DA6F704DCE0273B5B61329C6D92A&amp;req=doc&amp;base=LAW&amp;n=221518&amp;dst=110&amp;fld=134&amp;REFFIELD=134&amp;REFDST=100039&amp;REFDOC=300903&amp;REFBASE=AMS&amp;stat=refcode%3D10881%3Bdstident%3D110%3Bindex%3D44&amp;date=20.06.2020" TargetMode="External"/><Relationship Id="rId1" Type="http://schemas.openxmlformats.org/officeDocument/2006/relationships/numbering" Target="numbering.xml"/><Relationship Id="rId6" Type="http://schemas.openxmlformats.org/officeDocument/2006/relationships/hyperlink" Target="https://login.consultant.ru/link/?req=doc&amp;base=LAW&amp;n=442373&amp;date=23.12.2024" TargetMode="External"/><Relationship Id="rId15" Type="http://schemas.openxmlformats.org/officeDocument/2006/relationships/hyperlink" Target="https://login.consultant.ru/link/?req=doc&amp;base=LAW&amp;n=451784&amp;dst=353&amp;field=134&amp;date=27.09.2024" TargetMode="External"/><Relationship Id="rId23" Type="http://schemas.openxmlformats.org/officeDocument/2006/relationships/hyperlink" Target="https://login.consultant.ru/link/?req=doc&amp;base=AVS&amp;n=103916&amp;date=21.05.2024" TargetMode="External"/><Relationship Id="rId28" Type="http://schemas.openxmlformats.org/officeDocument/2006/relationships/hyperlink" Target="https://login.consultant.ru/link/?req=doc&amp;base=AMS&amp;n=288549&amp;date=21.05.2024" TargetMode="External"/><Relationship Id="rId36" Type="http://schemas.openxmlformats.org/officeDocument/2006/relationships/hyperlink" Target="consultantplus://offline/ref=9C439FE1AE9EC93D444B68F6F932C7C6FCF49BC339463EBC15E344273AA0B2480496D223CC69F0F1EF54FA78DEA6aDK%20" TargetMode="External"/><Relationship Id="rId49" Type="http://schemas.openxmlformats.org/officeDocument/2006/relationships/hyperlink" Target="https://login.consultant.ru/link/?rnd=4183DA6F704DCE0273B5B61329C6D92A&amp;req=doc&amp;base=LAW&amp;n=296824&amp;dst=100215&amp;fld=134&amp;REFFIELD=134&amp;REFDST=100017&amp;REFDOC=565014&amp;REFBASE=ARB&amp;stat=refcode%3D10881%3Bdstident%3D100215%3Bindex%3D27&amp;date=20.06.2020" TargetMode="External"/><Relationship Id="rId57" Type="http://schemas.openxmlformats.org/officeDocument/2006/relationships/theme" Target="theme/theme1.xml"/><Relationship Id="rId10" Type="http://schemas.openxmlformats.org/officeDocument/2006/relationships/hyperlink" Target="https://login.consultant.ru/link/?req=doc&amp;base=LAW&amp;n=451784&amp;date=19.12.2024&amp;dst=736&amp;field=134" TargetMode="External"/><Relationship Id="rId31" Type="http://schemas.openxmlformats.org/officeDocument/2006/relationships/hyperlink" Target="consultantplus://offline/ref=D4CB737D440D0305D61396B46B253BFE6BCB73CF66FBBD1498269B7AADBEA0D8CE82288C8A7425923434143715I4Q8M" TargetMode="External"/><Relationship Id="rId44" Type="http://schemas.openxmlformats.org/officeDocument/2006/relationships/hyperlink" Target="https://login.consultant.ru/link/?rnd=4183DA6F704DCE0273B5B61329C6D92A&amp;req=doc&amp;base=LAW&amp;n=287118&amp;dst=100029&amp;fld=134&amp;REFFIELD=134&amp;REFDST=100038&amp;REFDOC=580276&amp;REFBASE=ARB&amp;stat=refcode%3D10881%3Bdstident%3D100029%3Bindex%3D43&amp;date=20.06.2020" TargetMode="External"/><Relationship Id="rId52" Type="http://schemas.openxmlformats.org/officeDocument/2006/relationships/hyperlink" Target="https://login.consultant.ru/link/?rnd=4183DA6F704DCE0273B5B61329C6D92A&amp;req=doc&amp;base=LAW&amp;n=221677&amp;dst=6537&amp;fld=134&amp;REFFIELD=134&amp;REFDST=100012&amp;REFDOC=546844&amp;REFBASE=ARB&amp;stat=refcode%3D10881%3Bdstident%3D6537%3Bindex%3D17&amp;date=20.06.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22392</Words>
  <Characters>127638</Characters>
  <Application>Microsoft Office Word</Application>
  <DocSecurity>0</DocSecurity>
  <Lines>1063</Lines>
  <Paragraphs>299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149731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Vladimir Butovsky</cp:lastModifiedBy>
  <cp:revision>2</cp:revision>
  <cp:lastPrinted>2019-08-01T19:38:00Z</cp:lastPrinted>
  <dcterms:created xsi:type="dcterms:W3CDTF">2025-09-17T13:13:00Z</dcterms:created>
  <dcterms:modified xsi:type="dcterms:W3CDTF">2025-09-17T13:13:00Z</dcterms:modified>
</cp:coreProperties>
</file>