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B84A" w14:textId="77777777" w:rsidR="00792570" w:rsidRPr="00792570" w:rsidRDefault="00792570" w:rsidP="003356C9">
      <w:pPr>
        <w:spacing w:after="0" w:line="240" w:lineRule="auto"/>
        <w:ind w:left="4962"/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</w:pPr>
      <w:r w:rsidRPr="00792570">
        <w:rPr>
          <w:rFonts w:ascii="Times New Roman" w:eastAsia="Times New Roman" w:hAnsi="Times New Roman"/>
          <w:caps/>
          <w:kern w:val="0"/>
          <w:sz w:val="24"/>
          <w:szCs w:val="24"/>
          <w:lang w:eastAsia="ru-RU"/>
        </w:rPr>
        <w:t>РЕКОМЕНДОВАНО</w:t>
      </w:r>
    </w:p>
    <w:p w14:paraId="12A2BD30" w14:textId="77777777" w:rsidR="00792570" w:rsidRPr="00792570" w:rsidRDefault="00792570" w:rsidP="003356C9">
      <w:pPr>
        <w:spacing w:after="0" w:line="240" w:lineRule="auto"/>
        <w:ind w:left="4962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9257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Комитетом по противодействию коррупции</w:t>
      </w:r>
    </w:p>
    <w:p w14:paraId="084086CC" w14:textId="77777777" w:rsidR="00792570" w:rsidRDefault="00792570" w:rsidP="003356C9">
      <w:pPr>
        <w:spacing w:after="0" w:line="240" w:lineRule="auto"/>
        <w:ind w:left="4962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9257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и легализации (отмыванию) доходов, </w:t>
      </w:r>
    </w:p>
    <w:p w14:paraId="2E8007F8" w14:textId="77777777" w:rsidR="00792570" w:rsidRPr="00792570" w:rsidRDefault="00792570" w:rsidP="003356C9">
      <w:pPr>
        <w:spacing w:after="0" w:line="240" w:lineRule="auto"/>
        <w:ind w:left="4962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9257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полученных преступным путем, </w:t>
      </w:r>
    </w:p>
    <w:p w14:paraId="00BE6FFE" w14:textId="77777777" w:rsidR="00792570" w:rsidRPr="00792570" w:rsidRDefault="00792570" w:rsidP="003356C9">
      <w:pPr>
        <w:spacing w:after="0" w:line="240" w:lineRule="auto"/>
        <w:ind w:left="4962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9257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и финансированию терроризма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СРО ААС</w:t>
      </w:r>
    </w:p>
    <w:p w14:paraId="24DB0DE9" w14:textId="77777777" w:rsidR="0025777A" w:rsidRDefault="00792570" w:rsidP="003356C9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 w:rsidRPr="0079257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Протокол № 15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7</w:t>
      </w:r>
      <w:r w:rsidRPr="0079257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1</w:t>
      </w:r>
      <w:r w:rsidRPr="0079257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8.0</w:t>
      </w: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8</w:t>
      </w:r>
      <w:r w:rsidRPr="00792570"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.2025 года</w:t>
      </w:r>
    </w:p>
    <w:p w14:paraId="02B164B0" w14:textId="77777777" w:rsidR="00792570" w:rsidRDefault="00792570" w:rsidP="0079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6A706606" w14:textId="3343F8FB" w:rsidR="00792570" w:rsidRDefault="00792570" w:rsidP="003356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Образец</w:t>
      </w:r>
    </w:p>
    <w:p w14:paraId="7506F192" w14:textId="77777777" w:rsidR="00561A2F" w:rsidRDefault="00561A2F" w:rsidP="0079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</w:p>
    <w:p w14:paraId="266E7117" w14:textId="77777777" w:rsidR="00792570" w:rsidRDefault="00792570" w:rsidP="00792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>З А П Р О С</w:t>
      </w:r>
    </w:p>
    <w:p w14:paraId="75F54D5A" w14:textId="77777777" w:rsidR="0025777A" w:rsidRDefault="00792570" w:rsidP="0079257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</w:rPr>
      </w:pPr>
      <w:r>
        <w:rPr>
          <w:rFonts w:ascii="Times New Roman" w:eastAsia="Times New Roman" w:hAnsi="Times New Roman"/>
          <w:kern w:val="0"/>
          <w:sz w:val="24"/>
          <w:szCs w:val="24"/>
          <w:lang w:eastAsia="ru-RU"/>
        </w:rPr>
        <w:t xml:space="preserve">На представлении информации о бенефициарных владельцах и представителе </w:t>
      </w:r>
    </w:p>
    <w:p w14:paraId="5EA57945" w14:textId="77777777" w:rsidR="0025777A" w:rsidRPr="007E18B4" w:rsidRDefault="0025777A" w:rsidP="007E1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</w:pPr>
    </w:p>
    <w:p w14:paraId="0D2A2469" w14:textId="77777777" w:rsidR="0025777A" w:rsidRPr="007E18B4" w:rsidRDefault="0025777A" w:rsidP="007E18B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</w:pPr>
    </w:p>
    <w:p w14:paraId="24C3898B" w14:textId="51B3746D" w:rsidR="00561A2F" w:rsidRPr="007E18B4" w:rsidRDefault="00561A2F" w:rsidP="00561A2F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</w:pPr>
      <w:r w:rsidRPr="007E18B4"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  <w:t>Руководителю организации</w:t>
      </w:r>
    </w:p>
    <w:p w14:paraId="7C805237" w14:textId="77777777" w:rsidR="00561A2F" w:rsidRPr="007E18B4" w:rsidRDefault="00561A2F" w:rsidP="0056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</w:pPr>
    </w:p>
    <w:p w14:paraId="61DEF513" w14:textId="77777777" w:rsidR="00561A2F" w:rsidRPr="007E18B4" w:rsidRDefault="00561A2F" w:rsidP="0056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</w:pPr>
      <w:r w:rsidRPr="007E18B4"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  <w:t xml:space="preserve">Между нашей организацией </w:t>
      </w:r>
      <w:r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  <w:t>________________________</w:t>
      </w:r>
      <w:r w:rsidRPr="007E18B4"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  <w:t xml:space="preserve"> и Вашей организацией заключен договор на проведение аудиторской проверки.</w:t>
      </w:r>
    </w:p>
    <w:p w14:paraId="416CC5B9" w14:textId="77777777" w:rsidR="00561A2F" w:rsidRPr="00364DFC" w:rsidRDefault="00561A2F" w:rsidP="00561A2F">
      <w:pPr>
        <w:pStyle w:val="a3"/>
        <w:spacing w:before="0" w:beforeAutospacing="0" w:after="0" w:afterAutospacing="0"/>
        <w:ind w:firstLine="709"/>
        <w:jc w:val="both"/>
      </w:pPr>
      <w:r w:rsidRPr="00364DFC">
        <w:rPr>
          <w:color w:val="2C2D2E"/>
        </w:rPr>
        <w:t>В соответствии со ст. 7.1 Закона РФ 115-фз  «</w:t>
      </w:r>
      <w:r w:rsidRPr="00364DFC">
        <w:rPr>
          <w:color w:val="000000"/>
        </w:rPr>
        <w:t>О ПРОТИВОДЕЙСТВИИ ЛЕГАЛИЗАЦИИ (ОТМЫВАНИЮ) ДОХОДОВ, ПОЛУЧЕННЫХ ПРЕСТУПНЫМ ПУТЕМ, И ФИНАНСИРОВАНИЮ ТЕРРОРИЗМА» (далее Закон) при заключении договора на проведение аудиторской проверки аудитор обязан идентифицировать как самого клиента (аудируемую организацию) бенефициарных владельцев, представителя (руководителя исполнительного органа), выгодоприобретателя</w:t>
      </w:r>
      <w:r>
        <w:t xml:space="preserve">, так как </w:t>
      </w:r>
      <w:hyperlink r:id="rId5" w:history="1">
        <w:r>
          <w:rPr>
            <w:rStyle w:val="a4"/>
            <w:color w:val="auto"/>
            <w:u w:val="none"/>
          </w:rPr>
          <w:t>требования</w:t>
        </w:r>
      </w:hyperlink>
      <w:r w:rsidRPr="00364DFC">
        <w:t xml:space="preserve"> в отношении идентификации клиента, представителя клиента и (или) выгодоприобретателя, бенефициарного владельца, установления иной информации о клиенте, обновления информации о них, распространяются на лиц, осуществляющих предпринимательскую деятельность в сфере оказания юридических или бухгалтерских услуг, в том числе аудиторские организации и индивидуальных аудиторов, а также на  аудиторские организации и индивидуальных аудиторов при оказании аудиторских услуг</w:t>
      </w:r>
      <w:r>
        <w:t xml:space="preserve">. </w:t>
      </w:r>
    </w:p>
    <w:p w14:paraId="04EA32A9" w14:textId="77777777" w:rsidR="00561A2F" w:rsidRPr="00364DFC" w:rsidRDefault="00561A2F" w:rsidP="00561A2F">
      <w:pPr>
        <w:pStyle w:val="a3"/>
        <w:spacing w:before="0" w:beforeAutospacing="0" w:after="0" w:afterAutospacing="0"/>
        <w:ind w:firstLine="709"/>
        <w:jc w:val="both"/>
      </w:pPr>
      <w:r w:rsidRPr="00364DFC">
        <w:t xml:space="preserve">В соответствии со ст. 6.1 Закона, юридическое лицо обязано располагать информацией о своих бенефициарных владельцах и принимать обоснованные и доступные в сложившихся обстоятельствах меры по установлению в отношении своих бенефициарных владельцев сведений, предусмотренных </w:t>
      </w:r>
      <w:hyperlink r:id="rId6" w:history="1">
        <w:r w:rsidRPr="00364DFC">
          <w:rPr>
            <w:rStyle w:val="a4"/>
            <w:color w:val="auto"/>
            <w:u w:val="none"/>
          </w:rPr>
          <w:t>абзацем вторым подпункта 1 пункта 1 статьи 7</w:t>
        </w:r>
      </w:hyperlink>
      <w:r w:rsidRPr="00364DFC">
        <w:t xml:space="preserve"> Закона</w:t>
      </w:r>
      <w:r>
        <w:t xml:space="preserve">, Таким образом, </w:t>
      </w:r>
      <w:r w:rsidRPr="00364DFC">
        <w:t xml:space="preserve"> каждая организация обязана иметь информацию о своих бенефициарных владельцах.</w:t>
      </w:r>
    </w:p>
    <w:p w14:paraId="27A638D1" w14:textId="77777777" w:rsidR="00561A2F" w:rsidRPr="007E18B4" w:rsidRDefault="00561A2F" w:rsidP="00561A2F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7E18B4">
        <w:rPr>
          <w:b/>
          <w:bCs/>
        </w:rPr>
        <w:t xml:space="preserve">Следовательно, на основании Закона аудиторская организация является </w:t>
      </w:r>
      <w:r>
        <w:rPr>
          <w:b/>
          <w:bCs/>
        </w:rPr>
        <w:t xml:space="preserve">Субъектом Закона, обязанным выполнять требования закона и проверять соблюдение Закона своими клиентами. </w:t>
      </w:r>
    </w:p>
    <w:p w14:paraId="2EDE5EFA" w14:textId="77777777" w:rsidR="00561A2F" w:rsidRPr="007E18B4" w:rsidRDefault="00561A2F" w:rsidP="00561A2F">
      <w:pPr>
        <w:pStyle w:val="a3"/>
        <w:spacing w:before="0" w:beforeAutospacing="0" w:after="0" w:afterAutospacing="0"/>
        <w:ind w:firstLine="709"/>
        <w:jc w:val="both"/>
      </w:pPr>
      <w:r>
        <w:t>В связи с этим, к</w:t>
      </w:r>
      <w:r w:rsidRPr="007E18B4">
        <w:t>лиенты и их представители обязаны предоставлять аудиторским организациям (индивидуальным аудиторам) информацию, необходимую для исполнения последними требований Закона.</w:t>
      </w:r>
    </w:p>
    <w:p w14:paraId="23EE6760" w14:textId="77777777" w:rsidR="00561A2F" w:rsidRPr="007E18B4" w:rsidRDefault="00561A2F" w:rsidP="00561A2F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E18B4">
        <w:rPr>
          <w:color w:val="000000"/>
        </w:rPr>
        <w:t xml:space="preserve">Идентификация производится на основании представляемых паспортных данных с указанием даты и места рождения, регистрации бенефициарных владельцев, представителя (руководителя исполнительного органа), выгодоприобретателей и основания признания лица бенефициарным владельцем, </w:t>
      </w:r>
      <w:r w:rsidRPr="00792570">
        <w:rPr>
          <w:color w:val="2C2D2E"/>
          <w:shd w:val="clear" w:color="auto" w:fill="FFFFFF"/>
        </w:rPr>
        <w:t>документ,</w:t>
      </w:r>
      <w:r w:rsidRPr="0031389B">
        <w:rPr>
          <w:color w:val="2C2D2E"/>
          <w:shd w:val="clear" w:color="auto" w:fill="FFFFFF"/>
        </w:rPr>
        <w:t xml:space="preserve">подтверждающий правомочия </w:t>
      </w:r>
      <w:r>
        <w:rPr>
          <w:color w:val="000000"/>
        </w:rPr>
        <w:t>единоличного</w:t>
      </w:r>
      <w:r w:rsidRPr="007E18B4">
        <w:rPr>
          <w:color w:val="000000"/>
        </w:rPr>
        <w:t xml:space="preserve"> исполнительного органа.</w:t>
      </w:r>
    </w:p>
    <w:p w14:paraId="0C009D74" w14:textId="77777777" w:rsidR="00561A2F" w:rsidRPr="007E18B4" w:rsidRDefault="00561A2F" w:rsidP="00561A2F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7E18B4">
        <w:rPr>
          <w:color w:val="000000"/>
        </w:rPr>
        <w:t>На основании вышеизложенного прошу предоставить информацию о своих бенефициарных владельцах, руководител</w:t>
      </w:r>
      <w:r>
        <w:rPr>
          <w:color w:val="000000"/>
        </w:rPr>
        <w:t>е</w:t>
      </w:r>
      <w:r w:rsidRPr="007E18B4">
        <w:rPr>
          <w:color w:val="000000"/>
        </w:rPr>
        <w:t xml:space="preserve"> исполнительного органа, указанную в предыдущем абзаце</w:t>
      </w:r>
      <w:r>
        <w:rPr>
          <w:color w:val="000000"/>
        </w:rPr>
        <w:t>.</w:t>
      </w:r>
    </w:p>
    <w:p w14:paraId="0EA51AE0" w14:textId="77777777" w:rsidR="00561A2F" w:rsidRPr="007E18B4" w:rsidRDefault="00561A2F" w:rsidP="00561A2F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color w:val="2C2D2E"/>
        </w:rPr>
      </w:pPr>
      <w:r w:rsidRPr="007E18B4">
        <w:rPr>
          <w:color w:val="000000"/>
        </w:rPr>
        <w:t xml:space="preserve">В случае не проведения идентификации указанных лиц аудиторская организация не вправе оказывать вам услуги, в том числе проводить аудиторскую проверку, а в случае </w:t>
      </w:r>
      <w:r w:rsidRPr="007E18B4">
        <w:rPr>
          <w:color w:val="000000"/>
        </w:rPr>
        <w:lastRenderedPageBreak/>
        <w:t xml:space="preserve">непредставления вами информации об указанных лицах аудиторская организация </w:t>
      </w:r>
      <w:r>
        <w:rPr>
          <w:color w:val="000000"/>
        </w:rPr>
        <w:t xml:space="preserve">обязана отказаться от выполнения аудиторского задания. </w:t>
      </w:r>
    </w:p>
    <w:p w14:paraId="6F04AB89" w14:textId="77777777" w:rsidR="00561A2F" w:rsidRPr="0031389B" w:rsidRDefault="00561A2F" w:rsidP="00561A2F">
      <w:pPr>
        <w:pStyle w:val="aligncenter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31389B">
        <w:rPr>
          <w:color w:val="2C2D2E"/>
          <w:shd w:val="clear" w:color="auto" w:fill="FFFFFF"/>
        </w:rPr>
        <w:t>Запрос составлен с учетом требований Приказа Росфинмониторинга от 23.04.2025 №74, регулирующего особенности идентификации клиентов в рамках 115-ФЗ</w:t>
      </w:r>
      <w:r>
        <w:rPr>
          <w:color w:val="2C2D2E"/>
          <w:shd w:val="clear" w:color="auto" w:fill="FFFFFF"/>
        </w:rPr>
        <w:t>.</w:t>
      </w:r>
    </w:p>
    <w:p w14:paraId="21358E66" w14:textId="77777777" w:rsidR="00561A2F" w:rsidRPr="007E18B4" w:rsidRDefault="00561A2F" w:rsidP="0056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</w:pPr>
    </w:p>
    <w:p w14:paraId="1EA49AA0" w14:textId="77777777" w:rsidR="00561A2F" w:rsidRPr="007E18B4" w:rsidRDefault="00561A2F" w:rsidP="00561A2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</w:pPr>
    </w:p>
    <w:p w14:paraId="2BCCAF1D" w14:textId="77777777" w:rsidR="00561A2F" w:rsidRDefault="00561A2F" w:rsidP="00561A2F">
      <w:pPr>
        <w:spacing w:after="0" w:line="240" w:lineRule="auto"/>
        <w:jc w:val="both"/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2C2D2E"/>
          <w:kern w:val="0"/>
          <w:sz w:val="24"/>
          <w:szCs w:val="24"/>
          <w:lang w:eastAsia="ru-RU"/>
        </w:rPr>
        <w:t>Генеральный директор аудиторской организации</w:t>
      </w:r>
    </w:p>
    <w:p w14:paraId="7C7F8394" w14:textId="77777777" w:rsidR="007E18B4" w:rsidRPr="007E18B4" w:rsidRDefault="007E18B4" w:rsidP="007E18B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7E18B4" w:rsidRPr="007E18B4" w:rsidSect="00BF0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4312A"/>
    <w:multiLevelType w:val="hybridMultilevel"/>
    <w:tmpl w:val="62C81456"/>
    <w:lvl w:ilvl="0" w:tplc="5D7E28A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77A"/>
    <w:rsid w:val="000657D8"/>
    <w:rsid w:val="000B6230"/>
    <w:rsid w:val="0025777A"/>
    <w:rsid w:val="002C2346"/>
    <w:rsid w:val="0031389B"/>
    <w:rsid w:val="003356C9"/>
    <w:rsid w:val="00414112"/>
    <w:rsid w:val="00426E37"/>
    <w:rsid w:val="00533DA6"/>
    <w:rsid w:val="00561A2F"/>
    <w:rsid w:val="006C2271"/>
    <w:rsid w:val="00792570"/>
    <w:rsid w:val="007E18B4"/>
    <w:rsid w:val="00BA3BE9"/>
    <w:rsid w:val="00BF0873"/>
    <w:rsid w:val="00CC6336"/>
    <w:rsid w:val="00CE5132"/>
    <w:rsid w:val="00ED65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CE85C"/>
  <w15:chartTrackingRefBased/>
  <w15:docId w15:val="{3B2D8458-349B-4FA7-8694-1918E7C24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0873"/>
    <w:pPr>
      <w:spacing w:after="160" w:line="259" w:lineRule="auto"/>
    </w:pPr>
    <w:rPr>
      <w:kern w:val="2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426E37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styleId="a3">
    <w:name w:val="Обычный (веб)"/>
    <w:basedOn w:val="a"/>
    <w:uiPriority w:val="99"/>
    <w:semiHidden/>
    <w:unhideWhenUsed/>
    <w:rsid w:val="000B6230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B62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0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03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503621&amp;dst=100357&amp;field=134&amp;date=15.08.2025" TargetMode="External"/><Relationship Id="rId5" Type="http://schemas.openxmlformats.org/officeDocument/2006/relationships/hyperlink" Target="https://login.consultant.ru/link/?req=doc&amp;base=LAW&amp;n=508922&amp;dst=100012&amp;field=134&amp;date=15.08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3315</CharactersWithSpaces>
  <SharedDoc>false</SharedDoc>
  <HLinks>
    <vt:vector size="12" baseType="variant">
      <vt:variant>
        <vt:i4>5570648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https://login.consultant.ru/link/?req=doc&amp;base=LAW&amp;n=503621&amp;dst=100357&amp;field=134&amp;date=15.08.2025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https://login.consultant.ru/link/?req=doc&amp;base=LAW&amp;n=508922&amp;dst=100012&amp;field=134&amp;date=15.08.2025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butovsky@bk.ru</dc:creator>
  <cp:keywords/>
  <cp:lastModifiedBy>Евгений А. Потапов</cp:lastModifiedBy>
  <cp:revision>2</cp:revision>
  <dcterms:created xsi:type="dcterms:W3CDTF">2025-09-16T08:30:00Z</dcterms:created>
  <dcterms:modified xsi:type="dcterms:W3CDTF">2025-09-16T08:30:00Z</dcterms:modified>
</cp:coreProperties>
</file>