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  <w:bookmarkStart w:id="0" w:name="_GoBack"/>
      <w:bookmarkEnd w:id="0"/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D15F05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1 декабря</w:t>
      </w:r>
      <w:r w:rsidR="00F2528A">
        <w:rPr>
          <w:b/>
          <w:szCs w:val="28"/>
        </w:rPr>
        <w:t xml:space="preserve"> </w:t>
      </w:r>
      <w:r w:rsidR="00035ED2">
        <w:rPr>
          <w:b/>
          <w:szCs w:val="28"/>
        </w:rPr>
        <w:t>201</w:t>
      </w:r>
      <w:r w:rsidR="004C4547">
        <w:rPr>
          <w:b/>
          <w:szCs w:val="28"/>
        </w:rPr>
        <w:t>5</w:t>
      </w:r>
      <w:r w:rsidR="00035ED2">
        <w:rPr>
          <w:b/>
          <w:szCs w:val="28"/>
        </w:rPr>
        <w:t xml:space="preserve"> г.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C45268" w:rsidRDefault="00C45268" w:rsidP="008F60A4">
      <w:pPr>
        <w:pStyle w:val="Standard"/>
        <w:ind w:firstLine="709"/>
        <w:jc w:val="both"/>
      </w:pPr>
      <w:r>
        <w:t xml:space="preserve">В соответствии с Федеральным законом «Об аудиторской деятельности» в 2015 г. приняты нормативные правовые </w:t>
      </w:r>
      <w:r w:rsidR="00E60D29">
        <w:t xml:space="preserve">и иные </w:t>
      </w:r>
      <w:r>
        <w:t>акты, обеспечивающие правовые основы непосредственного применения международных стандартов аудита (МСА) в российской аудиторской практике. Среди них:</w:t>
      </w:r>
    </w:p>
    <w:p w:rsidR="00C45268" w:rsidRDefault="00C45268" w:rsidP="008F60A4">
      <w:pPr>
        <w:pStyle w:val="Standard"/>
        <w:ind w:firstLine="709"/>
        <w:jc w:val="both"/>
      </w:pPr>
      <w:r>
        <w:t>Положение о признании международных стандартов аудита подлежащими применению на территории Российской Федерации, утвержденное постановлением Правительства Российской Федерации от 11 июня 2015 г. № 576;</w:t>
      </w:r>
    </w:p>
    <w:p w:rsidR="00E60D29" w:rsidRDefault="00E60D29" w:rsidP="008F60A4">
      <w:pPr>
        <w:pStyle w:val="Standard"/>
        <w:ind w:firstLine="709"/>
        <w:jc w:val="both"/>
      </w:pPr>
      <w:r>
        <w:t xml:space="preserve">постановление Правительства Российской Федерации от </w:t>
      </w:r>
      <w:r w:rsidR="00CF1637">
        <w:t>28 сентября 2015 г. № 1026</w:t>
      </w:r>
      <w:r>
        <w:t xml:space="preserve"> «О внесении изменений</w:t>
      </w:r>
      <w:r w:rsidR="00CF1637" w:rsidRPr="00CF1637">
        <w:t xml:space="preserve"> </w:t>
      </w:r>
      <w:r w:rsidR="00CF1637">
        <w:t>в Положение о Министерстве финансов Российской Федерации</w:t>
      </w:r>
      <w:r>
        <w:t>»;</w:t>
      </w:r>
    </w:p>
    <w:p w:rsidR="00C45268" w:rsidRDefault="00C45268" w:rsidP="008F60A4">
      <w:pPr>
        <w:pStyle w:val="Standard"/>
        <w:ind w:firstLine="709"/>
        <w:jc w:val="both"/>
      </w:pPr>
      <w:r>
        <w:t xml:space="preserve">Порядок </w:t>
      </w:r>
      <w:r w:rsidRPr="00C32921">
        <w:t>проведения экспертизы применимости документов, содержащих международные стандарты аудита,  на территории Российской Федерации</w:t>
      </w:r>
      <w:r>
        <w:t>, утвержденный приказом Минфина России от 5 августа 2015 г. № 122н;</w:t>
      </w:r>
    </w:p>
    <w:p w:rsidR="00C45268" w:rsidRDefault="00E60D29" w:rsidP="008F60A4">
      <w:pPr>
        <w:pStyle w:val="Standard"/>
        <w:ind w:firstLine="709"/>
        <w:jc w:val="both"/>
      </w:pPr>
      <w:r>
        <w:t xml:space="preserve">приказ Минфина России от </w:t>
      </w:r>
      <w:r w:rsidR="00CF1637">
        <w:t>5 августа 2015 г. № 123н</w:t>
      </w:r>
      <w:r>
        <w:t xml:space="preserve"> «О внесении изменения</w:t>
      </w:r>
      <w:r w:rsidR="00EC6510">
        <w:t xml:space="preserve"> </w:t>
      </w:r>
      <w:r w:rsidR="00CF1637">
        <w:t>в Положение о совете по аудиторской деятельности, утвержденное приказом Министерства финансов Российской Федерации от 29 декабря 2009 г. № 146н «О создании совета по аудиторской деятельности и его рабочего органа</w:t>
      </w:r>
      <w:r>
        <w:t>»;</w:t>
      </w:r>
    </w:p>
    <w:p w:rsidR="00E60D29" w:rsidRDefault="00E60D29" w:rsidP="008F60A4">
      <w:pPr>
        <w:pStyle w:val="Standard"/>
        <w:ind w:firstLine="709"/>
        <w:jc w:val="both"/>
      </w:pPr>
      <w:r>
        <w:t>решени</w:t>
      </w:r>
      <w:r w:rsidR="004D3025">
        <w:t>я</w:t>
      </w:r>
      <w:r>
        <w:t xml:space="preserve"> Совета по аудиторской деятельности </w:t>
      </w:r>
      <w:r w:rsidR="004D3025">
        <w:t>об организации работы по проведению экспертизы применимости МСА на территории Российской Федерации</w:t>
      </w:r>
      <w:r>
        <w:t xml:space="preserve">. </w:t>
      </w:r>
    </w:p>
    <w:p w:rsidR="0013298D" w:rsidRDefault="0013298D" w:rsidP="00AC2638">
      <w:pPr>
        <w:pStyle w:val="Standard"/>
        <w:jc w:val="center"/>
        <w:rPr>
          <w:b/>
        </w:rPr>
      </w:pPr>
    </w:p>
    <w:p w:rsidR="0025447B" w:rsidRDefault="00E60D29" w:rsidP="00AC2638">
      <w:pPr>
        <w:pStyle w:val="Standard"/>
        <w:jc w:val="center"/>
        <w:rPr>
          <w:b/>
        </w:rPr>
      </w:pPr>
      <w:r>
        <w:rPr>
          <w:b/>
        </w:rPr>
        <w:t>Документы</w:t>
      </w:r>
      <w:r w:rsidR="0025447B">
        <w:rPr>
          <w:b/>
        </w:rPr>
        <w:t xml:space="preserve"> </w:t>
      </w:r>
      <w:r w:rsidR="0013298D">
        <w:rPr>
          <w:b/>
        </w:rPr>
        <w:t>МСА</w:t>
      </w:r>
    </w:p>
    <w:p w:rsidR="0025447B" w:rsidRDefault="0025447B" w:rsidP="00AC2638">
      <w:pPr>
        <w:pStyle w:val="Standard"/>
        <w:jc w:val="center"/>
        <w:rPr>
          <w:b/>
        </w:rPr>
      </w:pPr>
    </w:p>
    <w:p w:rsidR="0013298D" w:rsidRDefault="0025447B" w:rsidP="00E60D29">
      <w:pPr>
        <w:pStyle w:val="Standard"/>
        <w:jc w:val="both"/>
      </w:pPr>
      <w:r>
        <w:tab/>
      </w:r>
      <w:r w:rsidR="00E60D29">
        <w:t>В</w:t>
      </w:r>
      <w:r w:rsidR="0013298D">
        <w:t xml:space="preserve"> состав </w:t>
      </w:r>
      <w:r w:rsidR="00CE199D">
        <w:t xml:space="preserve">документов, содержащих </w:t>
      </w:r>
      <w:r w:rsidR="0013298D">
        <w:t>МСА</w:t>
      </w:r>
      <w:r w:rsidR="00630826">
        <w:t>, (далее – МСА)</w:t>
      </w:r>
      <w:r w:rsidR="0013298D">
        <w:t xml:space="preserve"> входят следующие документы, принимаемые  Международной федерацией бухгалтеров:</w:t>
      </w:r>
    </w:p>
    <w:p w:rsidR="0013298D" w:rsidRDefault="0013298D" w:rsidP="0013298D">
      <w:pPr>
        <w:pStyle w:val="Standard"/>
        <w:ind w:firstLine="709"/>
        <w:jc w:val="both"/>
      </w:pPr>
      <w:r>
        <w:t>а) международные стандарты контроля качества;</w:t>
      </w:r>
    </w:p>
    <w:p w:rsidR="0013298D" w:rsidRDefault="0013298D" w:rsidP="0013298D">
      <w:pPr>
        <w:pStyle w:val="Standard"/>
        <w:ind w:firstLine="709"/>
        <w:jc w:val="both"/>
      </w:pPr>
      <w:r>
        <w:t>б) международные стандарты аудита финансовой информации;</w:t>
      </w:r>
    </w:p>
    <w:p w:rsidR="0013298D" w:rsidRDefault="0013298D" w:rsidP="0013298D">
      <w:pPr>
        <w:pStyle w:val="Standard"/>
        <w:ind w:firstLine="709"/>
        <w:jc w:val="both"/>
      </w:pPr>
      <w:r>
        <w:lastRenderedPageBreak/>
        <w:t>в) международные отчеты о практике аудита финансовой информации;</w:t>
      </w:r>
    </w:p>
    <w:p w:rsidR="0013298D" w:rsidRDefault="0013298D" w:rsidP="0013298D">
      <w:pPr>
        <w:pStyle w:val="Standard"/>
        <w:ind w:firstLine="709"/>
        <w:jc w:val="both"/>
      </w:pPr>
      <w:r>
        <w:t>г) международные стандарты заданий по проведению обзорных проверок;</w:t>
      </w:r>
    </w:p>
    <w:p w:rsidR="0013298D" w:rsidRDefault="0013298D" w:rsidP="0013298D">
      <w:pPr>
        <w:pStyle w:val="Standard"/>
        <w:ind w:firstLine="709"/>
        <w:jc w:val="both"/>
      </w:pPr>
      <w:r>
        <w:t>д) международные стандарты заданий, обеспечивающих уверенность, отличных от аудита и обзорных проверок финансовой информации;</w:t>
      </w:r>
    </w:p>
    <w:p w:rsidR="0013298D" w:rsidRDefault="0013298D" w:rsidP="0013298D">
      <w:pPr>
        <w:pStyle w:val="Standard"/>
        <w:ind w:firstLine="709"/>
        <w:jc w:val="both"/>
      </w:pPr>
      <w:r>
        <w:t>е) международные стандарты сопутствующих аудиту услуг;</w:t>
      </w:r>
    </w:p>
    <w:p w:rsidR="0013298D" w:rsidRDefault="0013298D" w:rsidP="0013298D">
      <w:pPr>
        <w:pStyle w:val="Standard"/>
        <w:ind w:firstLine="709"/>
        <w:jc w:val="both"/>
      </w:pPr>
      <w:r>
        <w:t xml:space="preserve">ж) иные документы, определенные Международной федерацией бухгалтеров в качестве неотъемлемой части </w:t>
      </w:r>
      <w:r w:rsidR="00630826">
        <w:t>МСА</w:t>
      </w:r>
      <w:r>
        <w:t>;</w:t>
      </w:r>
    </w:p>
    <w:p w:rsidR="0013298D" w:rsidRDefault="0013298D" w:rsidP="0013298D">
      <w:pPr>
        <w:pStyle w:val="Standard"/>
        <w:ind w:firstLine="709"/>
        <w:jc w:val="both"/>
      </w:pPr>
      <w:r>
        <w:t>з) изменения, которые вносятся в документы, указанные в подпунктах «а» – «ж».</w:t>
      </w:r>
    </w:p>
    <w:p w:rsidR="0013298D" w:rsidRDefault="0013298D" w:rsidP="0013298D">
      <w:pPr>
        <w:pStyle w:val="Standard"/>
        <w:ind w:firstLine="709"/>
        <w:jc w:val="both"/>
      </w:pPr>
    </w:p>
    <w:p w:rsidR="0013298D" w:rsidRPr="00980C8B" w:rsidRDefault="00B64D4A" w:rsidP="000347DC">
      <w:pPr>
        <w:pStyle w:val="Standard"/>
        <w:jc w:val="center"/>
        <w:rPr>
          <w:b/>
        </w:rPr>
      </w:pPr>
      <w:r>
        <w:rPr>
          <w:b/>
        </w:rPr>
        <w:t>П</w:t>
      </w:r>
      <w:r w:rsidR="0013298D" w:rsidRPr="00980C8B">
        <w:rPr>
          <w:b/>
        </w:rPr>
        <w:t>роцесс признания МСА</w:t>
      </w:r>
    </w:p>
    <w:p w:rsidR="00980C8B" w:rsidRDefault="00980C8B" w:rsidP="0013298D">
      <w:pPr>
        <w:pStyle w:val="Standard"/>
        <w:ind w:firstLine="709"/>
        <w:jc w:val="both"/>
      </w:pPr>
    </w:p>
    <w:p w:rsidR="00980C8B" w:rsidRDefault="00980C8B" w:rsidP="0013298D">
      <w:pPr>
        <w:pStyle w:val="Standard"/>
        <w:ind w:firstLine="709"/>
        <w:jc w:val="both"/>
      </w:pPr>
      <w:r>
        <w:t>Процесс признания МСА – это процесс введения каждого документа, содержащего МСА, в действие на территории Российской Федерации.</w:t>
      </w:r>
      <w:r w:rsidR="00E60D29">
        <w:t xml:space="preserve"> Этот</w:t>
      </w:r>
      <w:r>
        <w:t xml:space="preserve"> процесс включает следующие </w:t>
      </w:r>
      <w:r w:rsidR="00E60D29">
        <w:t>этапы</w:t>
      </w:r>
      <w:r>
        <w:t>:</w:t>
      </w:r>
    </w:p>
    <w:p w:rsidR="00980C8B" w:rsidRDefault="00980C8B" w:rsidP="00980C8B">
      <w:pPr>
        <w:pStyle w:val="Standard"/>
        <w:ind w:firstLine="709"/>
        <w:jc w:val="both"/>
      </w:pPr>
      <w:r>
        <w:t xml:space="preserve">а) официальное </w:t>
      </w:r>
      <w:r w:rsidR="00115BAC">
        <w:t xml:space="preserve">получение </w:t>
      </w:r>
      <w:r w:rsidR="00E60D29">
        <w:t>МСА</w:t>
      </w:r>
      <w:r w:rsidR="00E60D29" w:rsidRPr="00E60D29">
        <w:t xml:space="preserve"> </w:t>
      </w:r>
      <w:r w:rsidR="00E60D29">
        <w:t xml:space="preserve">на русском языке Минфином России </w:t>
      </w:r>
      <w:r>
        <w:t>от Международной федерации бухгалтеров;</w:t>
      </w:r>
    </w:p>
    <w:p w:rsidR="00980C8B" w:rsidRDefault="00980C8B" w:rsidP="00980C8B">
      <w:pPr>
        <w:pStyle w:val="Standard"/>
        <w:ind w:firstLine="709"/>
        <w:jc w:val="both"/>
      </w:pPr>
      <w:r>
        <w:t>б) экспертиза применимости</w:t>
      </w:r>
      <w:r w:rsidR="00115BAC">
        <w:t xml:space="preserve"> </w:t>
      </w:r>
      <w:r>
        <w:t>МСА на территории Российской Федерации</w:t>
      </w:r>
      <w:r w:rsidR="00E60D29">
        <w:t>, проводимая Советом по аудиторской деятельности</w:t>
      </w:r>
      <w:r w:rsidR="008828CD">
        <w:t xml:space="preserve"> (экспертный орган)</w:t>
      </w:r>
      <w:r>
        <w:t>;</w:t>
      </w:r>
    </w:p>
    <w:p w:rsidR="00980C8B" w:rsidRDefault="00980C8B" w:rsidP="00980C8B">
      <w:pPr>
        <w:pStyle w:val="Standard"/>
        <w:ind w:firstLine="709"/>
        <w:jc w:val="both"/>
      </w:pPr>
      <w:r>
        <w:t xml:space="preserve">в) принятие </w:t>
      </w:r>
      <w:r w:rsidR="00E40CA5">
        <w:t xml:space="preserve">Минфином России </w:t>
      </w:r>
      <w:r>
        <w:t>решения о введении</w:t>
      </w:r>
      <w:r w:rsidR="00115BAC">
        <w:t xml:space="preserve"> </w:t>
      </w:r>
      <w:r>
        <w:t>МСА в действие на территории Российской Федерации;</w:t>
      </w:r>
    </w:p>
    <w:p w:rsidR="00980C8B" w:rsidRDefault="00980C8B" w:rsidP="00980C8B">
      <w:pPr>
        <w:pStyle w:val="Standard"/>
        <w:ind w:firstLine="709"/>
        <w:jc w:val="both"/>
      </w:pPr>
      <w:r>
        <w:t xml:space="preserve">г) </w:t>
      </w:r>
      <w:r w:rsidR="00630826">
        <w:t xml:space="preserve">официальное </w:t>
      </w:r>
      <w:r>
        <w:t>опубликование МСА.</w:t>
      </w:r>
    </w:p>
    <w:p w:rsidR="000347DC" w:rsidRDefault="000347DC" w:rsidP="00980C8B">
      <w:pPr>
        <w:pStyle w:val="Standard"/>
        <w:ind w:firstLine="709"/>
        <w:jc w:val="both"/>
      </w:pPr>
    </w:p>
    <w:p w:rsidR="00E60D29" w:rsidRDefault="00E60D29" w:rsidP="00AC2638">
      <w:pPr>
        <w:pStyle w:val="Standard"/>
        <w:jc w:val="center"/>
        <w:rPr>
          <w:b/>
        </w:rPr>
      </w:pPr>
      <w:r>
        <w:rPr>
          <w:b/>
        </w:rPr>
        <w:t>Э</w:t>
      </w:r>
      <w:r w:rsidR="00E27A33">
        <w:rPr>
          <w:b/>
        </w:rPr>
        <w:t>кспертиз</w:t>
      </w:r>
      <w:r>
        <w:rPr>
          <w:b/>
        </w:rPr>
        <w:t xml:space="preserve">а применимости МСА </w:t>
      </w:r>
    </w:p>
    <w:p w:rsidR="00AC2638" w:rsidRPr="00AC2638" w:rsidRDefault="00E60D29" w:rsidP="00AC2638">
      <w:pPr>
        <w:pStyle w:val="Standard"/>
        <w:jc w:val="center"/>
        <w:rPr>
          <w:b/>
        </w:rPr>
      </w:pPr>
      <w:r>
        <w:rPr>
          <w:b/>
        </w:rPr>
        <w:t>на территории Российской Федерации</w:t>
      </w:r>
    </w:p>
    <w:p w:rsidR="00AC2638" w:rsidRDefault="00AC2638" w:rsidP="009F5E99">
      <w:pPr>
        <w:pStyle w:val="Standard"/>
        <w:jc w:val="both"/>
      </w:pPr>
    </w:p>
    <w:p w:rsidR="008828CD" w:rsidRPr="008828CD" w:rsidRDefault="008828CD" w:rsidP="008828CD">
      <w:pPr>
        <w:widowControl/>
        <w:suppressAutoHyphens w:val="0"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Экспертиза заключается в оценке соответствия </w:t>
      </w:r>
      <w:r w:rsidR="00EC65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МСА</w:t>
      </w: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основам регулирования аудиторской деятельности, установленным Федеральным законом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«Об аудиторской деятельности</w:t>
      </w: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В ходе экспертизы </w:t>
      </w:r>
      <w:r w:rsidR="00115B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Совет по аудиторской деятельности </w:t>
      </w: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рассматривает каждый документ, содержащий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МСА</w:t>
      </w: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с целью подтверждения его применимости на территории Российской Федерации. </w:t>
      </w:r>
      <w:r w:rsidR="00EC65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 этом </w:t>
      </w: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обеспечи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вает</w:t>
      </w:r>
      <w:r w:rsidR="00EC65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ся</w:t>
      </w: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объективное, всестороннее, полное рассмотрение каждого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МСА</w:t>
      </w: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во взаимосвязи с другими </w:t>
      </w:r>
      <w:r w:rsidR="00EC65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аналогичными </w:t>
      </w: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документами. Для подтверждения применимости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МСА</w:t>
      </w: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территории Российской Федерации </w:t>
      </w:r>
      <w:r w:rsidR="00115B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по аудиторской деятельности</w:t>
      </w: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8828CD" w:rsidRPr="008828CD" w:rsidRDefault="008828CD" w:rsidP="008828C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а) изучает все положения этого документа на предмет соответствия основам регулирования аудиторской деятельности, установленным </w:t>
      </w: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Федеральным законом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«Об аудиторской деятельности»</w:t>
      </w: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8828CD" w:rsidRPr="008828CD" w:rsidRDefault="008828CD" w:rsidP="008828C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в случае, когда этот документ предусматривает возможность альтернативных действий аудиторской организации, индивидуального аудитора в ходе оказания аудиторской услуги, подготавливает предложения об ограничении числа таких действий либо установлении конкретных ситуаций, в которых подлежит применению каждое действие;</w:t>
      </w:r>
    </w:p>
    <w:p w:rsidR="008828CD" w:rsidRPr="008828CD" w:rsidRDefault="008828CD" w:rsidP="008828C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обеспечивает общественное обсуждение соответствия этого документа основам регулирования аудиторской деятельности с представителями пользователей бухгалтерской (финансовой) отчетности, саморегулируемых организаций аудиторов, научной и педагогической общественности;</w:t>
      </w:r>
    </w:p>
    <w:p w:rsidR="008828CD" w:rsidRPr="008828CD" w:rsidRDefault="008828CD" w:rsidP="008828C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г) рассматривает предложения, поступившие по результатам общественного обсуждения;</w:t>
      </w:r>
    </w:p>
    <w:p w:rsidR="008828CD" w:rsidRPr="008828CD" w:rsidRDefault="008828CD" w:rsidP="008828C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д) выявляет положения этого документа, применимость которых на территории Российской Федерации подтверждена быть не может;</w:t>
      </w:r>
    </w:p>
    <w:p w:rsidR="008828CD" w:rsidRPr="008828CD" w:rsidRDefault="008828CD" w:rsidP="008828C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е) делает вывод о соответствии этого документа в целом или с изъятием отдельных положений основам регулирования аудиторской деятельности;</w:t>
      </w:r>
    </w:p>
    <w:p w:rsidR="008828CD" w:rsidRDefault="008828CD" w:rsidP="008828CD">
      <w:pPr>
        <w:widowControl/>
        <w:suppressAutoHyphens w:val="0"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ж) в случае выявления в этом документе положений, указанных в подпункте «д», либо вывода о невозможности подтверждения применимости на территории Российской Федерации этого документа в целом определяет условия, при которых возможно подтверждение применимости на территории Российской Федерации этого документа (отдельных  положений этого документа).</w:t>
      </w:r>
    </w:p>
    <w:p w:rsidR="008828CD" w:rsidRPr="008828CD" w:rsidRDefault="008828CD" w:rsidP="008828CD">
      <w:pPr>
        <w:widowControl/>
        <w:suppressAutoHyphens w:val="0"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828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Срок проведения экспертизы составляет не более 90 рабочих дней. </w:t>
      </w:r>
    </w:p>
    <w:p w:rsidR="00B96AED" w:rsidRDefault="00B96AED" w:rsidP="00B96AED">
      <w:pPr>
        <w:pStyle w:val="Standard"/>
        <w:jc w:val="center"/>
      </w:pPr>
    </w:p>
    <w:p w:rsidR="00184BC5" w:rsidRPr="00184BC5" w:rsidRDefault="008828CD" w:rsidP="008828CD">
      <w:pPr>
        <w:pStyle w:val="Standard"/>
        <w:jc w:val="center"/>
        <w:rPr>
          <w:b/>
        </w:rPr>
      </w:pPr>
      <w:r>
        <w:rPr>
          <w:b/>
        </w:rPr>
        <w:t>З</w:t>
      </w:r>
      <w:r w:rsidR="00184BC5" w:rsidRPr="00184BC5">
        <w:rPr>
          <w:b/>
        </w:rPr>
        <w:t xml:space="preserve">аключение </w:t>
      </w:r>
      <w:r>
        <w:rPr>
          <w:b/>
        </w:rPr>
        <w:t>п</w:t>
      </w:r>
      <w:r w:rsidR="00184BC5" w:rsidRPr="00184BC5">
        <w:rPr>
          <w:b/>
        </w:rPr>
        <w:t xml:space="preserve">о </w:t>
      </w:r>
      <w:r>
        <w:rPr>
          <w:b/>
        </w:rPr>
        <w:t>результатам экспертизы</w:t>
      </w:r>
    </w:p>
    <w:p w:rsidR="00184BC5" w:rsidRDefault="00184BC5" w:rsidP="00831165">
      <w:pPr>
        <w:pStyle w:val="Standard"/>
        <w:ind w:firstLine="709"/>
        <w:jc w:val="both"/>
      </w:pPr>
    </w:p>
    <w:p w:rsidR="00184BC5" w:rsidRDefault="008828CD" w:rsidP="00831165">
      <w:pPr>
        <w:pStyle w:val="Standard"/>
        <w:ind w:firstLine="709"/>
        <w:jc w:val="both"/>
      </w:pPr>
      <w:r w:rsidRPr="008828CD">
        <w:rPr>
          <w:kern w:val="0"/>
          <w:szCs w:val="28"/>
          <w:lang w:eastAsia="ru-RU"/>
        </w:rPr>
        <w:t>Результаты экспертизы оформляются заключени</w:t>
      </w:r>
      <w:r w:rsidR="00EC6510">
        <w:rPr>
          <w:kern w:val="0"/>
          <w:szCs w:val="28"/>
          <w:lang w:eastAsia="ru-RU"/>
        </w:rPr>
        <w:t>ем</w:t>
      </w:r>
      <w:r>
        <w:rPr>
          <w:kern w:val="0"/>
          <w:szCs w:val="28"/>
          <w:lang w:eastAsia="ru-RU"/>
        </w:rPr>
        <w:t xml:space="preserve">. </w:t>
      </w:r>
      <w:r w:rsidR="00184BC5">
        <w:t xml:space="preserve">Заключение </w:t>
      </w:r>
      <w:r>
        <w:t>должно</w:t>
      </w:r>
      <w:r w:rsidR="00184BC5">
        <w:t xml:space="preserve"> содержать один из </w:t>
      </w:r>
      <w:r>
        <w:t xml:space="preserve">следующих </w:t>
      </w:r>
      <w:r w:rsidR="00184BC5">
        <w:t>выводов:</w:t>
      </w:r>
    </w:p>
    <w:p w:rsidR="00184BC5" w:rsidRDefault="00184BC5" w:rsidP="00184BC5">
      <w:pPr>
        <w:pStyle w:val="Standard"/>
        <w:ind w:firstLine="709"/>
        <w:jc w:val="both"/>
      </w:pPr>
      <w:r>
        <w:t>а) подтверждение применимости на территории Российской Федерации МСА в целом;</w:t>
      </w:r>
    </w:p>
    <w:p w:rsidR="00184BC5" w:rsidRDefault="00184BC5" w:rsidP="00184BC5">
      <w:pPr>
        <w:pStyle w:val="Standard"/>
        <w:ind w:firstLine="709"/>
        <w:jc w:val="both"/>
      </w:pPr>
      <w:r>
        <w:t>б) подтверждение применимости на территории Российской Федерации</w:t>
      </w:r>
      <w:r w:rsidR="00115BAC">
        <w:t xml:space="preserve"> </w:t>
      </w:r>
      <w:r>
        <w:t>МСА с изъятием отдельных положений этого документа, применимость которых на территории Российской Федерации подтверждена быть не может;</w:t>
      </w:r>
    </w:p>
    <w:p w:rsidR="00184BC5" w:rsidRDefault="00184BC5" w:rsidP="00184BC5">
      <w:pPr>
        <w:pStyle w:val="Standard"/>
        <w:ind w:firstLine="709"/>
        <w:jc w:val="both"/>
      </w:pPr>
      <w:r>
        <w:t xml:space="preserve">в) вывод о невозможности подтверждения применимости на территории Российской Федерации </w:t>
      </w:r>
      <w:r w:rsidR="00791963">
        <w:t>МСА</w:t>
      </w:r>
      <w:r>
        <w:t xml:space="preserve"> в целом.</w:t>
      </w:r>
    </w:p>
    <w:p w:rsidR="008828CD" w:rsidRDefault="000B4114" w:rsidP="00184BC5">
      <w:pPr>
        <w:pStyle w:val="Standard"/>
        <w:ind w:firstLine="709"/>
        <w:jc w:val="both"/>
      </w:pPr>
      <w:r>
        <w:t>Совет по аудиторской деятельности представляет заключение по результатам экспертизы в Минфин России.</w:t>
      </w:r>
    </w:p>
    <w:p w:rsidR="000B4114" w:rsidRDefault="000B4114" w:rsidP="00184BC5">
      <w:pPr>
        <w:pStyle w:val="Standard"/>
        <w:ind w:firstLine="709"/>
        <w:jc w:val="both"/>
      </w:pPr>
      <w:r>
        <w:rPr>
          <w:szCs w:val="28"/>
        </w:rPr>
        <w:lastRenderedPageBreak/>
        <w:t>В случае если Минфин России имеет возражения по заключению, он не позднее 15 рабочих дней со дня получения такого заключения направляет возражения</w:t>
      </w:r>
      <w:r w:rsidR="00EC6510">
        <w:rPr>
          <w:szCs w:val="28"/>
        </w:rPr>
        <w:t xml:space="preserve"> </w:t>
      </w:r>
      <w:r w:rsidR="00115BAC">
        <w:rPr>
          <w:szCs w:val="28"/>
        </w:rPr>
        <w:t>Совету по аудиторской деятельности</w:t>
      </w:r>
      <w:r>
        <w:rPr>
          <w:szCs w:val="28"/>
        </w:rPr>
        <w:t xml:space="preserve">. </w:t>
      </w:r>
      <w:r w:rsidR="00115BAC">
        <w:rPr>
          <w:szCs w:val="28"/>
        </w:rPr>
        <w:t>Совет по аудиторской деятельности</w:t>
      </w:r>
      <w:r>
        <w:rPr>
          <w:szCs w:val="28"/>
        </w:rPr>
        <w:t xml:space="preserve"> в течение 20 рабочих дней со дня получения этих возражений повторно рассматривает МСА с учетом возражений Минфина России. Результаты повторного рассмотрения указанног</w:t>
      </w:r>
      <w:r w:rsidR="00630826">
        <w:rPr>
          <w:szCs w:val="28"/>
        </w:rPr>
        <w:t xml:space="preserve">о документа оформляются </w:t>
      </w:r>
      <w:r>
        <w:rPr>
          <w:szCs w:val="28"/>
        </w:rPr>
        <w:t>заключени</w:t>
      </w:r>
      <w:r w:rsidR="00630826">
        <w:rPr>
          <w:szCs w:val="28"/>
        </w:rPr>
        <w:t>ем</w:t>
      </w:r>
      <w:r>
        <w:rPr>
          <w:szCs w:val="28"/>
        </w:rPr>
        <w:t>.</w:t>
      </w:r>
    </w:p>
    <w:p w:rsidR="002D1619" w:rsidRDefault="002D1619" w:rsidP="00831165">
      <w:pPr>
        <w:pStyle w:val="Standard"/>
        <w:ind w:firstLine="709"/>
        <w:jc w:val="both"/>
      </w:pPr>
    </w:p>
    <w:p w:rsidR="00FD01A2" w:rsidRDefault="00933990" w:rsidP="00E2655F">
      <w:pPr>
        <w:pStyle w:val="Standard"/>
        <w:ind w:firstLine="709"/>
        <w:jc w:val="center"/>
        <w:rPr>
          <w:b/>
        </w:rPr>
      </w:pPr>
      <w:r>
        <w:rPr>
          <w:b/>
        </w:rPr>
        <w:t>Вступление в силу</w:t>
      </w:r>
      <w:r w:rsidR="00E2655F" w:rsidRPr="00184BC5">
        <w:rPr>
          <w:b/>
        </w:rPr>
        <w:t xml:space="preserve"> МСА</w:t>
      </w:r>
      <w:r>
        <w:rPr>
          <w:b/>
        </w:rPr>
        <w:t xml:space="preserve"> </w:t>
      </w:r>
    </w:p>
    <w:p w:rsidR="00E2655F" w:rsidRPr="00184BC5" w:rsidRDefault="00933990" w:rsidP="00E2655F">
      <w:pPr>
        <w:pStyle w:val="Standard"/>
        <w:ind w:firstLine="709"/>
        <w:jc w:val="center"/>
        <w:rPr>
          <w:b/>
        </w:rPr>
      </w:pPr>
      <w:r>
        <w:rPr>
          <w:b/>
        </w:rPr>
        <w:t>на территории Российской Федерации</w:t>
      </w:r>
    </w:p>
    <w:p w:rsidR="00E2655F" w:rsidRDefault="00E2655F" w:rsidP="00E2655F">
      <w:pPr>
        <w:pStyle w:val="Standard"/>
        <w:ind w:firstLine="709"/>
        <w:jc w:val="both"/>
      </w:pPr>
    </w:p>
    <w:p w:rsidR="002B746D" w:rsidRDefault="00FD01A2" w:rsidP="002B746D">
      <w:pPr>
        <w:pStyle w:val="Standard"/>
        <w:ind w:firstLine="709"/>
        <w:jc w:val="both"/>
      </w:pPr>
      <w:r>
        <w:t>МСА, п</w:t>
      </w:r>
      <w:r w:rsidR="002B746D">
        <w:t>ризнанный подлежащим применению на территории Российской Федерации</w:t>
      </w:r>
      <w:r>
        <w:t xml:space="preserve">, </w:t>
      </w:r>
      <w:r w:rsidR="002B746D">
        <w:t>вступает в силу в</w:t>
      </w:r>
      <w:r w:rsidR="006716C0">
        <w:t xml:space="preserve"> определенные в нем </w:t>
      </w:r>
      <w:r w:rsidR="002B746D">
        <w:t>сроки</w:t>
      </w:r>
      <w:r w:rsidR="00CE199D" w:rsidRPr="00CE199D">
        <w:t xml:space="preserve"> </w:t>
      </w:r>
      <w:r w:rsidR="00EC6510">
        <w:t>(</w:t>
      </w:r>
      <w:r w:rsidR="00CE199D" w:rsidRPr="00CE199D">
        <w:t xml:space="preserve">с учетом положений статьи 23 Федерального закона </w:t>
      </w:r>
      <w:r w:rsidR="00CE199D">
        <w:t>«</w:t>
      </w:r>
      <w:r w:rsidR="00CE199D" w:rsidRPr="00CE199D">
        <w:t>Об аудиторской деятельности</w:t>
      </w:r>
      <w:r w:rsidR="00CE199D">
        <w:t>»</w:t>
      </w:r>
      <w:r w:rsidR="00EC6510">
        <w:t>)</w:t>
      </w:r>
      <w:r w:rsidR="002B746D">
        <w:t>.</w:t>
      </w:r>
    </w:p>
    <w:p w:rsidR="00E2655F" w:rsidRDefault="002B746D" w:rsidP="002B746D">
      <w:pPr>
        <w:pStyle w:val="Standard"/>
        <w:ind w:firstLine="709"/>
        <w:jc w:val="both"/>
      </w:pPr>
      <w:r>
        <w:t>В случае если в МСА, признанном подлежащим применению на территории Российской Федерации, не определен срок и (или) порядок вступления в силу либо он признан подлежащим применению на территории Российской Федерации после срока, определенного в нем, такой документ вступает в силу со дня его официального опубликования</w:t>
      </w:r>
      <w:r w:rsidR="00CE199D" w:rsidRPr="00CE199D">
        <w:t xml:space="preserve"> </w:t>
      </w:r>
      <w:r w:rsidR="00EC6510">
        <w:t>(</w:t>
      </w:r>
      <w:r w:rsidR="00CE199D" w:rsidRPr="00CE199D">
        <w:t xml:space="preserve">с учетом положений статьи 23 Федерального закона </w:t>
      </w:r>
      <w:r w:rsidR="00CE199D">
        <w:t>«</w:t>
      </w:r>
      <w:r w:rsidR="00CE199D" w:rsidRPr="00CE199D">
        <w:t>Об аудиторской деятельности</w:t>
      </w:r>
      <w:r w:rsidR="00CE199D">
        <w:t>»</w:t>
      </w:r>
      <w:r w:rsidR="00EC6510">
        <w:t>)</w:t>
      </w:r>
      <w:r>
        <w:t>.</w:t>
      </w:r>
    </w:p>
    <w:p w:rsidR="00FD01A2" w:rsidRDefault="00FD01A2" w:rsidP="00FD01A2">
      <w:pPr>
        <w:pStyle w:val="Standard"/>
        <w:jc w:val="center"/>
        <w:rPr>
          <w:b/>
        </w:rPr>
      </w:pPr>
    </w:p>
    <w:p w:rsidR="00FD01A2" w:rsidRDefault="00FD01A2" w:rsidP="00FD01A2">
      <w:pPr>
        <w:pStyle w:val="Standard"/>
        <w:ind w:firstLine="709"/>
        <w:jc w:val="center"/>
        <w:rPr>
          <w:b/>
        </w:rPr>
      </w:pPr>
      <w:r w:rsidRPr="006C7BB2">
        <w:rPr>
          <w:b/>
        </w:rPr>
        <w:t>Прекращение действия МСА</w:t>
      </w:r>
      <w:r w:rsidRPr="00FD01A2">
        <w:rPr>
          <w:b/>
        </w:rPr>
        <w:t xml:space="preserve"> </w:t>
      </w:r>
    </w:p>
    <w:p w:rsidR="00FD01A2" w:rsidRPr="00184BC5" w:rsidRDefault="00FD01A2" w:rsidP="00FD01A2">
      <w:pPr>
        <w:pStyle w:val="Standard"/>
        <w:ind w:firstLine="709"/>
        <w:jc w:val="center"/>
        <w:rPr>
          <w:b/>
        </w:rPr>
      </w:pPr>
      <w:r>
        <w:rPr>
          <w:b/>
        </w:rPr>
        <w:t>на территории Российской Федерации</w:t>
      </w:r>
    </w:p>
    <w:p w:rsidR="00FD01A2" w:rsidRDefault="00FD01A2" w:rsidP="00FD01A2">
      <w:pPr>
        <w:pStyle w:val="Standard"/>
        <w:ind w:firstLine="709"/>
        <w:jc w:val="both"/>
      </w:pPr>
    </w:p>
    <w:p w:rsidR="00FD01A2" w:rsidRDefault="00FD01A2" w:rsidP="00FD01A2">
      <w:pPr>
        <w:pStyle w:val="Standard"/>
        <w:ind w:firstLine="709"/>
        <w:jc w:val="both"/>
      </w:pPr>
      <w:r>
        <w:t>Решение о прекращении действия МСА на территории Российской Федерации принимается Минфином России. Такое решение принимается в порядке, установленном для принятия решения о введении МСА в действие на территории Российской Федерации. При этом в случае если решение о прекращении действия на территории Российской Федерации МСА принимается на основании соответствующего документа, поступившего из Международной федерации бухгалтеров, экспертиза не проводится.</w:t>
      </w:r>
    </w:p>
    <w:p w:rsidR="00FD01A2" w:rsidRDefault="00FD01A2" w:rsidP="00FD01A2">
      <w:pPr>
        <w:pStyle w:val="Standard"/>
        <w:ind w:firstLine="709"/>
        <w:jc w:val="both"/>
      </w:pPr>
      <w:r>
        <w:t>МСА прекращает действие на территории Российской Федерации с даты, определяемой Минфином России.</w:t>
      </w:r>
    </w:p>
    <w:p w:rsidR="00FD01A2" w:rsidRDefault="00FD01A2" w:rsidP="00FD01A2">
      <w:pPr>
        <w:pStyle w:val="Standard"/>
        <w:jc w:val="both"/>
        <w:rPr>
          <w:b/>
        </w:rPr>
      </w:pPr>
    </w:p>
    <w:p w:rsidR="00FD01A2" w:rsidRPr="00DE7EC5" w:rsidRDefault="00FD01A2" w:rsidP="00FD01A2">
      <w:pPr>
        <w:pStyle w:val="Standard"/>
        <w:jc w:val="center"/>
        <w:rPr>
          <w:b/>
        </w:rPr>
      </w:pPr>
      <w:r w:rsidRPr="00DE7EC5">
        <w:rPr>
          <w:b/>
        </w:rPr>
        <w:t>О</w:t>
      </w:r>
      <w:r>
        <w:rPr>
          <w:b/>
        </w:rPr>
        <w:t>фициальное о</w:t>
      </w:r>
      <w:r w:rsidRPr="00DE7EC5">
        <w:rPr>
          <w:b/>
        </w:rPr>
        <w:t xml:space="preserve">публикование </w:t>
      </w:r>
      <w:r>
        <w:rPr>
          <w:b/>
        </w:rPr>
        <w:t>МСА</w:t>
      </w:r>
    </w:p>
    <w:p w:rsidR="00FD01A2" w:rsidRDefault="00FD01A2" w:rsidP="00FD01A2">
      <w:pPr>
        <w:pStyle w:val="Standard"/>
        <w:ind w:firstLine="709"/>
        <w:jc w:val="both"/>
      </w:pPr>
    </w:p>
    <w:p w:rsidR="00FD01A2" w:rsidRDefault="00FD01A2" w:rsidP="00FD01A2">
      <w:pPr>
        <w:pStyle w:val="Standard"/>
        <w:ind w:firstLine="709"/>
        <w:jc w:val="both"/>
      </w:pPr>
      <w:r w:rsidRPr="00DE7EC5">
        <w:t xml:space="preserve">Официальным опубликованием </w:t>
      </w:r>
      <w:r>
        <w:t>МСА</w:t>
      </w:r>
      <w:r w:rsidRPr="00DE7EC5">
        <w:t xml:space="preserve"> считается первая публикация его текста в официальном печатном издании, определяемом Минфино</w:t>
      </w:r>
      <w:r>
        <w:t>м</w:t>
      </w:r>
      <w:r w:rsidRPr="00DE7EC5">
        <w:t xml:space="preserve"> </w:t>
      </w:r>
      <w:r w:rsidRPr="00DE7EC5">
        <w:lastRenderedPageBreak/>
        <w:t xml:space="preserve">России, или первое размещение (опубликование) на официальном </w:t>
      </w:r>
      <w:r w:rsidR="00E44DFC">
        <w:t>Интернет-</w:t>
      </w:r>
      <w:r w:rsidRPr="00DE7EC5">
        <w:t>сайте Минфина России</w:t>
      </w:r>
      <w:r w:rsidR="00EC6510">
        <w:t xml:space="preserve"> (</w:t>
      </w:r>
      <w:r w:rsidR="00EC6510">
        <w:rPr>
          <w:lang w:val="en-US"/>
        </w:rPr>
        <w:t>www</w:t>
      </w:r>
      <w:r w:rsidR="00EC6510" w:rsidRPr="001446B4">
        <w:t>.</w:t>
      </w:r>
      <w:r w:rsidR="00EC6510">
        <w:rPr>
          <w:lang w:val="en-US"/>
        </w:rPr>
        <w:t>minfin</w:t>
      </w:r>
      <w:r w:rsidR="00EC6510" w:rsidRPr="001446B4">
        <w:t>.</w:t>
      </w:r>
      <w:r w:rsidR="00EC6510">
        <w:rPr>
          <w:lang w:val="en-US"/>
        </w:rPr>
        <w:t>ru</w:t>
      </w:r>
      <w:r w:rsidR="00EC6510" w:rsidRPr="001446B4">
        <w:t>)</w:t>
      </w:r>
      <w:r w:rsidRPr="00DE7EC5">
        <w:t>.</w:t>
      </w:r>
    </w:p>
    <w:p w:rsidR="00E44DFC" w:rsidRDefault="00E44DFC" w:rsidP="00E44DFC">
      <w:pPr>
        <w:pStyle w:val="Standard"/>
        <w:ind w:firstLine="709"/>
        <w:jc w:val="both"/>
      </w:pPr>
      <w:r>
        <w:t xml:space="preserve">Кроме того, на </w:t>
      </w:r>
      <w:r w:rsidR="00EC6510">
        <w:t xml:space="preserve">указанном </w:t>
      </w:r>
      <w:r>
        <w:t>Интернет-сайте размещается следующая информация:</w:t>
      </w:r>
    </w:p>
    <w:p w:rsidR="00E44DFC" w:rsidRDefault="00E44DFC" w:rsidP="00E44DFC">
      <w:pPr>
        <w:pStyle w:val="Standard"/>
        <w:ind w:firstLine="709"/>
        <w:jc w:val="both"/>
      </w:pPr>
      <w:r>
        <w:t xml:space="preserve">а) </w:t>
      </w:r>
      <w:r w:rsidRPr="004325D2">
        <w:t>информаци</w:t>
      </w:r>
      <w:r>
        <w:t>я</w:t>
      </w:r>
      <w:r w:rsidRPr="004325D2">
        <w:t xml:space="preserve"> о </w:t>
      </w:r>
      <w:r>
        <w:t>МСА</w:t>
      </w:r>
      <w:r w:rsidRPr="004325D2">
        <w:t>, находящихся в процессе признания подлежащими применению на территории Российской Федерации</w:t>
      </w:r>
      <w:r>
        <w:t>;</w:t>
      </w:r>
    </w:p>
    <w:p w:rsidR="00E44DFC" w:rsidRDefault="00E44DFC" w:rsidP="00E44DFC">
      <w:pPr>
        <w:pStyle w:val="Standard"/>
        <w:ind w:firstLine="709"/>
        <w:jc w:val="both"/>
      </w:pPr>
      <w:r>
        <w:t>б)</w:t>
      </w:r>
      <w:r w:rsidRPr="004325D2">
        <w:t xml:space="preserve"> сведения об этапе признания </w:t>
      </w:r>
      <w:r>
        <w:t>МСА</w:t>
      </w:r>
      <w:r w:rsidR="00DF48A4">
        <w:t>,</w:t>
      </w:r>
      <w:r w:rsidRPr="004325D2">
        <w:t xml:space="preserve"> подлежащим применению на территории Российской Федерации, на котором он находится</w:t>
      </w:r>
      <w:r>
        <w:t>;</w:t>
      </w:r>
    </w:p>
    <w:p w:rsidR="00FD01A2" w:rsidRDefault="00E44DFC" w:rsidP="00E44DFC">
      <w:pPr>
        <w:pStyle w:val="Standard"/>
        <w:ind w:firstLine="709"/>
        <w:jc w:val="both"/>
      </w:pPr>
      <w:r>
        <w:t>в) и</w:t>
      </w:r>
      <w:r w:rsidRPr="004325D2">
        <w:t>нформаци</w:t>
      </w:r>
      <w:r>
        <w:t>я</w:t>
      </w:r>
      <w:r w:rsidRPr="004325D2">
        <w:t xml:space="preserve"> о ходе проведения экспертизы </w:t>
      </w:r>
      <w:r>
        <w:t xml:space="preserve">МСА </w:t>
      </w:r>
      <w:r w:rsidRPr="004325D2">
        <w:t>и ее результатах.</w:t>
      </w:r>
    </w:p>
    <w:p w:rsidR="002B746D" w:rsidRDefault="002B746D" w:rsidP="002B746D">
      <w:pPr>
        <w:pStyle w:val="Standard"/>
        <w:ind w:firstLine="709"/>
        <w:jc w:val="both"/>
      </w:pPr>
    </w:p>
    <w:p w:rsidR="002D1619" w:rsidRPr="002D1619" w:rsidRDefault="006D189F" w:rsidP="002D1619">
      <w:pPr>
        <w:pStyle w:val="Standard"/>
        <w:jc w:val="center"/>
        <w:rPr>
          <w:b/>
        </w:rPr>
      </w:pPr>
      <w:r>
        <w:rPr>
          <w:b/>
        </w:rPr>
        <w:t>Возможные</w:t>
      </w:r>
      <w:r w:rsidR="002D1619" w:rsidRPr="002D1619">
        <w:rPr>
          <w:b/>
        </w:rPr>
        <w:t xml:space="preserve"> различия между </w:t>
      </w:r>
      <w:r>
        <w:rPr>
          <w:b/>
        </w:rPr>
        <w:t xml:space="preserve">текстами </w:t>
      </w:r>
      <w:r w:rsidR="002D1619" w:rsidRPr="002D1619">
        <w:rPr>
          <w:b/>
        </w:rPr>
        <w:t xml:space="preserve">МСА </w:t>
      </w:r>
      <w:r w:rsidR="002D1619" w:rsidRPr="002D1619">
        <w:rPr>
          <w:b/>
        </w:rPr>
        <w:br/>
        <w:t>на русском и английском язык</w:t>
      </w:r>
      <w:r>
        <w:rPr>
          <w:b/>
        </w:rPr>
        <w:t>ах</w:t>
      </w:r>
    </w:p>
    <w:p w:rsidR="002D1619" w:rsidRDefault="002D1619" w:rsidP="00831165">
      <w:pPr>
        <w:pStyle w:val="Standard"/>
        <w:ind w:firstLine="709"/>
        <w:jc w:val="both"/>
      </w:pPr>
    </w:p>
    <w:p w:rsidR="000E0F89" w:rsidRDefault="006D189F" w:rsidP="00831165">
      <w:pPr>
        <w:pStyle w:val="Standard"/>
        <w:ind w:firstLine="709"/>
        <w:jc w:val="both"/>
      </w:pPr>
      <w:r>
        <w:t>При пр</w:t>
      </w:r>
      <w:r w:rsidR="00630826">
        <w:t xml:space="preserve">именении </w:t>
      </w:r>
      <w:r>
        <w:t>МСА могут выявляться различия</w:t>
      </w:r>
      <w:r w:rsidR="002D1619" w:rsidRPr="002D1619">
        <w:t xml:space="preserve"> между</w:t>
      </w:r>
      <w:r w:rsidR="00630826">
        <w:t xml:space="preserve"> </w:t>
      </w:r>
      <w:r>
        <w:t xml:space="preserve">текстами </w:t>
      </w:r>
      <w:r w:rsidR="002D1619" w:rsidRPr="002D1619">
        <w:t xml:space="preserve">на русском </w:t>
      </w:r>
      <w:r>
        <w:t xml:space="preserve">и английском </w:t>
      </w:r>
      <w:r w:rsidR="002D1619" w:rsidRPr="002D1619">
        <w:t>язык</w:t>
      </w:r>
      <w:r>
        <w:t>ах.</w:t>
      </w:r>
      <w:r w:rsidR="002D1619" w:rsidRPr="002D1619">
        <w:t xml:space="preserve"> </w:t>
      </w:r>
      <w:r w:rsidR="00630826">
        <w:t>Обращения по этому поводу направляются</w:t>
      </w:r>
      <w:r w:rsidR="002D1619" w:rsidRPr="002D1619">
        <w:t xml:space="preserve"> </w:t>
      </w:r>
      <w:r>
        <w:t>в Минфин России.</w:t>
      </w:r>
    </w:p>
    <w:p w:rsidR="0047352A" w:rsidRDefault="006D189F" w:rsidP="00831165">
      <w:pPr>
        <w:pStyle w:val="Standard"/>
        <w:ind w:firstLine="709"/>
        <w:jc w:val="both"/>
      </w:pPr>
      <w:r>
        <w:t xml:space="preserve">По поручению Минфина России </w:t>
      </w:r>
      <w:r w:rsidR="002D1619">
        <w:t>Совет</w:t>
      </w:r>
      <w:r>
        <w:t xml:space="preserve"> по аудиторской деятельности проводит экспертизу выявленного различия</w:t>
      </w:r>
      <w:r w:rsidR="000E0F89">
        <w:t xml:space="preserve">. Цель экспертизы </w:t>
      </w:r>
      <w:r w:rsidR="00DF48A4">
        <w:t>–</w:t>
      </w:r>
      <w:r w:rsidR="002D1619" w:rsidRPr="002D1619">
        <w:t xml:space="preserve"> </w:t>
      </w:r>
      <w:r w:rsidR="000E0F89">
        <w:t>подтверждение</w:t>
      </w:r>
      <w:r w:rsidR="00DF48A4">
        <w:t xml:space="preserve"> </w:t>
      </w:r>
      <w:r w:rsidR="002D1619" w:rsidRPr="002D1619">
        <w:t xml:space="preserve">соответствия текста </w:t>
      </w:r>
      <w:r w:rsidR="000E0F89">
        <w:t xml:space="preserve">МСА </w:t>
      </w:r>
      <w:r w:rsidR="002D1619" w:rsidRPr="002D1619">
        <w:t xml:space="preserve">на русском языке тексту на английском языке. Результаты </w:t>
      </w:r>
      <w:r w:rsidR="000E0F89">
        <w:t xml:space="preserve">данной </w:t>
      </w:r>
      <w:r w:rsidR="002D1619" w:rsidRPr="002D1619">
        <w:t>экспертизы</w:t>
      </w:r>
      <w:r w:rsidR="002D1619">
        <w:t xml:space="preserve"> </w:t>
      </w:r>
      <w:r w:rsidR="002D1619" w:rsidRPr="002D1619">
        <w:t>оформляются заключени</w:t>
      </w:r>
      <w:r w:rsidR="00EC6510">
        <w:t>ем</w:t>
      </w:r>
      <w:r w:rsidR="002D1619" w:rsidRPr="002D1619">
        <w:t>.</w:t>
      </w:r>
    </w:p>
    <w:p w:rsidR="000E0F89" w:rsidRDefault="000E0F89" w:rsidP="00831165">
      <w:pPr>
        <w:pStyle w:val="Standard"/>
        <w:ind w:firstLine="709"/>
        <w:jc w:val="both"/>
      </w:pPr>
      <w:r>
        <w:t xml:space="preserve">В случае если экспертиза подтверждает наличие указанных различий, Минфин России совместно с Международной федерацией бухгалтеров проводит работу по корректировке текста МСА на русском языке. </w:t>
      </w:r>
    </w:p>
    <w:p w:rsidR="00831165" w:rsidRDefault="00831165" w:rsidP="008F60A4">
      <w:pPr>
        <w:pStyle w:val="Standard"/>
        <w:ind w:firstLine="709"/>
        <w:jc w:val="both"/>
      </w:pPr>
    </w:p>
    <w:p w:rsidR="00376422" w:rsidRPr="002D1619" w:rsidRDefault="00771E18" w:rsidP="00376422">
      <w:pPr>
        <w:pStyle w:val="Standard"/>
        <w:jc w:val="center"/>
        <w:rPr>
          <w:b/>
        </w:rPr>
      </w:pPr>
      <w:r>
        <w:rPr>
          <w:b/>
        </w:rPr>
        <w:t>Формы участия в процессе признания МСА</w:t>
      </w:r>
    </w:p>
    <w:p w:rsidR="00376422" w:rsidRDefault="00376422" w:rsidP="00376422">
      <w:pPr>
        <w:pStyle w:val="Standard"/>
        <w:ind w:firstLine="709"/>
        <w:jc w:val="both"/>
      </w:pPr>
    </w:p>
    <w:p w:rsidR="00771E18" w:rsidRDefault="00771E18" w:rsidP="00376422">
      <w:pPr>
        <w:pStyle w:val="Standard"/>
        <w:ind w:firstLine="709"/>
        <w:jc w:val="both"/>
      </w:pPr>
      <w:r>
        <w:t xml:space="preserve">Установленный порядок признания МСА для применения на территории Российской Федерации предусматривает различные возможности участия заинтересованных лиц в этом процессе. </w:t>
      </w:r>
      <w:r w:rsidR="008319B9">
        <w:t>В частности, заинтересованные лица могут</w:t>
      </w:r>
      <w:r>
        <w:t>:</w:t>
      </w:r>
    </w:p>
    <w:p w:rsidR="001446B4" w:rsidRDefault="001446B4" w:rsidP="001446B4">
      <w:pPr>
        <w:pStyle w:val="Standard"/>
        <w:ind w:firstLine="709"/>
        <w:jc w:val="both"/>
        <w:rPr>
          <w:kern w:val="0"/>
          <w:szCs w:val="28"/>
          <w:lang w:eastAsia="ru-RU"/>
        </w:rPr>
      </w:pPr>
      <w:r>
        <w:rPr>
          <w:kern w:val="0"/>
          <w:szCs w:val="28"/>
          <w:lang w:eastAsia="ru-RU"/>
        </w:rPr>
        <w:t>получать информацию о ходе признания МСА для применения на территории Российской Федерации;</w:t>
      </w:r>
    </w:p>
    <w:p w:rsidR="00771E18" w:rsidRDefault="008319B9" w:rsidP="00376422">
      <w:pPr>
        <w:pStyle w:val="Standard"/>
        <w:ind w:firstLine="709"/>
        <w:jc w:val="both"/>
        <w:rPr>
          <w:kern w:val="0"/>
          <w:szCs w:val="28"/>
          <w:lang w:eastAsia="ru-RU"/>
        </w:rPr>
      </w:pPr>
      <w:r>
        <w:rPr>
          <w:kern w:val="0"/>
          <w:szCs w:val="28"/>
          <w:lang w:eastAsia="ru-RU"/>
        </w:rPr>
        <w:t xml:space="preserve">участвовать в </w:t>
      </w:r>
      <w:r w:rsidR="00771E18" w:rsidRPr="008828CD">
        <w:rPr>
          <w:kern w:val="0"/>
          <w:szCs w:val="28"/>
          <w:lang w:eastAsia="ru-RU"/>
        </w:rPr>
        <w:t>общественно</w:t>
      </w:r>
      <w:r>
        <w:rPr>
          <w:kern w:val="0"/>
          <w:szCs w:val="28"/>
          <w:lang w:eastAsia="ru-RU"/>
        </w:rPr>
        <w:t>м</w:t>
      </w:r>
      <w:r w:rsidR="00771E18" w:rsidRPr="008828CD">
        <w:rPr>
          <w:kern w:val="0"/>
          <w:szCs w:val="28"/>
          <w:lang w:eastAsia="ru-RU"/>
        </w:rPr>
        <w:t xml:space="preserve"> обсуждени</w:t>
      </w:r>
      <w:r>
        <w:rPr>
          <w:kern w:val="0"/>
          <w:szCs w:val="28"/>
          <w:lang w:eastAsia="ru-RU"/>
        </w:rPr>
        <w:t>и</w:t>
      </w:r>
      <w:r w:rsidR="00771E18" w:rsidRPr="008828CD">
        <w:rPr>
          <w:kern w:val="0"/>
          <w:szCs w:val="28"/>
          <w:lang w:eastAsia="ru-RU"/>
        </w:rPr>
        <w:t xml:space="preserve"> соответствия </w:t>
      </w:r>
      <w:r w:rsidR="00102924">
        <w:rPr>
          <w:kern w:val="0"/>
          <w:szCs w:val="28"/>
          <w:lang w:eastAsia="ru-RU"/>
        </w:rPr>
        <w:t>МСА</w:t>
      </w:r>
      <w:r w:rsidR="00771E18" w:rsidRPr="008828CD">
        <w:rPr>
          <w:kern w:val="0"/>
          <w:szCs w:val="28"/>
          <w:lang w:eastAsia="ru-RU"/>
        </w:rPr>
        <w:t xml:space="preserve"> основам регулирования аудиторской деятельности</w:t>
      </w:r>
      <w:r>
        <w:rPr>
          <w:kern w:val="0"/>
          <w:szCs w:val="28"/>
          <w:lang w:eastAsia="ru-RU"/>
        </w:rPr>
        <w:t>, проводимом Советом по аудиторской деятельности в ходе экспертизы;</w:t>
      </w:r>
    </w:p>
    <w:p w:rsidR="001446B4" w:rsidRPr="00A35DAE" w:rsidRDefault="001446B4" w:rsidP="001446B4">
      <w:pPr>
        <w:pStyle w:val="Standard"/>
        <w:ind w:firstLine="709"/>
        <w:jc w:val="both"/>
      </w:pPr>
      <w:r>
        <w:rPr>
          <w:kern w:val="0"/>
          <w:szCs w:val="28"/>
          <w:lang w:eastAsia="ru-RU"/>
        </w:rPr>
        <w:t xml:space="preserve">участвовать в общественном обсуждении проектов приказов Минфина России о введении в действие МСА для применения на территории Российской Федерации, проводимом на официальном Интернет-ресурсе </w:t>
      </w:r>
      <w:r>
        <w:rPr>
          <w:kern w:val="0"/>
          <w:szCs w:val="28"/>
          <w:lang w:val="en-US" w:eastAsia="ru-RU"/>
        </w:rPr>
        <w:t>www</w:t>
      </w:r>
      <w:r w:rsidRPr="00A35DAE">
        <w:rPr>
          <w:kern w:val="0"/>
          <w:szCs w:val="28"/>
          <w:lang w:eastAsia="ru-RU"/>
        </w:rPr>
        <w:t>.</w:t>
      </w:r>
      <w:r>
        <w:rPr>
          <w:kern w:val="0"/>
          <w:szCs w:val="28"/>
          <w:lang w:val="en-US" w:eastAsia="ru-RU"/>
        </w:rPr>
        <w:t>regulation</w:t>
      </w:r>
      <w:r w:rsidRPr="00A35DAE">
        <w:rPr>
          <w:kern w:val="0"/>
          <w:szCs w:val="28"/>
          <w:lang w:eastAsia="ru-RU"/>
        </w:rPr>
        <w:t>.</w:t>
      </w:r>
      <w:r>
        <w:rPr>
          <w:kern w:val="0"/>
          <w:szCs w:val="28"/>
          <w:lang w:val="en-US" w:eastAsia="ru-RU"/>
        </w:rPr>
        <w:t>gov</w:t>
      </w:r>
      <w:r w:rsidRPr="003C5C15">
        <w:rPr>
          <w:kern w:val="0"/>
          <w:szCs w:val="28"/>
          <w:lang w:eastAsia="ru-RU"/>
        </w:rPr>
        <w:t>.</w:t>
      </w:r>
      <w:r>
        <w:rPr>
          <w:kern w:val="0"/>
          <w:szCs w:val="28"/>
          <w:lang w:val="en-US" w:eastAsia="ru-RU"/>
        </w:rPr>
        <w:t>ru</w:t>
      </w:r>
      <w:r>
        <w:rPr>
          <w:kern w:val="0"/>
          <w:szCs w:val="28"/>
          <w:lang w:eastAsia="ru-RU"/>
        </w:rPr>
        <w:t xml:space="preserve">; </w:t>
      </w:r>
    </w:p>
    <w:p w:rsidR="008319B9" w:rsidRDefault="008319B9" w:rsidP="00376422">
      <w:pPr>
        <w:pStyle w:val="Standard"/>
        <w:ind w:firstLine="709"/>
        <w:jc w:val="both"/>
        <w:rPr>
          <w:kern w:val="0"/>
          <w:szCs w:val="28"/>
          <w:lang w:eastAsia="ru-RU"/>
        </w:rPr>
      </w:pPr>
      <w:r>
        <w:rPr>
          <w:kern w:val="0"/>
          <w:szCs w:val="28"/>
          <w:lang w:eastAsia="ru-RU"/>
        </w:rPr>
        <w:lastRenderedPageBreak/>
        <w:t xml:space="preserve">участвовать в проведении </w:t>
      </w:r>
      <w:r w:rsidR="00DF48A4">
        <w:rPr>
          <w:kern w:val="0"/>
          <w:szCs w:val="28"/>
          <w:lang w:eastAsia="ru-RU"/>
        </w:rPr>
        <w:t xml:space="preserve">независимой </w:t>
      </w:r>
      <w:r>
        <w:rPr>
          <w:kern w:val="0"/>
          <w:szCs w:val="28"/>
          <w:lang w:eastAsia="ru-RU"/>
        </w:rPr>
        <w:t>антикоррупционной экспертизы проектов приказов Минфина России о введении в действие МСА для применения на территории Российской Федерации;</w:t>
      </w:r>
    </w:p>
    <w:p w:rsidR="001865F7" w:rsidRDefault="001446B4" w:rsidP="001446B4">
      <w:pPr>
        <w:pStyle w:val="Standard"/>
        <w:ind w:firstLine="709"/>
        <w:jc w:val="both"/>
        <w:rPr>
          <w:kern w:val="0"/>
          <w:szCs w:val="28"/>
          <w:lang w:eastAsia="ru-RU"/>
        </w:rPr>
      </w:pPr>
      <w:r>
        <w:rPr>
          <w:kern w:val="0"/>
          <w:szCs w:val="28"/>
          <w:lang w:eastAsia="ru-RU"/>
        </w:rPr>
        <w:t>направлять в Минфин России обращения по поводу выявленных различий в текстах МСА на русском и английском языках</w:t>
      </w:r>
      <w:r w:rsidR="001865F7">
        <w:rPr>
          <w:kern w:val="0"/>
          <w:szCs w:val="28"/>
          <w:lang w:eastAsia="ru-RU"/>
        </w:rPr>
        <w:t>;</w:t>
      </w:r>
    </w:p>
    <w:p w:rsidR="001446B4" w:rsidRDefault="001865F7" w:rsidP="001446B4">
      <w:pPr>
        <w:pStyle w:val="Standard"/>
        <w:ind w:firstLine="709"/>
        <w:jc w:val="both"/>
        <w:rPr>
          <w:kern w:val="0"/>
          <w:szCs w:val="28"/>
          <w:lang w:eastAsia="ru-RU"/>
        </w:rPr>
      </w:pPr>
      <w:r>
        <w:rPr>
          <w:kern w:val="0"/>
          <w:szCs w:val="28"/>
          <w:lang w:eastAsia="ru-RU"/>
        </w:rPr>
        <w:t>направлять в Минфин России, Совет по аудиторской деятельности, саморегулируемые организации аудиторов иные обращения по вопросам признания и применения МСА на территории Российской Федерации</w:t>
      </w:r>
      <w:r w:rsidR="001446B4">
        <w:rPr>
          <w:kern w:val="0"/>
          <w:szCs w:val="28"/>
          <w:lang w:eastAsia="ru-RU"/>
        </w:rPr>
        <w:t>.</w:t>
      </w:r>
    </w:p>
    <w:p w:rsidR="000C6310" w:rsidRDefault="000C6310" w:rsidP="008F60A4">
      <w:pPr>
        <w:pStyle w:val="Standard"/>
        <w:ind w:firstLine="709"/>
        <w:jc w:val="both"/>
      </w:pPr>
    </w:p>
    <w:p w:rsidR="000C6310" w:rsidRDefault="000C6310" w:rsidP="008F60A4">
      <w:pPr>
        <w:pStyle w:val="Standard"/>
        <w:ind w:firstLine="709"/>
        <w:jc w:val="both"/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11495D" w:rsidRPr="002659F2" w:rsidRDefault="0011495D" w:rsidP="0011495D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p w:rsidR="008674FB" w:rsidRDefault="008674FB" w:rsidP="0011495D">
      <w:pPr>
        <w:pStyle w:val="Standard"/>
        <w:jc w:val="both"/>
      </w:pPr>
    </w:p>
    <w:sectPr w:rsidR="008674FB" w:rsidSect="007D3CDA">
      <w:headerReference w:type="default" r:id="rId8"/>
      <w:headerReference w:type="first" r:id="rId9"/>
      <w:footerReference w:type="first" r:id="rId10"/>
      <w:pgSz w:w="11906" w:h="16838"/>
      <w:pgMar w:top="1191" w:right="992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0A" w:rsidRDefault="0078580A">
      <w:r>
        <w:separator/>
      </w:r>
    </w:p>
  </w:endnote>
  <w:endnote w:type="continuationSeparator" w:id="0">
    <w:p w:rsidR="0078580A" w:rsidRDefault="0078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0A" w:rsidRDefault="0078580A">
      <w:r>
        <w:rPr>
          <w:color w:val="000000"/>
        </w:rPr>
        <w:separator/>
      </w:r>
    </w:p>
  </w:footnote>
  <w:footnote w:type="continuationSeparator" w:id="0">
    <w:p w:rsidR="0078580A" w:rsidRDefault="0078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971358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4357DEB2" wp14:editId="1D07295C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A647C6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3B16CE" w:rsidRPr="003B16CE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357DEB2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A647C6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3B16CE" w:rsidRPr="003B16CE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2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145CC"/>
    <w:rsid w:val="00021E93"/>
    <w:rsid w:val="00033075"/>
    <w:rsid w:val="000347DC"/>
    <w:rsid w:val="00035ED2"/>
    <w:rsid w:val="000362E0"/>
    <w:rsid w:val="000430C9"/>
    <w:rsid w:val="00044B75"/>
    <w:rsid w:val="0005198D"/>
    <w:rsid w:val="000542C8"/>
    <w:rsid w:val="0005534A"/>
    <w:rsid w:val="00075534"/>
    <w:rsid w:val="00086884"/>
    <w:rsid w:val="00087640"/>
    <w:rsid w:val="00090B31"/>
    <w:rsid w:val="00095B80"/>
    <w:rsid w:val="000B4114"/>
    <w:rsid w:val="000C0508"/>
    <w:rsid w:val="000C3190"/>
    <w:rsid w:val="000C3906"/>
    <w:rsid w:val="000C6310"/>
    <w:rsid w:val="000D25A7"/>
    <w:rsid w:val="000D317C"/>
    <w:rsid w:val="000D353B"/>
    <w:rsid w:val="000D4651"/>
    <w:rsid w:val="000D5B37"/>
    <w:rsid w:val="000D7B2A"/>
    <w:rsid w:val="000E0F89"/>
    <w:rsid w:val="000E2E1B"/>
    <w:rsid w:val="000F793F"/>
    <w:rsid w:val="00102924"/>
    <w:rsid w:val="00104433"/>
    <w:rsid w:val="0011151B"/>
    <w:rsid w:val="0011495D"/>
    <w:rsid w:val="00115BAC"/>
    <w:rsid w:val="00117050"/>
    <w:rsid w:val="00122C65"/>
    <w:rsid w:val="00124A48"/>
    <w:rsid w:val="00126508"/>
    <w:rsid w:val="00130AA8"/>
    <w:rsid w:val="0013298D"/>
    <w:rsid w:val="00133E46"/>
    <w:rsid w:val="00133EB2"/>
    <w:rsid w:val="001446B4"/>
    <w:rsid w:val="00155A3D"/>
    <w:rsid w:val="00160B49"/>
    <w:rsid w:val="001620D3"/>
    <w:rsid w:val="001807EC"/>
    <w:rsid w:val="00181277"/>
    <w:rsid w:val="00184BC5"/>
    <w:rsid w:val="001865F7"/>
    <w:rsid w:val="00186D5B"/>
    <w:rsid w:val="00187B49"/>
    <w:rsid w:val="00192CF2"/>
    <w:rsid w:val="001A2AE8"/>
    <w:rsid w:val="001A2BB6"/>
    <w:rsid w:val="001A373B"/>
    <w:rsid w:val="001A4BD4"/>
    <w:rsid w:val="001A7717"/>
    <w:rsid w:val="001B57D6"/>
    <w:rsid w:val="001C087A"/>
    <w:rsid w:val="001C1B5A"/>
    <w:rsid w:val="001D2CDC"/>
    <w:rsid w:val="001D5CA2"/>
    <w:rsid w:val="001D6831"/>
    <w:rsid w:val="001D7385"/>
    <w:rsid w:val="001D7B91"/>
    <w:rsid w:val="001F487D"/>
    <w:rsid w:val="0020606E"/>
    <w:rsid w:val="00207B2F"/>
    <w:rsid w:val="00212EFB"/>
    <w:rsid w:val="00213522"/>
    <w:rsid w:val="0021439C"/>
    <w:rsid w:val="002332D2"/>
    <w:rsid w:val="00240712"/>
    <w:rsid w:val="002539C6"/>
    <w:rsid w:val="0025447B"/>
    <w:rsid w:val="002614A2"/>
    <w:rsid w:val="00263119"/>
    <w:rsid w:val="002659F2"/>
    <w:rsid w:val="00271691"/>
    <w:rsid w:val="00280CEC"/>
    <w:rsid w:val="0028376E"/>
    <w:rsid w:val="00286363"/>
    <w:rsid w:val="00293438"/>
    <w:rsid w:val="0029542C"/>
    <w:rsid w:val="002A14F0"/>
    <w:rsid w:val="002A2AA3"/>
    <w:rsid w:val="002A69CA"/>
    <w:rsid w:val="002B0229"/>
    <w:rsid w:val="002B5B95"/>
    <w:rsid w:val="002B746D"/>
    <w:rsid w:val="002C1D27"/>
    <w:rsid w:val="002C1F4D"/>
    <w:rsid w:val="002C31BF"/>
    <w:rsid w:val="002C3E1E"/>
    <w:rsid w:val="002C58B3"/>
    <w:rsid w:val="002D1619"/>
    <w:rsid w:val="002D4816"/>
    <w:rsid w:val="002E0C37"/>
    <w:rsid w:val="002E48BB"/>
    <w:rsid w:val="002F4EAC"/>
    <w:rsid w:val="002F5707"/>
    <w:rsid w:val="00302ED0"/>
    <w:rsid w:val="003070C8"/>
    <w:rsid w:val="00316860"/>
    <w:rsid w:val="00324657"/>
    <w:rsid w:val="00347D69"/>
    <w:rsid w:val="00351586"/>
    <w:rsid w:val="00371600"/>
    <w:rsid w:val="0037194F"/>
    <w:rsid w:val="00376422"/>
    <w:rsid w:val="0037794C"/>
    <w:rsid w:val="00385FE4"/>
    <w:rsid w:val="00387533"/>
    <w:rsid w:val="00394E25"/>
    <w:rsid w:val="00395061"/>
    <w:rsid w:val="003954E0"/>
    <w:rsid w:val="003A2422"/>
    <w:rsid w:val="003A3543"/>
    <w:rsid w:val="003A730F"/>
    <w:rsid w:val="003B16CE"/>
    <w:rsid w:val="003B182A"/>
    <w:rsid w:val="003B7848"/>
    <w:rsid w:val="003C2582"/>
    <w:rsid w:val="003E3C1F"/>
    <w:rsid w:val="003E4A37"/>
    <w:rsid w:val="003F75CF"/>
    <w:rsid w:val="00400850"/>
    <w:rsid w:val="00400D35"/>
    <w:rsid w:val="00404004"/>
    <w:rsid w:val="0040410B"/>
    <w:rsid w:val="00404E5C"/>
    <w:rsid w:val="004223BF"/>
    <w:rsid w:val="00424A8D"/>
    <w:rsid w:val="004325D2"/>
    <w:rsid w:val="004326CC"/>
    <w:rsid w:val="00432816"/>
    <w:rsid w:val="0044668B"/>
    <w:rsid w:val="0045340D"/>
    <w:rsid w:val="004543CF"/>
    <w:rsid w:val="00454538"/>
    <w:rsid w:val="004565D4"/>
    <w:rsid w:val="0046065D"/>
    <w:rsid w:val="00463601"/>
    <w:rsid w:val="00466021"/>
    <w:rsid w:val="00467791"/>
    <w:rsid w:val="0047352A"/>
    <w:rsid w:val="0047599C"/>
    <w:rsid w:val="004820CE"/>
    <w:rsid w:val="0048484E"/>
    <w:rsid w:val="00486531"/>
    <w:rsid w:val="00497C5C"/>
    <w:rsid w:val="00497E0B"/>
    <w:rsid w:val="004A717E"/>
    <w:rsid w:val="004B2F1D"/>
    <w:rsid w:val="004B7FB4"/>
    <w:rsid w:val="004C03AB"/>
    <w:rsid w:val="004C4547"/>
    <w:rsid w:val="004C4F9C"/>
    <w:rsid w:val="004C6B3A"/>
    <w:rsid w:val="004D3025"/>
    <w:rsid w:val="004E1F77"/>
    <w:rsid w:val="004E1FA1"/>
    <w:rsid w:val="004F6D5A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4770D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92171"/>
    <w:rsid w:val="00593AD6"/>
    <w:rsid w:val="005953F8"/>
    <w:rsid w:val="005B7675"/>
    <w:rsid w:val="005C1707"/>
    <w:rsid w:val="005C66B6"/>
    <w:rsid w:val="005D042F"/>
    <w:rsid w:val="005D4DCD"/>
    <w:rsid w:val="005E4CF6"/>
    <w:rsid w:val="005E4DB7"/>
    <w:rsid w:val="005E7617"/>
    <w:rsid w:val="00604672"/>
    <w:rsid w:val="006053FE"/>
    <w:rsid w:val="00605C2D"/>
    <w:rsid w:val="00610FBC"/>
    <w:rsid w:val="00611AC1"/>
    <w:rsid w:val="006214E4"/>
    <w:rsid w:val="00626EE1"/>
    <w:rsid w:val="00627E96"/>
    <w:rsid w:val="00630826"/>
    <w:rsid w:val="006308B9"/>
    <w:rsid w:val="00633C47"/>
    <w:rsid w:val="006341CB"/>
    <w:rsid w:val="00645EB4"/>
    <w:rsid w:val="00660383"/>
    <w:rsid w:val="006716C0"/>
    <w:rsid w:val="00671ACD"/>
    <w:rsid w:val="00673E76"/>
    <w:rsid w:val="00675FAB"/>
    <w:rsid w:val="0067639D"/>
    <w:rsid w:val="00677A98"/>
    <w:rsid w:val="00677BE2"/>
    <w:rsid w:val="00691716"/>
    <w:rsid w:val="006A1F74"/>
    <w:rsid w:val="006A23B8"/>
    <w:rsid w:val="006A364C"/>
    <w:rsid w:val="006A771E"/>
    <w:rsid w:val="006B1F99"/>
    <w:rsid w:val="006C4521"/>
    <w:rsid w:val="006C7BB2"/>
    <w:rsid w:val="006D189F"/>
    <w:rsid w:val="006E6664"/>
    <w:rsid w:val="006F2EBA"/>
    <w:rsid w:val="00703ADF"/>
    <w:rsid w:val="007079CE"/>
    <w:rsid w:val="00713EC8"/>
    <w:rsid w:val="00723E44"/>
    <w:rsid w:val="00725325"/>
    <w:rsid w:val="00731BEF"/>
    <w:rsid w:val="00734AAD"/>
    <w:rsid w:val="00740275"/>
    <w:rsid w:val="00741FBC"/>
    <w:rsid w:val="00770BB1"/>
    <w:rsid w:val="00771E18"/>
    <w:rsid w:val="007816BE"/>
    <w:rsid w:val="0078580A"/>
    <w:rsid w:val="00787E72"/>
    <w:rsid w:val="00791963"/>
    <w:rsid w:val="00795E2B"/>
    <w:rsid w:val="007A34CA"/>
    <w:rsid w:val="007A3CBB"/>
    <w:rsid w:val="007A3E54"/>
    <w:rsid w:val="007A407A"/>
    <w:rsid w:val="007A7522"/>
    <w:rsid w:val="007A7CA3"/>
    <w:rsid w:val="007B5B08"/>
    <w:rsid w:val="007C1CC6"/>
    <w:rsid w:val="007D3CDA"/>
    <w:rsid w:val="007D7E40"/>
    <w:rsid w:val="007E7961"/>
    <w:rsid w:val="007F0C5A"/>
    <w:rsid w:val="00805CD3"/>
    <w:rsid w:val="00813BBB"/>
    <w:rsid w:val="00814A73"/>
    <w:rsid w:val="008201FD"/>
    <w:rsid w:val="00820B3D"/>
    <w:rsid w:val="00822DBB"/>
    <w:rsid w:val="00830BF1"/>
    <w:rsid w:val="00831165"/>
    <w:rsid w:val="008319B9"/>
    <w:rsid w:val="008438F8"/>
    <w:rsid w:val="0086594A"/>
    <w:rsid w:val="00865C11"/>
    <w:rsid w:val="008674FB"/>
    <w:rsid w:val="008828CD"/>
    <w:rsid w:val="00890614"/>
    <w:rsid w:val="008A5837"/>
    <w:rsid w:val="008B1499"/>
    <w:rsid w:val="008B5AB3"/>
    <w:rsid w:val="008C2376"/>
    <w:rsid w:val="008C378F"/>
    <w:rsid w:val="008C3E41"/>
    <w:rsid w:val="008D3811"/>
    <w:rsid w:val="008E37F5"/>
    <w:rsid w:val="008F0B6D"/>
    <w:rsid w:val="008F34A3"/>
    <w:rsid w:val="008F42CE"/>
    <w:rsid w:val="008F4587"/>
    <w:rsid w:val="008F60A4"/>
    <w:rsid w:val="00902496"/>
    <w:rsid w:val="009041B2"/>
    <w:rsid w:val="00904D5E"/>
    <w:rsid w:val="0090526B"/>
    <w:rsid w:val="009053A5"/>
    <w:rsid w:val="009159C9"/>
    <w:rsid w:val="00923A14"/>
    <w:rsid w:val="00933990"/>
    <w:rsid w:val="00936932"/>
    <w:rsid w:val="00942441"/>
    <w:rsid w:val="0095344B"/>
    <w:rsid w:val="00955D85"/>
    <w:rsid w:val="00955FA9"/>
    <w:rsid w:val="00956797"/>
    <w:rsid w:val="00962C21"/>
    <w:rsid w:val="0097076C"/>
    <w:rsid w:val="00971358"/>
    <w:rsid w:val="00977006"/>
    <w:rsid w:val="00980C8B"/>
    <w:rsid w:val="009860D2"/>
    <w:rsid w:val="00993262"/>
    <w:rsid w:val="0099596A"/>
    <w:rsid w:val="009A15C6"/>
    <w:rsid w:val="009B020E"/>
    <w:rsid w:val="009B31D1"/>
    <w:rsid w:val="009B3252"/>
    <w:rsid w:val="009B6604"/>
    <w:rsid w:val="009C247B"/>
    <w:rsid w:val="009C4539"/>
    <w:rsid w:val="009C5BD1"/>
    <w:rsid w:val="009D7B5F"/>
    <w:rsid w:val="009D7CC6"/>
    <w:rsid w:val="009E006F"/>
    <w:rsid w:val="009F5E99"/>
    <w:rsid w:val="00A0354F"/>
    <w:rsid w:val="00A072AC"/>
    <w:rsid w:val="00A10A68"/>
    <w:rsid w:val="00A256CE"/>
    <w:rsid w:val="00A35DAE"/>
    <w:rsid w:val="00A37F40"/>
    <w:rsid w:val="00A41269"/>
    <w:rsid w:val="00A52134"/>
    <w:rsid w:val="00A647C6"/>
    <w:rsid w:val="00A74E17"/>
    <w:rsid w:val="00A9181B"/>
    <w:rsid w:val="00AA3EFE"/>
    <w:rsid w:val="00AB6663"/>
    <w:rsid w:val="00AC2638"/>
    <w:rsid w:val="00AC6524"/>
    <w:rsid w:val="00AC7A51"/>
    <w:rsid w:val="00AD0009"/>
    <w:rsid w:val="00AD3567"/>
    <w:rsid w:val="00AE33B9"/>
    <w:rsid w:val="00AE4649"/>
    <w:rsid w:val="00AE5E35"/>
    <w:rsid w:val="00AF0076"/>
    <w:rsid w:val="00AF2DC5"/>
    <w:rsid w:val="00B11877"/>
    <w:rsid w:val="00B12B3F"/>
    <w:rsid w:val="00B138FC"/>
    <w:rsid w:val="00B32E25"/>
    <w:rsid w:val="00B376D5"/>
    <w:rsid w:val="00B37896"/>
    <w:rsid w:val="00B41AC5"/>
    <w:rsid w:val="00B4377B"/>
    <w:rsid w:val="00B462BF"/>
    <w:rsid w:val="00B4705E"/>
    <w:rsid w:val="00B56672"/>
    <w:rsid w:val="00B62B89"/>
    <w:rsid w:val="00B64D4A"/>
    <w:rsid w:val="00B67AC1"/>
    <w:rsid w:val="00B74591"/>
    <w:rsid w:val="00B778AA"/>
    <w:rsid w:val="00B96AED"/>
    <w:rsid w:val="00BA00E5"/>
    <w:rsid w:val="00BB5FAD"/>
    <w:rsid w:val="00BB696A"/>
    <w:rsid w:val="00BC071C"/>
    <w:rsid w:val="00BC413F"/>
    <w:rsid w:val="00BC7A5D"/>
    <w:rsid w:val="00BC7D49"/>
    <w:rsid w:val="00BD24B4"/>
    <w:rsid w:val="00BE0783"/>
    <w:rsid w:val="00BE377B"/>
    <w:rsid w:val="00BE5241"/>
    <w:rsid w:val="00BF0315"/>
    <w:rsid w:val="00BF117F"/>
    <w:rsid w:val="00BF4FB4"/>
    <w:rsid w:val="00BF5253"/>
    <w:rsid w:val="00BF72EC"/>
    <w:rsid w:val="00C10C80"/>
    <w:rsid w:val="00C20E72"/>
    <w:rsid w:val="00C22905"/>
    <w:rsid w:val="00C32921"/>
    <w:rsid w:val="00C33C6E"/>
    <w:rsid w:val="00C37E33"/>
    <w:rsid w:val="00C434A5"/>
    <w:rsid w:val="00C45268"/>
    <w:rsid w:val="00C51B52"/>
    <w:rsid w:val="00C51F92"/>
    <w:rsid w:val="00C61D64"/>
    <w:rsid w:val="00C62677"/>
    <w:rsid w:val="00C6506D"/>
    <w:rsid w:val="00C71CC3"/>
    <w:rsid w:val="00C7411B"/>
    <w:rsid w:val="00C825CB"/>
    <w:rsid w:val="00CA0836"/>
    <w:rsid w:val="00CB0F66"/>
    <w:rsid w:val="00CD0859"/>
    <w:rsid w:val="00CD28FA"/>
    <w:rsid w:val="00CD595D"/>
    <w:rsid w:val="00CD7569"/>
    <w:rsid w:val="00CE199D"/>
    <w:rsid w:val="00CE5268"/>
    <w:rsid w:val="00CF1637"/>
    <w:rsid w:val="00CF4857"/>
    <w:rsid w:val="00CF72D0"/>
    <w:rsid w:val="00D10FDA"/>
    <w:rsid w:val="00D12B38"/>
    <w:rsid w:val="00D15F05"/>
    <w:rsid w:val="00D2173C"/>
    <w:rsid w:val="00D220F9"/>
    <w:rsid w:val="00D260BD"/>
    <w:rsid w:val="00D326B9"/>
    <w:rsid w:val="00D4114F"/>
    <w:rsid w:val="00D44CEE"/>
    <w:rsid w:val="00D53024"/>
    <w:rsid w:val="00D54304"/>
    <w:rsid w:val="00D545E2"/>
    <w:rsid w:val="00D568F8"/>
    <w:rsid w:val="00D6729D"/>
    <w:rsid w:val="00D83B3C"/>
    <w:rsid w:val="00D87579"/>
    <w:rsid w:val="00D97F49"/>
    <w:rsid w:val="00DA4DB6"/>
    <w:rsid w:val="00DA5B25"/>
    <w:rsid w:val="00DB03F8"/>
    <w:rsid w:val="00DB436C"/>
    <w:rsid w:val="00DC69F5"/>
    <w:rsid w:val="00DD3B78"/>
    <w:rsid w:val="00DE12F6"/>
    <w:rsid w:val="00DE7EC5"/>
    <w:rsid w:val="00DF0FE9"/>
    <w:rsid w:val="00DF32D6"/>
    <w:rsid w:val="00DF48A4"/>
    <w:rsid w:val="00DF4C55"/>
    <w:rsid w:val="00E016C8"/>
    <w:rsid w:val="00E0240F"/>
    <w:rsid w:val="00E11EEE"/>
    <w:rsid w:val="00E15D1D"/>
    <w:rsid w:val="00E20784"/>
    <w:rsid w:val="00E24537"/>
    <w:rsid w:val="00E2655F"/>
    <w:rsid w:val="00E27A33"/>
    <w:rsid w:val="00E335A5"/>
    <w:rsid w:val="00E40CA5"/>
    <w:rsid w:val="00E4267D"/>
    <w:rsid w:val="00E42BF1"/>
    <w:rsid w:val="00E44DFC"/>
    <w:rsid w:val="00E54252"/>
    <w:rsid w:val="00E60D29"/>
    <w:rsid w:val="00E60DD2"/>
    <w:rsid w:val="00E63B56"/>
    <w:rsid w:val="00E7217C"/>
    <w:rsid w:val="00E8025C"/>
    <w:rsid w:val="00E8458E"/>
    <w:rsid w:val="00E90AE7"/>
    <w:rsid w:val="00E96A71"/>
    <w:rsid w:val="00EB2263"/>
    <w:rsid w:val="00EC2B34"/>
    <w:rsid w:val="00EC6510"/>
    <w:rsid w:val="00EC72C7"/>
    <w:rsid w:val="00EE0B62"/>
    <w:rsid w:val="00EE79AE"/>
    <w:rsid w:val="00F2528A"/>
    <w:rsid w:val="00F27096"/>
    <w:rsid w:val="00F27EFB"/>
    <w:rsid w:val="00F40F34"/>
    <w:rsid w:val="00F6510F"/>
    <w:rsid w:val="00F66E19"/>
    <w:rsid w:val="00F9467A"/>
    <w:rsid w:val="00FA05DE"/>
    <w:rsid w:val="00FA0D43"/>
    <w:rsid w:val="00FA0F31"/>
    <w:rsid w:val="00FB4528"/>
    <w:rsid w:val="00FB7E99"/>
    <w:rsid w:val="00FD01A2"/>
    <w:rsid w:val="00FD5425"/>
    <w:rsid w:val="00FF1B5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FCBFB-C0A0-4530-9D56-61BF7EA4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C4F25"/>
    <w:rsid w:val="00112D1C"/>
    <w:rsid w:val="001231DA"/>
    <w:rsid w:val="00162747"/>
    <w:rsid w:val="001A0104"/>
    <w:rsid w:val="00221ED9"/>
    <w:rsid w:val="002743E0"/>
    <w:rsid w:val="003209FD"/>
    <w:rsid w:val="00346F86"/>
    <w:rsid w:val="00420DDC"/>
    <w:rsid w:val="0048078C"/>
    <w:rsid w:val="004A7906"/>
    <w:rsid w:val="005047D0"/>
    <w:rsid w:val="00516B60"/>
    <w:rsid w:val="00533F2A"/>
    <w:rsid w:val="005762C6"/>
    <w:rsid w:val="00621F90"/>
    <w:rsid w:val="00630613"/>
    <w:rsid w:val="00634FEF"/>
    <w:rsid w:val="00674514"/>
    <w:rsid w:val="006C41C9"/>
    <w:rsid w:val="006C605E"/>
    <w:rsid w:val="006D4803"/>
    <w:rsid w:val="006E608F"/>
    <w:rsid w:val="00725F4A"/>
    <w:rsid w:val="007A1B93"/>
    <w:rsid w:val="00825041"/>
    <w:rsid w:val="008A051B"/>
    <w:rsid w:val="008A5088"/>
    <w:rsid w:val="008B6F49"/>
    <w:rsid w:val="00985FDD"/>
    <w:rsid w:val="00A0217A"/>
    <w:rsid w:val="00A03A3E"/>
    <w:rsid w:val="00A219EC"/>
    <w:rsid w:val="00A464F3"/>
    <w:rsid w:val="00AE371D"/>
    <w:rsid w:val="00B4771A"/>
    <w:rsid w:val="00BD6B6F"/>
    <w:rsid w:val="00C0454D"/>
    <w:rsid w:val="00C2578A"/>
    <w:rsid w:val="00C4288B"/>
    <w:rsid w:val="00D02541"/>
    <w:rsid w:val="00D629F0"/>
    <w:rsid w:val="00D91D3C"/>
    <w:rsid w:val="00DD7EC4"/>
    <w:rsid w:val="00DE07B2"/>
    <w:rsid w:val="00E316BF"/>
    <w:rsid w:val="00E357CF"/>
    <w:rsid w:val="00EC695D"/>
    <w:rsid w:val="00ED4416"/>
    <w:rsid w:val="00EE42F6"/>
    <w:rsid w:val="00EF578A"/>
    <w:rsid w:val="00F5624D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1073-2C5E-42B2-AF09-A3ABA9E2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2</cp:revision>
  <cp:lastPrinted>2015-07-06T12:35:00Z</cp:lastPrinted>
  <dcterms:created xsi:type="dcterms:W3CDTF">2015-12-03T07:10:00Z</dcterms:created>
  <dcterms:modified xsi:type="dcterms:W3CDTF">2015-12-03T07:10:00Z</dcterms:modified>
</cp:coreProperties>
</file>