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C208E8">
        <w:rPr>
          <w:b/>
          <w:sz w:val="26"/>
          <w:szCs w:val="26"/>
        </w:rPr>
        <w:t>265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54A19">
        <w:rPr>
          <w:sz w:val="26"/>
          <w:szCs w:val="26"/>
          <w:lang w:val="ru-RU"/>
        </w:rPr>
        <w:t xml:space="preserve"> 1</w:t>
      </w:r>
      <w:r w:rsidR="00C208E8">
        <w:rPr>
          <w:sz w:val="26"/>
          <w:szCs w:val="26"/>
          <w:lang w:val="ru-RU"/>
        </w:rPr>
        <w:t>4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4D2E6B">
        <w:rPr>
          <w:sz w:val="26"/>
          <w:szCs w:val="26"/>
          <w:lang w:val="ru-RU" w:eastAsia="ru-RU"/>
        </w:rPr>
        <w:t>Бутовский В.В.,</w:t>
      </w:r>
      <w:r w:rsidR="00CD0FE1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CD0FE1">
        <w:rPr>
          <w:sz w:val="26"/>
          <w:szCs w:val="26"/>
          <w:lang w:val="ru-RU" w:eastAsia="ru-RU"/>
        </w:rPr>
        <w:t xml:space="preserve"> </w:t>
      </w:r>
      <w:r w:rsidR="007B273C">
        <w:rPr>
          <w:sz w:val="26"/>
          <w:szCs w:val="26"/>
          <w:lang w:val="ru-RU" w:eastAsia="ru-RU"/>
        </w:rPr>
        <w:t xml:space="preserve">Горячева О.В., </w:t>
      </w:r>
      <w:r w:rsidR="00C54A19">
        <w:rPr>
          <w:sz w:val="26"/>
          <w:szCs w:val="26"/>
          <w:lang w:val="ru-RU" w:eastAsia="ru-RU"/>
        </w:rPr>
        <w:t xml:space="preserve">Гузов Ю.Н., </w:t>
      </w:r>
      <w:r w:rsidR="00CD0FE1">
        <w:rPr>
          <w:sz w:val="26"/>
          <w:szCs w:val="26"/>
          <w:lang w:val="ru-RU" w:eastAsia="ru-RU"/>
        </w:rPr>
        <w:t xml:space="preserve">Желтяков Д.В., Жуков С.П.,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C54A19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7B273C">
        <w:rPr>
          <w:sz w:val="26"/>
          <w:szCs w:val="26"/>
          <w:lang w:val="ru-RU" w:eastAsia="ru-RU"/>
        </w:rPr>
        <w:t>Ме</w:t>
      </w:r>
      <w:r w:rsidR="00074F8C">
        <w:rPr>
          <w:sz w:val="26"/>
          <w:szCs w:val="26"/>
          <w:lang w:val="ru-RU" w:eastAsia="ru-RU"/>
        </w:rPr>
        <w:t>лентьева В.И., 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162B77">
        <w:rPr>
          <w:sz w:val="26"/>
          <w:szCs w:val="26"/>
          <w:lang w:val="ru-RU" w:eastAsia="ru-RU"/>
        </w:rPr>
        <w:t xml:space="preserve">Овакимян А.Д.,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r w:rsidR="00CF4C5F">
        <w:rPr>
          <w:sz w:val="26"/>
          <w:szCs w:val="26"/>
          <w:lang w:val="ru-RU" w:eastAsia="ru-RU"/>
        </w:rPr>
        <w:t xml:space="preserve">Рыбенко Г.А., </w:t>
      </w:r>
      <w:r w:rsidR="00494443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D2E6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494443" w:rsidRPr="008E4BC1" w:rsidRDefault="00494443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162B77">
        <w:rPr>
          <w:bCs/>
          <w:sz w:val="26"/>
          <w:szCs w:val="26"/>
        </w:rPr>
        <w:t>е 3</w:t>
      </w:r>
      <w:r w:rsidR="007B273C">
        <w:rPr>
          <w:bCs/>
          <w:sz w:val="26"/>
          <w:szCs w:val="26"/>
        </w:rPr>
        <w:t>0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7B273C">
        <w:rPr>
          <w:bCs/>
          <w:sz w:val="26"/>
          <w:szCs w:val="26"/>
        </w:rPr>
        <w:t>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C208E8">
        <w:rPr>
          <w:sz w:val="26"/>
          <w:szCs w:val="26"/>
        </w:rPr>
        <w:t>14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C208E8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94443" w:rsidRDefault="00C208E8" w:rsidP="00C208E8">
      <w:pPr>
        <w:numPr>
          <w:ilvl w:val="0"/>
          <w:numId w:val="1"/>
        </w:numPr>
        <w:jc w:val="both"/>
        <w:rPr>
          <w:sz w:val="26"/>
          <w:szCs w:val="26"/>
        </w:rPr>
      </w:pPr>
      <w:r w:rsidRPr="00C208E8">
        <w:rPr>
          <w:sz w:val="26"/>
          <w:szCs w:val="26"/>
        </w:rPr>
        <w:t>Об определении на 2017 год перечня программ ПК аудиторов, соответствующих приоритетной тематике в целях реализации решения Совета по аудиторской деятельности от 22.09. 2016 г. (протокол № 26)</w:t>
      </w:r>
      <w:r w:rsidR="00494443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208E8" w:rsidRPr="007A6E7C" w:rsidRDefault="00C208E8" w:rsidP="00C208E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A6E7C">
        <w:rPr>
          <w:b/>
          <w:i/>
          <w:sz w:val="26"/>
          <w:szCs w:val="26"/>
          <w:u w:val="single"/>
        </w:rPr>
        <w:t>По первому вопросу</w:t>
      </w:r>
    </w:p>
    <w:p w:rsidR="00C208E8" w:rsidRPr="007A6E7C" w:rsidRDefault="00C208E8" w:rsidP="00C208E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7A6E7C">
        <w:rPr>
          <w:b/>
          <w:sz w:val="26"/>
          <w:szCs w:val="26"/>
        </w:rPr>
        <w:t>О приеме в члены СРО ААС</w:t>
      </w:r>
    </w:p>
    <w:p w:rsidR="00C208E8" w:rsidRPr="007A6E7C" w:rsidRDefault="00C208E8" w:rsidP="00C208E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208E8" w:rsidRPr="007A6E7C" w:rsidRDefault="00C208E8" w:rsidP="00C208E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6E7C">
        <w:rPr>
          <w:b/>
          <w:sz w:val="26"/>
          <w:szCs w:val="26"/>
        </w:rPr>
        <w:t>Решили:</w:t>
      </w:r>
    </w:p>
    <w:p w:rsidR="00C208E8" w:rsidRPr="006844B2" w:rsidRDefault="006844B2" w:rsidP="00C208E8">
      <w:pPr>
        <w:jc w:val="both"/>
        <w:rPr>
          <w:sz w:val="26"/>
          <w:szCs w:val="26"/>
        </w:rPr>
      </w:pPr>
      <w:r w:rsidRPr="006844B2">
        <w:rPr>
          <w:sz w:val="26"/>
          <w:szCs w:val="26"/>
        </w:rPr>
        <w:t xml:space="preserve">1.1. </w:t>
      </w:r>
      <w:r w:rsidR="00C208E8" w:rsidRPr="006844B2">
        <w:rPr>
          <w:sz w:val="26"/>
          <w:szCs w:val="26"/>
        </w:rPr>
        <w:t>Прин</w:t>
      </w:r>
      <w:r w:rsidRPr="006844B2">
        <w:rPr>
          <w:sz w:val="26"/>
          <w:szCs w:val="26"/>
        </w:rPr>
        <w:t>ять в члены СРО ААС 24 аудитора;</w:t>
      </w:r>
    </w:p>
    <w:p w:rsidR="00C208E8" w:rsidRPr="006844B2" w:rsidRDefault="00C208E8" w:rsidP="00C208E8">
      <w:pPr>
        <w:jc w:val="both"/>
        <w:rPr>
          <w:sz w:val="26"/>
          <w:szCs w:val="26"/>
        </w:rPr>
      </w:pPr>
      <w:r w:rsidRPr="006844B2">
        <w:rPr>
          <w:sz w:val="26"/>
          <w:szCs w:val="26"/>
        </w:rPr>
        <w:t>1.2. Принять в члены СРО</w:t>
      </w:r>
      <w:r w:rsidR="006844B2" w:rsidRPr="006844B2">
        <w:rPr>
          <w:sz w:val="26"/>
          <w:szCs w:val="26"/>
        </w:rPr>
        <w:t xml:space="preserve"> ААС 1 индивидуального аудитора;</w:t>
      </w:r>
    </w:p>
    <w:p w:rsidR="00C208E8" w:rsidRPr="006844B2" w:rsidRDefault="00C208E8" w:rsidP="00C208E8">
      <w:pPr>
        <w:jc w:val="both"/>
        <w:rPr>
          <w:sz w:val="26"/>
          <w:szCs w:val="26"/>
        </w:rPr>
      </w:pPr>
      <w:r w:rsidRPr="006844B2">
        <w:rPr>
          <w:sz w:val="26"/>
          <w:szCs w:val="26"/>
        </w:rPr>
        <w:t>1.3. Принять в члены СР</w:t>
      </w:r>
      <w:r w:rsidR="006844B2" w:rsidRPr="006844B2">
        <w:rPr>
          <w:sz w:val="26"/>
          <w:szCs w:val="26"/>
        </w:rPr>
        <w:t>О ААС 7 аудиторских организаций.</w:t>
      </w:r>
    </w:p>
    <w:p w:rsidR="00C208E8" w:rsidRPr="007A6E7C" w:rsidRDefault="00C208E8" w:rsidP="00C208E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A6E7C">
        <w:rPr>
          <w:b/>
          <w:sz w:val="26"/>
          <w:szCs w:val="26"/>
        </w:rPr>
        <w:t>Решение принято единогласно</w:t>
      </w:r>
    </w:p>
    <w:p w:rsidR="00C208E8" w:rsidRDefault="00C208E8" w:rsidP="00C208E8">
      <w:pPr>
        <w:jc w:val="both"/>
        <w:rPr>
          <w:b/>
          <w:sz w:val="26"/>
          <w:szCs w:val="26"/>
        </w:rPr>
      </w:pPr>
    </w:p>
    <w:p w:rsidR="00C208E8" w:rsidRPr="007A6E7C" w:rsidRDefault="00C208E8" w:rsidP="00C208E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A6E7C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второму</w:t>
      </w:r>
      <w:r w:rsidRPr="007A6E7C">
        <w:rPr>
          <w:b/>
          <w:i/>
          <w:sz w:val="26"/>
          <w:szCs w:val="26"/>
          <w:u w:val="single"/>
        </w:rPr>
        <w:t xml:space="preserve"> вопросу</w:t>
      </w:r>
    </w:p>
    <w:p w:rsidR="00C208E8" w:rsidRPr="007A6E7C" w:rsidRDefault="00C208E8" w:rsidP="00C208E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определе</w:t>
      </w:r>
      <w:r w:rsidRPr="007A6E7C">
        <w:rPr>
          <w:b/>
          <w:sz w:val="26"/>
          <w:szCs w:val="26"/>
        </w:rPr>
        <w:t>нии на 2017 год перечня про</w:t>
      </w:r>
      <w:r>
        <w:rPr>
          <w:b/>
          <w:sz w:val="26"/>
          <w:szCs w:val="26"/>
        </w:rPr>
        <w:t>грамм ПК аудиторов, соответствующих приоритетной тематике в целях реализа</w:t>
      </w:r>
      <w:r w:rsidRPr="007A6E7C">
        <w:rPr>
          <w:b/>
          <w:sz w:val="26"/>
          <w:szCs w:val="26"/>
        </w:rPr>
        <w:t>ции решения Совета по аудиторской деятельности от 22.09. 2016 г. (протокол № 26)</w:t>
      </w:r>
    </w:p>
    <w:p w:rsidR="00C208E8" w:rsidRDefault="00C208E8" w:rsidP="00C208E8">
      <w:pPr>
        <w:jc w:val="both"/>
        <w:rPr>
          <w:b/>
          <w:sz w:val="26"/>
          <w:szCs w:val="26"/>
        </w:rPr>
      </w:pPr>
    </w:p>
    <w:p w:rsidR="00C208E8" w:rsidRPr="007A6E7C" w:rsidRDefault="00C208E8" w:rsidP="00C208E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6E7C">
        <w:rPr>
          <w:b/>
          <w:sz w:val="26"/>
          <w:szCs w:val="26"/>
        </w:rPr>
        <w:t>Решили:</w:t>
      </w:r>
    </w:p>
    <w:p w:rsidR="00C208E8" w:rsidRPr="007A6E7C" w:rsidRDefault="00C208E8" w:rsidP="00C208E8">
      <w:pPr>
        <w:jc w:val="both"/>
        <w:rPr>
          <w:sz w:val="26"/>
          <w:szCs w:val="26"/>
        </w:rPr>
      </w:pPr>
      <w:r w:rsidRPr="007A6E7C">
        <w:rPr>
          <w:sz w:val="26"/>
          <w:szCs w:val="26"/>
        </w:rPr>
        <w:t>2.1. Определить на 2017 год перечень программ повышения квалификации, относящихся к приоритетной тематике, определенной решением Совета по аудиторской деятельности от 23.09.2015 (протокол № 18), обучение по которым в 2017 году засчитывается в счет соблюдения аудиторами – членами СРО ААС требования о прохождении обязательного обучения по программам ПК, предусмотренного частью 9 статьи 11 ФЗ «Об аудиторской деятельности» согласно приложению № 1;</w:t>
      </w:r>
    </w:p>
    <w:p w:rsidR="00C208E8" w:rsidRPr="007A6E7C" w:rsidRDefault="00C208E8" w:rsidP="00C208E8">
      <w:pPr>
        <w:jc w:val="both"/>
        <w:rPr>
          <w:sz w:val="26"/>
          <w:szCs w:val="26"/>
        </w:rPr>
      </w:pPr>
      <w:r w:rsidRPr="007A6E7C">
        <w:rPr>
          <w:sz w:val="26"/>
          <w:szCs w:val="26"/>
        </w:rPr>
        <w:t>2.2. Приостановить на 2017 год действие утвержденных СРО ААС ППК аудиторов, за исключением ППК, относящихся к приоритетной тематике, утвержденной решением Совета по аудиторской деятельности от 23.09.2015 (протокол № 18) согласно приложению № 2;</w:t>
      </w:r>
    </w:p>
    <w:p w:rsidR="00C208E8" w:rsidRPr="007A6E7C" w:rsidRDefault="00C208E8" w:rsidP="00C208E8">
      <w:pPr>
        <w:jc w:val="both"/>
        <w:rPr>
          <w:sz w:val="26"/>
          <w:szCs w:val="26"/>
        </w:rPr>
      </w:pPr>
      <w:r w:rsidRPr="007A6E7C">
        <w:rPr>
          <w:sz w:val="26"/>
          <w:szCs w:val="26"/>
        </w:rPr>
        <w:t>2.3. Предложить образовательным организациям, включенным в Реестр УМЦ СРО ААС, при планировании курсов повышения квалификации аудиторов в 2017 г. обеспечить возможность обучения аудиторов – членов СРО ААС по программам повышения квалификации, соответствующим приоритетной тематике.</w:t>
      </w:r>
    </w:p>
    <w:p w:rsidR="003877D4" w:rsidRDefault="003877D4" w:rsidP="003877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A6E7C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3877D4" w:rsidRPr="00692B02" w:rsidRDefault="003877D4" w:rsidP="003877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92B02">
        <w:rPr>
          <w:sz w:val="26"/>
          <w:szCs w:val="26"/>
        </w:rPr>
        <w:t>«За» - 29 голосов</w:t>
      </w:r>
    </w:p>
    <w:p w:rsidR="003877D4" w:rsidRPr="00692B02" w:rsidRDefault="003877D4" w:rsidP="003877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92B02">
        <w:rPr>
          <w:sz w:val="26"/>
          <w:szCs w:val="26"/>
        </w:rPr>
        <w:t>«Против» - 0 голосов</w:t>
      </w:r>
    </w:p>
    <w:p w:rsidR="003877D4" w:rsidRPr="00692B02" w:rsidRDefault="003877D4" w:rsidP="003877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92B02">
        <w:rPr>
          <w:sz w:val="26"/>
          <w:szCs w:val="26"/>
        </w:rPr>
        <w:t>«Воздержался» - 1 голос</w:t>
      </w:r>
    </w:p>
    <w:p w:rsidR="003877D4" w:rsidRPr="00692B02" w:rsidRDefault="003877D4" w:rsidP="003877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92B02">
        <w:rPr>
          <w:sz w:val="26"/>
          <w:szCs w:val="26"/>
        </w:rPr>
        <w:t>«Особое мнение» - 0 голосов</w:t>
      </w:r>
    </w:p>
    <w:p w:rsidR="00CF4C5F" w:rsidRDefault="00CF4C5F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37304E" w:rsidRPr="008E4BC1" w:rsidSect="00494443">
      <w:footerReference w:type="even" r:id="rId9"/>
      <w:footerReference w:type="default" r:id="rId10"/>
      <w:pgSz w:w="11906" w:h="16838"/>
      <w:pgMar w:top="568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3C" w:rsidRDefault="007B273C">
      <w:r>
        <w:separator/>
      </w:r>
    </w:p>
  </w:endnote>
  <w:endnote w:type="continuationSeparator" w:id="0">
    <w:p w:rsidR="007B273C" w:rsidRDefault="007B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3C" w:rsidRDefault="007B273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273C" w:rsidRDefault="007B273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73C" w:rsidRPr="006844B2" w:rsidRDefault="007B273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265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14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6844B2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6844B2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3C" w:rsidRDefault="007B273C">
      <w:r>
        <w:separator/>
      </w:r>
    </w:p>
  </w:footnote>
  <w:footnote w:type="continuationSeparator" w:id="0">
    <w:p w:rsidR="007B273C" w:rsidRDefault="007B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0C14"/>
    <w:multiLevelType w:val="hybridMultilevel"/>
    <w:tmpl w:val="65328B08"/>
    <w:lvl w:ilvl="0" w:tplc="677695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7E7454"/>
    <w:multiLevelType w:val="hybridMultilevel"/>
    <w:tmpl w:val="FA02E4B6"/>
    <w:lvl w:ilvl="0" w:tplc="EE72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52E6"/>
    <w:multiLevelType w:val="hybridMultilevel"/>
    <w:tmpl w:val="386CEE5A"/>
    <w:lvl w:ilvl="0" w:tplc="92229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60726"/>
    <w:multiLevelType w:val="hybridMultilevel"/>
    <w:tmpl w:val="2880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12732"/>
    <w:multiLevelType w:val="hybridMultilevel"/>
    <w:tmpl w:val="AB5A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EE409C"/>
    <w:multiLevelType w:val="hybridMultilevel"/>
    <w:tmpl w:val="497231BA"/>
    <w:lvl w:ilvl="0" w:tplc="CF0469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42704"/>
    <w:multiLevelType w:val="hybridMultilevel"/>
    <w:tmpl w:val="F63E3A06"/>
    <w:lvl w:ilvl="0" w:tplc="CF0469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E3DCA"/>
    <w:multiLevelType w:val="hybridMultilevel"/>
    <w:tmpl w:val="49162C3E"/>
    <w:lvl w:ilvl="0" w:tplc="63ECCB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70400"/>
    <w:multiLevelType w:val="hybridMultilevel"/>
    <w:tmpl w:val="2F00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14948"/>
    <w:multiLevelType w:val="hybridMultilevel"/>
    <w:tmpl w:val="14C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27F6"/>
    <w:multiLevelType w:val="hybridMultilevel"/>
    <w:tmpl w:val="73F2870E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2B23"/>
    <w:multiLevelType w:val="hybridMultilevel"/>
    <w:tmpl w:val="11F4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A1985"/>
    <w:multiLevelType w:val="hybridMultilevel"/>
    <w:tmpl w:val="83C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404"/>
    <w:multiLevelType w:val="hybridMultilevel"/>
    <w:tmpl w:val="2AA0C440"/>
    <w:lvl w:ilvl="0" w:tplc="454CE4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30E4D"/>
    <w:multiLevelType w:val="hybridMultilevel"/>
    <w:tmpl w:val="BCE2CFC2"/>
    <w:lvl w:ilvl="0" w:tplc="D068E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2F6C"/>
    <w:multiLevelType w:val="hybridMultilevel"/>
    <w:tmpl w:val="0DB2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8"/>
  </w:num>
  <w:num w:numId="4">
    <w:abstractNumId w:val="27"/>
  </w:num>
  <w:num w:numId="5">
    <w:abstractNumId w:val="6"/>
  </w:num>
  <w:num w:numId="6">
    <w:abstractNumId w:val="25"/>
  </w:num>
  <w:num w:numId="7">
    <w:abstractNumId w:val="7"/>
  </w:num>
  <w:num w:numId="8">
    <w:abstractNumId w:val="32"/>
  </w:num>
  <w:num w:numId="9">
    <w:abstractNumId w:val="3"/>
  </w:num>
  <w:num w:numId="10">
    <w:abstractNumId w:val="11"/>
  </w:num>
  <w:num w:numId="11">
    <w:abstractNumId w:val="22"/>
  </w:num>
  <w:num w:numId="12">
    <w:abstractNumId w:val="2"/>
  </w:num>
  <w:num w:numId="13">
    <w:abstractNumId w:val="31"/>
  </w:num>
  <w:num w:numId="14">
    <w:abstractNumId w:val="19"/>
  </w:num>
  <w:num w:numId="15">
    <w:abstractNumId w:val="26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23"/>
  </w:num>
  <w:num w:numId="21">
    <w:abstractNumId w:val="21"/>
  </w:num>
  <w:num w:numId="22">
    <w:abstractNumId w:val="24"/>
  </w:num>
  <w:num w:numId="23">
    <w:abstractNumId w:val="20"/>
  </w:num>
  <w:num w:numId="24">
    <w:abstractNumId w:val="30"/>
  </w:num>
  <w:num w:numId="25">
    <w:abstractNumId w:val="4"/>
  </w:num>
  <w:num w:numId="26">
    <w:abstractNumId w:val="17"/>
  </w:num>
  <w:num w:numId="27">
    <w:abstractNumId w:val="14"/>
  </w:num>
  <w:num w:numId="28">
    <w:abstractNumId w:val="15"/>
  </w:num>
  <w:num w:numId="29">
    <w:abstractNumId w:val="13"/>
  </w:num>
  <w:num w:numId="30">
    <w:abstractNumId w:val="12"/>
  </w:num>
  <w:num w:numId="3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4B2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C0096"/>
    <w:rsid w:val="007C182A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3847D42</Template>
  <TotalTime>0</TotalTime>
  <Pages>2</Pages>
  <Words>449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3396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2016-12-15T10:43:00Z</dcterms:created>
  <dcterms:modified xsi:type="dcterms:W3CDTF">2016-12-15T10:43:00Z</dcterms:modified>
</cp:coreProperties>
</file>