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5D4BD8" w14:paraId="01519338" w14:textId="77777777" w:rsidTr="005D4BD8">
        <w:tc>
          <w:tcPr>
            <w:tcW w:w="4672" w:type="dxa"/>
          </w:tcPr>
          <w:p w14:paraId="407F115B" w14:textId="77777777" w:rsidR="005D4BD8" w:rsidRDefault="005D4BD8" w:rsidP="00937DC3">
            <w:pPr>
              <w:tabs>
                <w:tab w:val="left" w:pos="705"/>
              </w:tabs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34" w:type="dxa"/>
          </w:tcPr>
          <w:p w14:paraId="3C614E6C" w14:textId="77777777" w:rsidR="005D4BD8" w:rsidRPr="003129BF" w:rsidRDefault="005D4BD8" w:rsidP="005D4BD8">
            <w:pPr>
              <w:tabs>
                <w:tab w:val="left" w:pos="705"/>
              </w:tabs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3129BF">
              <w:rPr>
                <w:rFonts w:cs="Times New Roman"/>
                <w:b/>
                <w:sz w:val="24"/>
                <w:szCs w:val="24"/>
              </w:rPr>
              <w:t>ПОДГОТОВЛЕНО</w:t>
            </w:r>
          </w:p>
          <w:p w14:paraId="34B4B029" w14:textId="78CC1E73" w:rsidR="005D4BD8" w:rsidRPr="003129BF" w:rsidRDefault="005D4BD8" w:rsidP="005D4BD8">
            <w:pPr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3129BF">
              <w:rPr>
                <w:rFonts w:cs="Times New Roman"/>
                <w:b/>
                <w:sz w:val="24"/>
                <w:szCs w:val="24"/>
              </w:rPr>
              <w:t>Комитетом по стандартизации и методологии аудиторской деятельности</w:t>
            </w:r>
            <w:r>
              <w:rPr>
                <w:rFonts w:cs="Times New Roman"/>
                <w:b/>
                <w:sz w:val="24"/>
                <w:szCs w:val="24"/>
              </w:rPr>
              <w:t xml:space="preserve"> СРО ААС</w:t>
            </w:r>
          </w:p>
          <w:p w14:paraId="65C99477" w14:textId="77777777" w:rsidR="005D4BD8" w:rsidRDefault="005D4BD8" w:rsidP="00937DC3">
            <w:pPr>
              <w:tabs>
                <w:tab w:val="left" w:pos="705"/>
              </w:tabs>
              <w:ind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9EEC0D7" w14:textId="77777777" w:rsidR="005D4BD8" w:rsidRDefault="005D4BD8" w:rsidP="00937DC3">
      <w:pPr>
        <w:tabs>
          <w:tab w:val="left" w:pos="705"/>
        </w:tabs>
        <w:jc w:val="right"/>
        <w:rPr>
          <w:rFonts w:cs="Times New Roman"/>
          <w:b/>
          <w:sz w:val="24"/>
          <w:szCs w:val="24"/>
        </w:rPr>
      </w:pPr>
    </w:p>
    <w:p w14:paraId="4F78B3F5" w14:textId="77777777" w:rsidR="00937DC3" w:rsidRPr="005D4BD8" w:rsidRDefault="00A36F9B" w:rsidP="005D4BD8">
      <w:pPr>
        <w:ind w:firstLine="0"/>
        <w:jc w:val="center"/>
        <w:rPr>
          <w:b/>
          <w:sz w:val="30"/>
          <w:szCs w:val="30"/>
        </w:rPr>
      </w:pPr>
      <w:r w:rsidRPr="005D4BD8">
        <w:rPr>
          <w:b/>
          <w:sz w:val="30"/>
          <w:szCs w:val="30"/>
        </w:rPr>
        <w:t>Пояснения</w:t>
      </w:r>
    </w:p>
    <w:p w14:paraId="649CA421" w14:textId="0107AFCA" w:rsidR="00DA17D2" w:rsidRPr="00937DC3" w:rsidRDefault="00937DC3" w:rsidP="005D4BD8">
      <w:pPr>
        <w:ind w:firstLine="0"/>
        <w:rPr>
          <w:b/>
          <w:sz w:val="24"/>
          <w:szCs w:val="24"/>
        </w:rPr>
      </w:pPr>
      <w:r w:rsidRPr="00937DC3">
        <w:rPr>
          <w:b/>
          <w:sz w:val="24"/>
          <w:szCs w:val="24"/>
        </w:rPr>
        <w:t>к иллюстративной матрице рисков</w:t>
      </w:r>
      <w:r w:rsidR="00BC656D" w:rsidRPr="00937DC3">
        <w:rPr>
          <w:b/>
          <w:sz w:val="24"/>
          <w:szCs w:val="24"/>
        </w:rPr>
        <w:t>,</w:t>
      </w:r>
      <w:r w:rsidR="00540836">
        <w:rPr>
          <w:b/>
          <w:sz w:val="24"/>
          <w:szCs w:val="24"/>
        </w:rPr>
        <w:t xml:space="preserve"> </w:t>
      </w:r>
      <w:r w:rsidR="00BC656D" w:rsidRPr="00937DC3">
        <w:rPr>
          <w:b/>
          <w:sz w:val="24"/>
          <w:szCs w:val="24"/>
        </w:rPr>
        <w:t xml:space="preserve">рекомендации по началу применения </w:t>
      </w:r>
      <w:r w:rsidR="00A36F9B">
        <w:rPr>
          <w:b/>
          <w:sz w:val="24"/>
          <w:szCs w:val="24"/>
        </w:rPr>
        <w:t>Международного стандарта 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</w:t>
      </w:r>
      <w:r w:rsidR="0075153D">
        <w:rPr>
          <w:b/>
          <w:sz w:val="24"/>
          <w:szCs w:val="24"/>
        </w:rPr>
        <w:t xml:space="preserve"> </w:t>
      </w:r>
      <w:r w:rsidR="00A36F9B">
        <w:rPr>
          <w:b/>
          <w:sz w:val="24"/>
          <w:szCs w:val="24"/>
        </w:rPr>
        <w:t>обеспечивающие уверенность, или задания по оказанию сопутствующих услуг» (далее -</w:t>
      </w:r>
      <w:r w:rsidR="007745CC">
        <w:rPr>
          <w:b/>
          <w:sz w:val="24"/>
          <w:szCs w:val="24"/>
        </w:rPr>
        <w:t xml:space="preserve"> </w:t>
      </w:r>
      <w:r w:rsidR="00BC656D" w:rsidRPr="007745CC">
        <w:rPr>
          <w:b/>
          <w:sz w:val="24"/>
          <w:szCs w:val="24"/>
        </w:rPr>
        <w:t>МСК 1</w:t>
      </w:r>
      <w:r w:rsidR="00A36F9B">
        <w:rPr>
          <w:b/>
          <w:sz w:val="24"/>
          <w:szCs w:val="24"/>
        </w:rPr>
        <w:t>)</w:t>
      </w:r>
      <w:r w:rsidR="00540836">
        <w:rPr>
          <w:b/>
          <w:sz w:val="24"/>
          <w:szCs w:val="24"/>
        </w:rPr>
        <w:t xml:space="preserve"> </w:t>
      </w:r>
      <w:r w:rsidR="00BC656D" w:rsidRPr="00937DC3">
        <w:rPr>
          <w:b/>
          <w:sz w:val="24"/>
          <w:szCs w:val="24"/>
        </w:rPr>
        <w:t>(</w:t>
      </w:r>
      <w:r w:rsidR="00A36F9B">
        <w:rPr>
          <w:b/>
          <w:sz w:val="24"/>
          <w:szCs w:val="24"/>
        </w:rPr>
        <w:t xml:space="preserve">компонент- </w:t>
      </w:r>
      <w:r w:rsidR="00BC656D" w:rsidRPr="00937DC3">
        <w:rPr>
          <w:b/>
          <w:sz w:val="24"/>
          <w:szCs w:val="24"/>
        </w:rPr>
        <w:t>процесс оценки рисков)</w:t>
      </w:r>
    </w:p>
    <w:p w14:paraId="685175EE" w14:textId="47CAB234" w:rsidR="00EE393E" w:rsidRPr="00937DC3" w:rsidRDefault="000B164A" w:rsidP="005D4BD8">
      <w:pPr>
        <w:pStyle w:val="2"/>
        <w:ind w:firstLine="567"/>
        <w:jc w:val="left"/>
      </w:pPr>
      <w:r w:rsidRPr="00937DC3">
        <w:t>Общее</w:t>
      </w:r>
    </w:p>
    <w:p w14:paraId="1826138A" w14:textId="0EA41A98" w:rsidR="00BC656D" w:rsidRPr="00937DC3" w:rsidRDefault="000A4E01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Начиная подготовку к внедрению системы управления качеством </w:t>
      </w:r>
      <w:r w:rsidR="00540836">
        <w:rPr>
          <w:sz w:val="24"/>
          <w:szCs w:val="24"/>
        </w:rPr>
        <w:t xml:space="preserve">аудиторской организации </w:t>
      </w:r>
      <w:r w:rsidR="0032005C" w:rsidRPr="0032005C">
        <w:rPr>
          <w:sz w:val="24"/>
          <w:szCs w:val="24"/>
        </w:rPr>
        <w:t xml:space="preserve">(здесь и далее </w:t>
      </w:r>
      <w:r w:rsidR="0032005C">
        <w:rPr>
          <w:sz w:val="24"/>
          <w:szCs w:val="24"/>
        </w:rPr>
        <w:t xml:space="preserve">под </w:t>
      </w:r>
      <w:r w:rsidR="0032005C" w:rsidRPr="0032005C">
        <w:rPr>
          <w:sz w:val="24"/>
          <w:szCs w:val="24"/>
        </w:rPr>
        <w:t>аудиторск</w:t>
      </w:r>
      <w:r w:rsidR="0032005C">
        <w:rPr>
          <w:sz w:val="24"/>
          <w:szCs w:val="24"/>
        </w:rPr>
        <w:t xml:space="preserve">ой </w:t>
      </w:r>
      <w:r w:rsidR="0032005C" w:rsidRPr="0032005C">
        <w:rPr>
          <w:sz w:val="24"/>
          <w:szCs w:val="24"/>
        </w:rPr>
        <w:t>организаци</w:t>
      </w:r>
      <w:r w:rsidR="0032005C">
        <w:rPr>
          <w:sz w:val="24"/>
          <w:szCs w:val="24"/>
        </w:rPr>
        <w:t>ей</w:t>
      </w:r>
      <w:r w:rsidR="00A22570">
        <w:rPr>
          <w:sz w:val="24"/>
          <w:szCs w:val="24"/>
        </w:rPr>
        <w:t xml:space="preserve"> (АО)</w:t>
      </w:r>
      <w:r w:rsidR="0032005C">
        <w:rPr>
          <w:sz w:val="24"/>
          <w:szCs w:val="24"/>
        </w:rPr>
        <w:t xml:space="preserve"> понимается как </w:t>
      </w:r>
      <w:r w:rsidR="0032005C" w:rsidRPr="0032005C">
        <w:rPr>
          <w:sz w:val="24"/>
          <w:szCs w:val="24"/>
        </w:rPr>
        <w:t>аудиторская организация</w:t>
      </w:r>
      <w:r w:rsidR="0032005C">
        <w:rPr>
          <w:sz w:val="24"/>
          <w:szCs w:val="24"/>
        </w:rPr>
        <w:t xml:space="preserve">, так и </w:t>
      </w:r>
      <w:r w:rsidR="0032005C" w:rsidRPr="0032005C">
        <w:rPr>
          <w:sz w:val="24"/>
          <w:szCs w:val="24"/>
        </w:rPr>
        <w:t xml:space="preserve">индивидуальный аудитор) </w:t>
      </w:r>
      <w:r w:rsidRPr="00937DC3">
        <w:rPr>
          <w:sz w:val="24"/>
          <w:szCs w:val="24"/>
        </w:rPr>
        <w:t xml:space="preserve">необходимо получить понимание </w:t>
      </w:r>
      <w:r w:rsidR="00937DC3" w:rsidRPr="00937DC3">
        <w:rPr>
          <w:sz w:val="24"/>
          <w:szCs w:val="24"/>
        </w:rPr>
        <w:t>требований МСК</w:t>
      </w:r>
      <w:r w:rsidRPr="00937DC3">
        <w:rPr>
          <w:sz w:val="24"/>
          <w:szCs w:val="24"/>
        </w:rPr>
        <w:t xml:space="preserve"> 1 и связанных стандартов. </w:t>
      </w:r>
    </w:p>
    <w:p w14:paraId="07C85414" w14:textId="2A10236B" w:rsidR="000A4E01" w:rsidRPr="00937DC3" w:rsidRDefault="0032005C" w:rsidP="005D4BD8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в</w:t>
      </w:r>
      <w:r w:rsidR="000A4E01" w:rsidRPr="00937DC3">
        <w:rPr>
          <w:sz w:val="24"/>
          <w:szCs w:val="24"/>
        </w:rPr>
        <w:t xml:space="preserve">нимательно </w:t>
      </w:r>
      <w:r>
        <w:rPr>
          <w:sz w:val="24"/>
          <w:szCs w:val="24"/>
        </w:rPr>
        <w:t>изучить</w:t>
      </w:r>
      <w:r w:rsidRPr="00937DC3">
        <w:rPr>
          <w:sz w:val="24"/>
          <w:szCs w:val="24"/>
        </w:rPr>
        <w:t xml:space="preserve"> </w:t>
      </w:r>
      <w:r w:rsidR="000A4E01" w:rsidRPr="00937DC3">
        <w:rPr>
          <w:sz w:val="24"/>
          <w:szCs w:val="24"/>
        </w:rPr>
        <w:t xml:space="preserve">требования </w:t>
      </w:r>
      <w:r w:rsidR="00937DC3" w:rsidRPr="00937DC3">
        <w:rPr>
          <w:sz w:val="24"/>
          <w:szCs w:val="24"/>
        </w:rPr>
        <w:t xml:space="preserve">стандарта </w:t>
      </w:r>
      <w:r w:rsidR="00937DC3" w:rsidRPr="007745CC">
        <w:rPr>
          <w:sz w:val="24"/>
          <w:szCs w:val="24"/>
        </w:rPr>
        <w:t>МСК</w:t>
      </w:r>
      <w:r w:rsidR="000A4E01" w:rsidRPr="007745CC">
        <w:rPr>
          <w:sz w:val="24"/>
          <w:szCs w:val="24"/>
        </w:rPr>
        <w:t xml:space="preserve"> 1</w:t>
      </w:r>
      <w:r w:rsidR="000A4E01" w:rsidRPr="00937DC3">
        <w:rPr>
          <w:sz w:val="24"/>
          <w:szCs w:val="24"/>
        </w:rPr>
        <w:t xml:space="preserve"> (п. 1-п.</w:t>
      </w:r>
      <w:r w:rsidR="00937DC3" w:rsidRPr="00937DC3">
        <w:rPr>
          <w:sz w:val="24"/>
          <w:szCs w:val="24"/>
        </w:rPr>
        <w:t>60 МСК</w:t>
      </w:r>
      <w:r w:rsidR="000A4E01" w:rsidRPr="00937DC3">
        <w:rPr>
          <w:sz w:val="24"/>
          <w:szCs w:val="24"/>
        </w:rPr>
        <w:t xml:space="preserve"> 1).</w:t>
      </w:r>
    </w:p>
    <w:p w14:paraId="2B4E268F" w14:textId="67C48208" w:rsidR="00432DFD" w:rsidRPr="00937DC3" w:rsidRDefault="000A4E01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Если в аудиторской </w:t>
      </w:r>
      <w:r w:rsidR="005F712B" w:rsidRPr="00937DC3">
        <w:rPr>
          <w:sz w:val="24"/>
          <w:szCs w:val="24"/>
        </w:rPr>
        <w:t>организации</w:t>
      </w:r>
      <w:r w:rsidRPr="00937DC3">
        <w:rPr>
          <w:sz w:val="24"/>
          <w:szCs w:val="24"/>
        </w:rPr>
        <w:t xml:space="preserve"> внедрены </w:t>
      </w:r>
      <w:r w:rsidR="00540836">
        <w:rPr>
          <w:sz w:val="24"/>
          <w:szCs w:val="24"/>
        </w:rPr>
        <w:t>п</w:t>
      </w:r>
      <w:r w:rsidRPr="00937DC3">
        <w:rPr>
          <w:sz w:val="24"/>
          <w:szCs w:val="24"/>
        </w:rPr>
        <w:t xml:space="preserve">олитики и процедуры </w:t>
      </w:r>
      <w:r w:rsidR="00540836">
        <w:rPr>
          <w:sz w:val="24"/>
          <w:szCs w:val="24"/>
        </w:rPr>
        <w:t xml:space="preserve">в </w:t>
      </w:r>
      <w:r w:rsidRPr="00937DC3">
        <w:rPr>
          <w:sz w:val="24"/>
          <w:szCs w:val="24"/>
        </w:rPr>
        <w:t>с</w:t>
      </w:r>
      <w:r w:rsidR="00540836">
        <w:rPr>
          <w:sz w:val="24"/>
          <w:szCs w:val="24"/>
        </w:rPr>
        <w:t>оответствии с</w:t>
      </w:r>
      <w:r w:rsidRPr="00937DC3">
        <w:rPr>
          <w:sz w:val="24"/>
          <w:szCs w:val="24"/>
        </w:rPr>
        <w:t xml:space="preserve"> требованиями МСКК 1, то данные политики и процедуры могут быть по</w:t>
      </w:r>
      <w:r w:rsidR="00F340F7" w:rsidRPr="00937DC3">
        <w:rPr>
          <w:sz w:val="24"/>
          <w:szCs w:val="24"/>
        </w:rPr>
        <w:t>-</w:t>
      </w:r>
      <w:r w:rsidRPr="00937DC3">
        <w:rPr>
          <w:sz w:val="24"/>
          <w:szCs w:val="24"/>
        </w:rPr>
        <w:t>прежнему актуальными и подходящими</w:t>
      </w:r>
      <w:r w:rsidR="00540836">
        <w:rPr>
          <w:sz w:val="24"/>
          <w:szCs w:val="24"/>
        </w:rPr>
        <w:t xml:space="preserve"> в большей или меньшей степени</w:t>
      </w:r>
      <w:r w:rsidRPr="00937DC3">
        <w:rPr>
          <w:sz w:val="24"/>
          <w:szCs w:val="24"/>
        </w:rPr>
        <w:t xml:space="preserve"> для системы управления качеством</w:t>
      </w:r>
      <w:r w:rsidR="00540836">
        <w:rPr>
          <w:sz w:val="24"/>
          <w:szCs w:val="24"/>
        </w:rPr>
        <w:t>, которая создается</w:t>
      </w:r>
      <w:r w:rsidRPr="00937DC3">
        <w:rPr>
          <w:sz w:val="24"/>
          <w:szCs w:val="24"/>
        </w:rPr>
        <w:t xml:space="preserve"> </w:t>
      </w:r>
      <w:r w:rsidR="00540836">
        <w:rPr>
          <w:sz w:val="24"/>
          <w:szCs w:val="24"/>
        </w:rPr>
        <w:t>согласно</w:t>
      </w:r>
      <w:r w:rsidRPr="00937DC3">
        <w:rPr>
          <w:sz w:val="24"/>
          <w:szCs w:val="24"/>
        </w:rPr>
        <w:t xml:space="preserve"> новыми требованиями стандартов управления качеством. </w:t>
      </w:r>
    </w:p>
    <w:p w14:paraId="702A04A1" w14:textId="69E63102" w:rsidR="00432DFD" w:rsidRDefault="00540836" w:rsidP="005D4BD8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Тем не менее стандарты</w:t>
      </w:r>
      <w:r w:rsidR="009A75BC">
        <w:rPr>
          <w:sz w:val="24"/>
          <w:szCs w:val="24"/>
        </w:rPr>
        <w:t xml:space="preserve"> управления качеством</w:t>
      </w:r>
      <w:r>
        <w:rPr>
          <w:sz w:val="24"/>
          <w:szCs w:val="24"/>
        </w:rPr>
        <w:t xml:space="preserve"> предусматривают </w:t>
      </w:r>
      <w:r w:rsidR="00F340F7" w:rsidRPr="00937DC3">
        <w:rPr>
          <w:sz w:val="24"/>
          <w:szCs w:val="24"/>
        </w:rPr>
        <w:t>созда</w:t>
      </w:r>
      <w:r>
        <w:rPr>
          <w:sz w:val="24"/>
          <w:szCs w:val="24"/>
        </w:rPr>
        <w:t>ние</w:t>
      </w:r>
      <w:r w:rsidR="00F340F7" w:rsidRPr="00937DC3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систем</w:t>
      </w:r>
      <w:r>
        <w:rPr>
          <w:sz w:val="24"/>
          <w:szCs w:val="24"/>
        </w:rPr>
        <w:t>ы</w:t>
      </w:r>
      <w:r w:rsidRPr="00937DC3">
        <w:rPr>
          <w:sz w:val="24"/>
          <w:szCs w:val="24"/>
        </w:rPr>
        <w:t xml:space="preserve"> </w:t>
      </w:r>
      <w:r w:rsidR="00F340F7" w:rsidRPr="00937DC3">
        <w:rPr>
          <w:sz w:val="24"/>
          <w:szCs w:val="24"/>
        </w:rPr>
        <w:t>управления качеством</w:t>
      </w:r>
      <w:r>
        <w:rPr>
          <w:sz w:val="24"/>
          <w:szCs w:val="24"/>
        </w:rPr>
        <w:t xml:space="preserve"> в аудиторской организации</w:t>
      </w:r>
      <w:r w:rsidR="00F340F7" w:rsidRPr="00937DC3">
        <w:rPr>
          <w:sz w:val="24"/>
          <w:szCs w:val="24"/>
        </w:rPr>
        <w:t xml:space="preserve">, </w:t>
      </w:r>
      <w:r w:rsidRPr="00937DC3">
        <w:rPr>
          <w:sz w:val="24"/>
          <w:szCs w:val="24"/>
        </w:rPr>
        <w:t>соответствующ</w:t>
      </w:r>
      <w:r>
        <w:rPr>
          <w:sz w:val="24"/>
          <w:szCs w:val="24"/>
        </w:rPr>
        <w:t>ей</w:t>
      </w:r>
      <w:r w:rsidRPr="00937DC3">
        <w:rPr>
          <w:sz w:val="24"/>
          <w:szCs w:val="24"/>
        </w:rPr>
        <w:t xml:space="preserve"> </w:t>
      </w:r>
      <w:r w:rsidR="00F340F7" w:rsidRPr="00937DC3">
        <w:rPr>
          <w:sz w:val="24"/>
          <w:szCs w:val="24"/>
        </w:rPr>
        <w:t>обновленным требованиям</w:t>
      </w:r>
      <w:r>
        <w:rPr>
          <w:sz w:val="24"/>
          <w:szCs w:val="24"/>
        </w:rPr>
        <w:t xml:space="preserve">. Начать ее построение </w:t>
      </w:r>
      <w:r w:rsidR="00F340F7" w:rsidRPr="00937DC3">
        <w:rPr>
          <w:sz w:val="24"/>
          <w:szCs w:val="24"/>
        </w:rPr>
        <w:t xml:space="preserve">целесообразно </w:t>
      </w:r>
      <w:r>
        <w:rPr>
          <w:sz w:val="24"/>
          <w:szCs w:val="24"/>
        </w:rPr>
        <w:t xml:space="preserve">на </w:t>
      </w:r>
      <w:r w:rsidRPr="00937DC3">
        <w:rPr>
          <w:sz w:val="24"/>
          <w:szCs w:val="24"/>
        </w:rPr>
        <w:t xml:space="preserve">основе новых требований – подходе, </w:t>
      </w:r>
      <w:r>
        <w:rPr>
          <w:sz w:val="24"/>
          <w:szCs w:val="24"/>
        </w:rPr>
        <w:t xml:space="preserve">предусматривающем </w:t>
      </w:r>
      <w:r w:rsidRPr="00937DC3">
        <w:rPr>
          <w:sz w:val="24"/>
          <w:szCs w:val="24"/>
        </w:rPr>
        <w:t>оценк</w:t>
      </w:r>
      <w:r>
        <w:rPr>
          <w:sz w:val="24"/>
          <w:szCs w:val="24"/>
        </w:rPr>
        <w:t>у</w:t>
      </w:r>
      <w:r w:rsidRPr="00937DC3">
        <w:rPr>
          <w:sz w:val="24"/>
          <w:szCs w:val="24"/>
        </w:rPr>
        <w:t xml:space="preserve"> рисков</w:t>
      </w:r>
      <w:r w:rsidR="0032005C">
        <w:rPr>
          <w:sz w:val="24"/>
          <w:szCs w:val="24"/>
        </w:rPr>
        <w:t>, но не с исправления существующих документов, относящихся к качеству.</w:t>
      </w:r>
      <w:r w:rsidR="00F340F7" w:rsidRPr="00937DC3">
        <w:rPr>
          <w:sz w:val="24"/>
          <w:szCs w:val="24"/>
        </w:rPr>
        <w:t xml:space="preserve"> </w:t>
      </w:r>
    </w:p>
    <w:p w14:paraId="170075AC" w14:textId="76237056" w:rsidR="00046042" w:rsidRPr="00937DC3" w:rsidRDefault="00046042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После того, как будут установлены цели в области качества и определены риски качества, которыми необходимо управлять, уместно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использовать </w:t>
      </w:r>
      <w:r w:rsidR="0032005C">
        <w:rPr>
          <w:sz w:val="24"/>
          <w:szCs w:val="24"/>
        </w:rPr>
        <w:t>уже действующие в организации</w:t>
      </w:r>
      <w:r w:rsidR="0032005C" w:rsidRPr="00937DC3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политики и процедуры, изменив их там</w:t>
      </w:r>
      <w:r w:rsidR="0032005C">
        <w:rPr>
          <w:sz w:val="24"/>
          <w:szCs w:val="24"/>
        </w:rPr>
        <w:t>,</w:t>
      </w:r>
      <w:r w:rsidRPr="00937DC3">
        <w:rPr>
          <w:sz w:val="24"/>
          <w:szCs w:val="24"/>
        </w:rPr>
        <w:t xml:space="preserve"> где это потребуется.</w:t>
      </w:r>
    </w:p>
    <w:p w14:paraId="07AF1198" w14:textId="48246C0B" w:rsidR="00046042" w:rsidRPr="00937DC3" w:rsidRDefault="00046042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МСК 1 требует </w:t>
      </w:r>
      <w:r w:rsidRPr="00937DC3">
        <w:rPr>
          <w:i/>
          <w:sz w:val="24"/>
          <w:szCs w:val="24"/>
        </w:rPr>
        <w:t>(п.8,</w:t>
      </w:r>
      <w:r w:rsidR="005D4BD8">
        <w:rPr>
          <w:i/>
          <w:sz w:val="24"/>
          <w:szCs w:val="24"/>
        </w:rPr>
        <w:t xml:space="preserve"> </w:t>
      </w:r>
      <w:r w:rsidRPr="00937DC3">
        <w:rPr>
          <w:i/>
          <w:sz w:val="24"/>
          <w:szCs w:val="24"/>
        </w:rPr>
        <w:t>п</w:t>
      </w:r>
      <w:r w:rsidR="0032005C">
        <w:rPr>
          <w:i/>
          <w:sz w:val="24"/>
          <w:szCs w:val="24"/>
        </w:rPr>
        <w:t>п</w:t>
      </w:r>
      <w:r w:rsidRPr="00937DC3">
        <w:rPr>
          <w:i/>
          <w:sz w:val="24"/>
          <w:szCs w:val="24"/>
        </w:rPr>
        <w:t>. 25-27 МСК 1</w:t>
      </w:r>
      <w:r w:rsidRPr="00937DC3">
        <w:rPr>
          <w:sz w:val="24"/>
          <w:szCs w:val="24"/>
        </w:rPr>
        <w:t xml:space="preserve">), чтобы у </w:t>
      </w:r>
      <w:r w:rsidRPr="007745CC">
        <w:rPr>
          <w:sz w:val="24"/>
          <w:szCs w:val="24"/>
        </w:rPr>
        <w:t xml:space="preserve">аудиторской </w:t>
      </w:r>
      <w:r w:rsidR="005F712B" w:rsidRPr="007745CC">
        <w:rPr>
          <w:sz w:val="24"/>
          <w:szCs w:val="24"/>
        </w:rPr>
        <w:t>организации</w:t>
      </w:r>
      <w:r w:rsidR="007C0AD9" w:rsidRPr="007745CC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был процесс оценки рисков, цель которого состоит в том, чтобы:</w:t>
      </w:r>
    </w:p>
    <w:p w14:paraId="624299FB" w14:textId="77777777" w:rsidR="00432DFD" w:rsidRPr="00937DC3" w:rsidRDefault="00432DFD" w:rsidP="00672FF2">
      <w:pPr>
        <w:numPr>
          <w:ilvl w:val="0"/>
          <w:numId w:val="3"/>
        </w:numPr>
        <w:rPr>
          <w:sz w:val="24"/>
          <w:szCs w:val="24"/>
        </w:rPr>
      </w:pPr>
      <w:r w:rsidRPr="00937DC3">
        <w:rPr>
          <w:sz w:val="24"/>
          <w:szCs w:val="24"/>
        </w:rPr>
        <w:t xml:space="preserve">установить цели в области качества, </w:t>
      </w:r>
    </w:p>
    <w:p w14:paraId="301A2101" w14:textId="77777777" w:rsidR="00432DFD" w:rsidRPr="00937DC3" w:rsidRDefault="00432DFD" w:rsidP="00672FF2">
      <w:pPr>
        <w:numPr>
          <w:ilvl w:val="0"/>
          <w:numId w:val="3"/>
        </w:numPr>
        <w:rPr>
          <w:sz w:val="24"/>
          <w:szCs w:val="24"/>
        </w:rPr>
      </w:pPr>
      <w:r w:rsidRPr="00937DC3">
        <w:rPr>
          <w:sz w:val="24"/>
          <w:szCs w:val="24"/>
        </w:rPr>
        <w:t>выявить и оценить риски качества, а также</w:t>
      </w:r>
    </w:p>
    <w:p w14:paraId="7570EFA3" w14:textId="77777777" w:rsidR="00432DFD" w:rsidRPr="00937DC3" w:rsidRDefault="00432DFD" w:rsidP="00672FF2">
      <w:pPr>
        <w:numPr>
          <w:ilvl w:val="0"/>
          <w:numId w:val="3"/>
        </w:numPr>
        <w:rPr>
          <w:sz w:val="24"/>
          <w:szCs w:val="24"/>
        </w:rPr>
      </w:pPr>
      <w:r w:rsidRPr="00937DC3">
        <w:rPr>
          <w:sz w:val="24"/>
          <w:szCs w:val="24"/>
        </w:rPr>
        <w:t xml:space="preserve">разработать и реализовать меры реагирования на риски качества. </w:t>
      </w:r>
    </w:p>
    <w:p w14:paraId="08A63CF9" w14:textId="77777777" w:rsidR="00046042" w:rsidRPr="00937DC3" w:rsidRDefault="00046042" w:rsidP="00672FF2">
      <w:pPr>
        <w:rPr>
          <w:b/>
          <w:sz w:val="24"/>
          <w:szCs w:val="24"/>
        </w:rPr>
      </w:pPr>
      <w:r w:rsidRPr="00937DC3">
        <w:rPr>
          <w:b/>
          <w:sz w:val="24"/>
          <w:szCs w:val="24"/>
        </w:rPr>
        <w:t>МСК 1 устанавливает следующие требования к применению этого процесса:</w:t>
      </w:r>
    </w:p>
    <w:p w14:paraId="6C7DE091" w14:textId="77777777" w:rsidR="00046042" w:rsidRPr="00937DC3" w:rsidRDefault="00046042" w:rsidP="00672FF2">
      <w:pPr>
        <w:rPr>
          <w:i/>
          <w:sz w:val="24"/>
          <w:szCs w:val="24"/>
        </w:rPr>
      </w:pPr>
      <w:r w:rsidRPr="00937DC3">
        <w:rPr>
          <w:i/>
          <w:noProof/>
          <w:sz w:val="24"/>
          <w:szCs w:val="24"/>
          <w:lang w:eastAsia="ru-RU"/>
        </w:rPr>
        <w:drawing>
          <wp:inline distT="0" distB="0" distL="0" distR="0" wp14:anchorId="62EE81FA" wp14:editId="72FD3539">
            <wp:extent cx="53721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61" cy="1092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CF8C9" w14:textId="07433C8B" w:rsidR="00046042" w:rsidRPr="00937DC3" w:rsidRDefault="00046042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lastRenderedPageBreak/>
        <w:t>Система управления качеством</w:t>
      </w:r>
      <w:r w:rsidR="00540836">
        <w:rPr>
          <w:sz w:val="24"/>
          <w:szCs w:val="24"/>
        </w:rPr>
        <w:t xml:space="preserve"> </w:t>
      </w:r>
      <w:r w:rsidRPr="00937DC3">
        <w:rPr>
          <w:b/>
          <w:sz w:val="24"/>
          <w:szCs w:val="24"/>
        </w:rPr>
        <w:t>эффективна</w:t>
      </w:r>
      <w:r w:rsidRPr="00937DC3">
        <w:rPr>
          <w:sz w:val="24"/>
          <w:szCs w:val="24"/>
        </w:rPr>
        <w:t>, когда она достигает целей в области обеспечения качеством, т.е. желаемых результатов в отношении компонентов системы управления качеством, которые должны быть достигнуты аудиторской организацией</w:t>
      </w:r>
      <w:r w:rsidR="0032005C">
        <w:rPr>
          <w:i/>
          <w:sz w:val="24"/>
          <w:szCs w:val="24"/>
        </w:rPr>
        <w:t xml:space="preserve"> </w:t>
      </w:r>
      <w:r w:rsidRPr="00937DC3">
        <w:rPr>
          <w:i/>
          <w:sz w:val="24"/>
          <w:szCs w:val="24"/>
        </w:rPr>
        <w:t>(п.16 (</w:t>
      </w:r>
      <w:r w:rsidRPr="00937DC3">
        <w:rPr>
          <w:i/>
          <w:sz w:val="24"/>
          <w:szCs w:val="24"/>
          <w:lang w:val="en-US"/>
        </w:rPr>
        <w:t>q</w:t>
      </w:r>
      <w:r w:rsidRPr="00937DC3">
        <w:rPr>
          <w:i/>
          <w:sz w:val="24"/>
          <w:szCs w:val="24"/>
        </w:rPr>
        <w:t>) МСК 1)</w:t>
      </w:r>
      <w:r w:rsidR="0032005C">
        <w:rPr>
          <w:i/>
          <w:sz w:val="24"/>
          <w:szCs w:val="24"/>
        </w:rPr>
        <w:t>.</w:t>
      </w:r>
    </w:p>
    <w:p w14:paraId="56811641" w14:textId="358E5B0B" w:rsidR="009C54A9" w:rsidRDefault="009C54A9" w:rsidP="005D4BD8">
      <w:pPr>
        <w:ind w:firstLine="567"/>
        <w:rPr>
          <w:i/>
          <w:sz w:val="24"/>
          <w:szCs w:val="24"/>
        </w:rPr>
      </w:pPr>
      <w:r w:rsidRPr="00937DC3">
        <w:rPr>
          <w:sz w:val="24"/>
          <w:szCs w:val="24"/>
        </w:rPr>
        <w:t xml:space="preserve">Целью иллюстративной матрицы рисков является помощь аудиторским </w:t>
      </w:r>
      <w:r w:rsidR="00A36F9B">
        <w:rPr>
          <w:sz w:val="24"/>
          <w:szCs w:val="24"/>
        </w:rPr>
        <w:t>организациям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(не входящим в сеть, малым и средним аудиторским </w:t>
      </w:r>
      <w:r w:rsidR="0032005C">
        <w:rPr>
          <w:sz w:val="24"/>
          <w:szCs w:val="24"/>
        </w:rPr>
        <w:t>организациям</w:t>
      </w:r>
      <w:r w:rsidR="000B164A" w:rsidRPr="00937DC3">
        <w:rPr>
          <w:sz w:val="24"/>
          <w:szCs w:val="24"/>
        </w:rPr>
        <w:t>, индивидуальным аудиторам</w:t>
      </w:r>
      <w:r w:rsidRPr="00937DC3">
        <w:rPr>
          <w:sz w:val="24"/>
          <w:szCs w:val="24"/>
        </w:rPr>
        <w:t>),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в выявлении, оценке рисков, связанных с достижением целей в области обеспечения качества ( рисков, связанных с качеством) ,разработки мероприятий в ответ на эти риски и документировании рисков качества в соответствии с требованиями компонента «Процесс оценки рисков в аудиторской </w:t>
      </w:r>
      <w:r w:rsidR="00A36F9B">
        <w:rPr>
          <w:sz w:val="24"/>
          <w:szCs w:val="24"/>
        </w:rPr>
        <w:t>организации</w:t>
      </w:r>
      <w:r w:rsidRPr="00937DC3">
        <w:rPr>
          <w:sz w:val="24"/>
          <w:szCs w:val="24"/>
        </w:rPr>
        <w:t>»</w:t>
      </w:r>
      <w:r w:rsidR="00540836">
        <w:rPr>
          <w:sz w:val="24"/>
          <w:szCs w:val="24"/>
        </w:rPr>
        <w:t xml:space="preserve"> </w:t>
      </w:r>
      <w:r w:rsidRPr="00937DC3">
        <w:rPr>
          <w:i/>
          <w:sz w:val="24"/>
          <w:szCs w:val="24"/>
        </w:rPr>
        <w:t>(МСК1 п.23-27,п.57, п.58 (</w:t>
      </w:r>
      <w:r w:rsidRPr="00937DC3">
        <w:rPr>
          <w:i/>
          <w:sz w:val="24"/>
          <w:szCs w:val="24"/>
          <w:lang w:val="en-US"/>
        </w:rPr>
        <w:t>b</w:t>
      </w:r>
      <w:r w:rsidRPr="00937DC3">
        <w:rPr>
          <w:i/>
          <w:sz w:val="24"/>
          <w:szCs w:val="24"/>
        </w:rPr>
        <w:t>) (</w:t>
      </w:r>
      <w:r w:rsidRPr="00937DC3">
        <w:rPr>
          <w:i/>
          <w:sz w:val="24"/>
          <w:szCs w:val="24"/>
          <w:lang w:val="en-US"/>
        </w:rPr>
        <w:t>c</w:t>
      </w:r>
      <w:r w:rsidRPr="00937DC3">
        <w:rPr>
          <w:i/>
          <w:sz w:val="24"/>
          <w:szCs w:val="24"/>
        </w:rPr>
        <w:t>))</w:t>
      </w:r>
      <w:r w:rsidR="0032005C">
        <w:rPr>
          <w:i/>
          <w:sz w:val="24"/>
          <w:szCs w:val="24"/>
        </w:rPr>
        <w:t>.</w:t>
      </w:r>
    </w:p>
    <w:p w14:paraId="3DD46B27" w14:textId="0A1EF65C" w:rsidR="00B30B5A" w:rsidRPr="00B30B5A" w:rsidRDefault="00B30B5A" w:rsidP="005D4BD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Оценку </w:t>
      </w:r>
      <w:r w:rsidRPr="00B30B5A">
        <w:rPr>
          <w:b/>
          <w:sz w:val="24"/>
          <w:szCs w:val="24"/>
        </w:rPr>
        <w:t>рисков, разработку ответных мероприятий и процедур и их документирование, необходимо осуществлять с учетом специфики системы управления качеством конкретной аудиторской организации.</w:t>
      </w:r>
    </w:p>
    <w:p w14:paraId="3EF30360" w14:textId="191F9B5A" w:rsidR="009A75BC" w:rsidRPr="00937DC3" w:rsidRDefault="00B30B5A" w:rsidP="005D4BD8">
      <w:pPr>
        <w:ind w:firstLine="567"/>
        <w:rPr>
          <w:sz w:val="24"/>
          <w:szCs w:val="24"/>
        </w:rPr>
      </w:pPr>
      <w:r w:rsidRPr="00B30B5A">
        <w:rPr>
          <w:b/>
          <w:sz w:val="24"/>
          <w:szCs w:val="24"/>
        </w:rPr>
        <w:t>Первоочередной задачей является документирование ключевых ответных мероприятий и процедур, внедренных в конкретной аудиторской организации.</w:t>
      </w:r>
    </w:p>
    <w:p w14:paraId="313F9049" w14:textId="5D66006B" w:rsidR="00BD1146" w:rsidRDefault="009C54A9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Приступая к процессу оценки рисков, </w:t>
      </w:r>
      <w:r w:rsidR="0032005C">
        <w:rPr>
          <w:sz w:val="24"/>
          <w:szCs w:val="24"/>
        </w:rPr>
        <w:t xml:space="preserve">нужно </w:t>
      </w:r>
      <w:r w:rsidR="0032005C" w:rsidRPr="00937DC3">
        <w:rPr>
          <w:sz w:val="24"/>
          <w:szCs w:val="24"/>
        </w:rPr>
        <w:t>убеди</w:t>
      </w:r>
      <w:r w:rsidR="0032005C">
        <w:rPr>
          <w:sz w:val="24"/>
          <w:szCs w:val="24"/>
        </w:rPr>
        <w:t>ться в том</w:t>
      </w:r>
      <w:r w:rsidRPr="00937DC3">
        <w:rPr>
          <w:sz w:val="24"/>
          <w:szCs w:val="24"/>
        </w:rPr>
        <w:t xml:space="preserve">, что </w:t>
      </w:r>
      <w:r w:rsidR="00A36F9B">
        <w:rPr>
          <w:sz w:val="24"/>
          <w:szCs w:val="24"/>
        </w:rPr>
        <w:t xml:space="preserve">в </w:t>
      </w:r>
      <w:r w:rsidR="005F712B" w:rsidRPr="00937DC3">
        <w:rPr>
          <w:sz w:val="24"/>
          <w:szCs w:val="24"/>
        </w:rPr>
        <w:t>аудиторской организации</w:t>
      </w:r>
      <w:r w:rsidR="00A36F9B">
        <w:rPr>
          <w:sz w:val="24"/>
          <w:szCs w:val="24"/>
        </w:rPr>
        <w:t xml:space="preserve"> назначено</w:t>
      </w:r>
      <w:r w:rsidR="00BD1146">
        <w:rPr>
          <w:sz w:val="24"/>
          <w:szCs w:val="24"/>
        </w:rPr>
        <w:t>(ны)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лицо</w:t>
      </w:r>
      <w:r w:rsidR="00BD1146">
        <w:rPr>
          <w:sz w:val="24"/>
          <w:szCs w:val="24"/>
        </w:rPr>
        <w:t xml:space="preserve"> (лица):</w:t>
      </w:r>
    </w:p>
    <w:p w14:paraId="6E8EFDBC" w14:textId="1A49CB3C" w:rsidR="00BD1146" w:rsidRPr="00BD1146" w:rsidRDefault="00BD1146" w:rsidP="00BD1146">
      <w:pPr>
        <w:pStyle w:val="a3"/>
        <w:numPr>
          <w:ilvl w:val="0"/>
          <w:numId w:val="9"/>
        </w:numPr>
        <w:rPr>
          <w:sz w:val="24"/>
          <w:szCs w:val="24"/>
        </w:rPr>
      </w:pPr>
      <w:r w:rsidRPr="00BD1146">
        <w:rPr>
          <w:sz w:val="24"/>
          <w:szCs w:val="24"/>
        </w:rPr>
        <w:t xml:space="preserve">на </w:t>
      </w:r>
      <w:r>
        <w:rPr>
          <w:sz w:val="24"/>
          <w:szCs w:val="24"/>
        </w:rPr>
        <w:t>которое (</w:t>
      </w:r>
      <w:r w:rsidRPr="00BD1146">
        <w:rPr>
          <w:sz w:val="24"/>
          <w:szCs w:val="24"/>
        </w:rPr>
        <w:t>которые) возложена конечная ответственность и обязанность отчитываться о системе управления качеством (руководитель аудиторской организации или управляющий па</w:t>
      </w:r>
      <w:r>
        <w:rPr>
          <w:sz w:val="24"/>
          <w:szCs w:val="24"/>
        </w:rPr>
        <w:t>р</w:t>
      </w:r>
      <w:r w:rsidRPr="00BD1146">
        <w:rPr>
          <w:sz w:val="24"/>
          <w:szCs w:val="24"/>
        </w:rPr>
        <w:t>тнер аудиторской организации (либо лицо, занимающее равноценную должность) или, при необходимости, совет управляющих партнеров (либо равноценный орган)</w:t>
      </w:r>
      <w:r w:rsidR="00D44787">
        <w:rPr>
          <w:sz w:val="24"/>
          <w:szCs w:val="24"/>
        </w:rPr>
        <w:t xml:space="preserve"> (конечная ответственность и подотчетность за систему управления качеством)</w:t>
      </w:r>
      <w:r w:rsidR="0032005C">
        <w:rPr>
          <w:sz w:val="24"/>
          <w:szCs w:val="24"/>
        </w:rPr>
        <w:t>,</w:t>
      </w:r>
    </w:p>
    <w:p w14:paraId="7EA8FE7E" w14:textId="1C0674FF" w:rsidR="00BD1146" w:rsidRPr="00BD1146" w:rsidRDefault="00BD1146" w:rsidP="00BD1146">
      <w:pPr>
        <w:pStyle w:val="a3"/>
        <w:numPr>
          <w:ilvl w:val="0"/>
          <w:numId w:val="9"/>
        </w:numPr>
        <w:rPr>
          <w:sz w:val="24"/>
          <w:szCs w:val="24"/>
        </w:rPr>
      </w:pPr>
      <w:r w:rsidRPr="00BD1146">
        <w:rPr>
          <w:sz w:val="24"/>
          <w:szCs w:val="24"/>
        </w:rPr>
        <w:t>на которое возложена ответственность за функционирование системы управления качеством</w:t>
      </w:r>
      <w:r w:rsidR="00D44787">
        <w:rPr>
          <w:sz w:val="24"/>
          <w:szCs w:val="24"/>
        </w:rPr>
        <w:t xml:space="preserve"> (операционная ответственность за систему управления качеством)</w:t>
      </w:r>
      <w:r w:rsidR="0032005C">
        <w:rPr>
          <w:sz w:val="24"/>
          <w:szCs w:val="24"/>
        </w:rPr>
        <w:t>,</w:t>
      </w:r>
    </w:p>
    <w:p w14:paraId="343828E0" w14:textId="4053D44C" w:rsidR="00BD1146" w:rsidRPr="00BD1146" w:rsidRDefault="00BD1146" w:rsidP="00BD1146">
      <w:pPr>
        <w:pStyle w:val="a3"/>
        <w:numPr>
          <w:ilvl w:val="0"/>
          <w:numId w:val="9"/>
        </w:numPr>
        <w:rPr>
          <w:sz w:val="24"/>
          <w:szCs w:val="24"/>
        </w:rPr>
      </w:pPr>
      <w:r w:rsidRPr="00BD1146">
        <w:rPr>
          <w:sz w:val="24"/>
          <w:szCs w:val="24"/>
        </w:rPr>
        <w:t>на которое возложена ответственность за функционирование конкретных аспектов системы управления качеством</w:t>
      </w:r>
      <w:r w:rsidR="00D44787">
        <w:rPr>
          <w:sz w:val="24"/>
          <w:szCs w:val="24"/>
        </w:rPr>
        <w:t xml:space="preserve"> (оперативная ответственность за конкретные аспекты системы управления качеством)</w:t>
      </w:r>
      <w:r w:rsidR="0032005C">
        <w:rPr>
          <w:sz w:val="24"/>
          <w:szCs w:val="24"/>
        </w:rPr>
        <w:t>.</w:t>
      </w:r>
    </w:p>
    <w:p w14:paraId="6984F203" w14:textId="0A2628E4" w:rsidR="009C54A9" w:rsidRPr="00937DC3" w:rsidRDefault="009C54A9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Эти лица должны иметь</w:t>
      </w:r>
      <w:r w:rsidR="00A36F9B">
        <w:rPr>
          <w:sz w:val="24"/>
          <w:szCs w:val="24"/>
        </w:rPr>
        <w:t xml:space="preserve"> соответствующий опыт, знания, </w:t>
      </w:r>
      <w:r w:rsidRPr="00937DC3">
        <w:rPr>
          <w:sz w:val="24"/>
          <w:szCs w:val="24"/>
        </w:rPr>
        <w:t>влияние</w:t>
      </w:r>
      <w:r w:rsidR="00A36F9B">
        <w:rPr>
          <w:sz w:val="24"/>
          <w:szCs w:val="24"/>
        </w:rPr>
        <w:t xml:space="preserve"> и полномочия</w:t>
      </w:r>
      <w:r w:rsidR="00BD1146">
        <w:rPr>
          <w:sz w:val="24"/>
          <w:szCs w:val="24"/>
        </w:rPr>
        <w:t xml:space="preserve"> и достаточно времени для выполнения возложенных на них обязанностей</w:t>
      </w:r>
      <w:r w:rsidRPr="00937DC3">
        <w:rPr>
          <w:sz w:val="24"/>
          <w:szCs w:val="24"/>
        </w:rPr>
        <w:t xml:space="preserve">. В небольшой </w:t>
      </w:r>
      <w:r w:rsidR="005F712B" w:rsidRPr="00937DC3">
        <w:rPr>
          <w:sz w:val="24"/>
          <w:szCs w:val="24"/>
        </w:rPr>
        <w:t>аудиторской организации</w:t>
      </w:r>
      <w:r w:rsidRPr="00937DC3">
        <w:rPr>
          <w:sz w:val="24"/>
          <w:szCs w:val="24"/>
        </w:rPr>
        <w:t xml:space="preserve"> это может быт</w:t>
      </w:r>
      <w:r w:rsidR="00BD1146">
        <w:rPr>
          <w:sz w:val="24"/>
          <w:szCs w:val="24"/>
        </w:rPr>
        <w:t>ь од</w:t>
      </w:r>
      <w:r w:rsidR="00F34A9D">
        <w:rPr>
          <w:sz w:val="24"/>
          <w:szCs w:val="24"/>
        </w:rPr>
        <w:t xml:space="preserve">но </w:t>
      </w:r>
      <w:r w:rsidR="00BD1146">
        <w:rPr>
          <w:sz w:val="24"/>
          <w:szCs w:val="24"/>
        </w:rPr>
        <w:t xml:space="preserve">и то же </w:t>
      </w:r>
      <w:r w:rsidR="00F34A9D">
        <w:rPr>
          <w:sz w:val="24"/>
          <w:szCs w:val="24"/>
        </w:rPr>
        <w:t xml:space="preserve">лицо </w:t>
      </w:r>
      <w:r w:rsidR="00BD1146">
        <w:rPr>
          <w:sz w:val="24"/>
          <w:szCs w:val="24"/>
        </w:rPr>
        <w:t xml:space="preserve">(п.20, 21 </w:t>
      </w:r>
      <w:r w:rsidRPr="00937DC3">
        <w:rPr>
          <w:sz w:val="24"/>
          <w:szCs w:val="24"/>
        </w:rPr>
        <w:t>МСК 1)</w:t>
      </w:r>
      <w:r w:rsidR="00F7058A" w:rsidRPr="00937DC3">
        <w:rPr>
          <w:sz w:val="24"/>
          <w:szCs w:val="24"/>
        </w:rPr>
        <w:t>.</w:t>
      </w:r>
    </w:p>
    <w:p w14:paraId="42106C39" w14:textId="0DA4292D" w:rsidR="00746C48" w:rsidRPr="00746C48" w:rsidRDefault="00746C48" w:rsidP="005D4BD8">
      <w:pPr>
        <w:ind w:firstLine="567"/>
        <w:rPr>
          <w:sz w:val="24"/>
          <w:szCs w:val="24"/>
        </w:rPr>
      </w:pPr>
      <w:r w:rsidRPr="00746C48">
        <w:rPr>
          <w:sz w:val="24"/>
          <w:szCs w:val="24"/>
        </w:rPr>
        <w:t>Ниже рассмотрены рекомендуемые действия (мероприятия по первому применению), которые аудиторская организация может предпринять для того, чтобы организовать свою систему управления качеством в соответствии с требованиями МСК 1 ( компонент - . процесс оценки рисков)</w:t>
      </w:r>
      <w:r>
        <w:rPr>
          <w:sz w:val="24"/>
          <w:szCs w:val="24"/>
        </w:rPr>
        <w:t>.</w:t>
      </w:r>
    </w:p>
    <w:p w14:paraId="3B5E685C" w14:textId="283BC215" w:rsidR="00746C48" w:rsidRDefault="00746C48" w:rsidP="00746C48">
      <w:pPr>
        <w:spacing w:before="120"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00B546B" w14:textId="39CC9B54" w:rsidR="009C54A9" w:rsidRPr="00746C48" w:rsidRDefault="00746C48" w:rsidP="005D4BD8">
      <w:pPr>
        <w:pStyle w:val="2"/>
        <w:ind w:firstLine="567"/>
        <w:rPr>
          <w:b w:val="0"/>
        </w:rPr>
      </w:pPr>
      <w:r>
        <w:t>Мероприятие</w:t>
      </w:r>
      <w:r w:rsidR="00F7058A" w:rsidRPr="00746C48">
        <w:t xml:space="preserve"> </w:t>
      </w:r>
      <w:r w:rsidR="00E01A3B" w:rsidRPr="00912717">
        <w:t>1</w:t>
      </w:r>
      <w:r w:rsidR="00E01A3B">
        <w:t xml:space="preserve"> - </w:t>
      </w:r>
      <w:r w:rsidR="00BA7559">
        <w:t>УСТАНОВЛЕНИЕ</w:t>
      </w:r>
      <w:r w:rsidR="00BA7559" w:rsidRPr="00746C48">
        <w:t xml:space="preserve"> </w:t>
      </w:r>
      <w:r w:rsidR="00BA7559">
        <w:t>ЦЕЛЕЙ</w:t>
      </w:r>
      <w:r w:rsidR="00BA7559" w:rsidRPr="00746C48">
        <w:t xml:space="preserve"> </w:t>
      </w:r>
      <w:r w:rsidR="00B922CC" w:rsidRPr="00746C48">
        <w:t>В ОБЛАСТИ ОБЕСПЕЧЕНИЯ КАЧЕСТВА</w:t>
      </w:r>
    </w:p>
    <w:p w14:paraId="7DB27624" w14:textId="77777777" w:rsidR="009C54A9" w:rsidRPr="00937DC3" w:rsidRDefault="009C54A9" w:rsidP="005D4BD8">
      <w:pPr>
        <w:ind w:firstLine="567"/>
        <w:rPr>
          <w:sz w:val="24"/>
          <w:szCs w:val="24"/>
        </w:rPr>
      </w:pPr>
      <w:r w:rsidRPr="00937DC3">
        <w:rPr>
          <w:b/>
          <w:bCs/>
          <w:sz w:val="24"/>
          <w:szCs w:val="24"/>
        </w:rPr>
        <w:t>Цели качества</w:t>
      </w:r>
    </w:p>
    <w:p w14:paraId="426B4B39" w14:textId="4937104B" w:rsidR="009C54A9" w:rsidRPr="00937DC3" w:rsidRDefault="009C54A9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Первым шагом в процессе оценки рисков является установление целей в области качества, которые должны быть достигнуты</w:t>
      </w:r>
      <w:r w:rsidR="0032005C">
        <w:rPr>
          <w:sz w:val="24"/>
          <w:szCs w:val="24"/>
        </w:rPr>
        <w:t xml:space="preserve"> </w:t>
      </w:r>
      <w:r w:rsidRPr="00937DC3">
        <w:rPr>
          <w:i/>
          <w:sz w:val="24"/>
          <w:szCs w:val="24"/>
        </w:rPr>
        <w:t>(п.8,</w:t>
      </w:r>
      <w:r w:rsidR="00D44787">
        <w:rPr>
          <w:i/>
          <w:sz w:val="24"/>
          <w:szCs w:val="24"/>
        </w:rPr>
        <w:t xml:space="preserve"> </w:t>
      </w:r>
      <w:r w:rsidRPr="00937DC3">
        <w:rPr>
          <w:i/>
          <w:sz w:val="24"/>
          <w:szCs w:val="24"/>
        </w:rPr>
        <w:t>п.24 МСК 1)</w:t>
      </w:r>
      <w:r w:rsidR="0032005C">
        <w:rPr>
          <w:sz w:val="24"/>
          <w:szCs w:val="24"/>
        </w:rPr>
        <w:t>, т</w:t>
      </w:r>
      <w:r w:rsidRPr="00937DC3">
        <w:rPr>
          <w:sz w:val="24"/>
          <w:szCs w:val="24"/>
        </w:rPr>
        <w:t xml:space="preserve">о есть желаемые результаты </w:t>
      </w:r>
      <w:r w:rsidRPr="00D44787">
        <w:rPr>
          <w:sz w:val="24"/>
          <w:szCs w:val="24"/>
        </w:rPr>
        <w:t>системе управления качеством</w:t>
      </w:r>
      <w:r w:rsidR="00937DC3" w:rsidRPr="00D44787">
        <w:rPr>
          <w:sz w:val="24"/>
          <w:szCs w:val="24"/>
        </w:rPr>
        <w:t xml:space="preserve"> в аудиторской организации и </w:t>
      </w:r>
      <w:r w:rsidR="0032005C">
        <w:rPr>
          <w:sz w:val="24"/>
          <w:szCs w:val="24"/>
        </w:rPr>
        <w:t xml:space="preserve">у </w:t>
      </w:r>
      <w:r w:rsidR="00937DC3" w:rsidRPr="00D44787">
        <w:rPr>
          <w:sz w:val="24"/>
          <w:szCs w:val="24"/>
        </w:rPr>
        <w:t>индивидуального аудитора</w:t>
      </w:r>
      <w:r w:rsidRPr="00D44787">
        <w:rPr>
          <w:sz w:val="24"/>
          <w:szCs w:val="24"/>
        </w:rPr>
        <w:t>.</w:t>
      </w:r>
      <w:r w:rsidR="0032005C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Цели в области качества, которые должны быть достигнуты, указаны в МСК 1, поэтому первый шаг </w:t>
      </w:r>
      <w:r w:rsidR="0032005C">
        <w:rPr>
          <w:sz w:val="24"/>
          <w:szCs w:val="24"/>
        </w:rPr>
        <w:t>представляется</w:t>
      </w:r>
      <w:r w:rsidRPr="00937DC3">
        <w:rPr>
          <w:sz w:val="24"/>
          <w:szCs w:val="24"/>
        </w:rPr>
        <w:t xml:space="preserve"> не слишком сложным.</w:t>
      </w:r>
    </w:p>
    <w:p w14:paraId="2931A532" w14:textId="77777777" w:rsidR="009C54A9" w:rsidRPr="00937DC3" w:rsidRDefault="009C54A9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lastRenderedPageBreak/>
        <w:t xml:space="preserve">Цели в области качества охватывают следующие шесть компонентов </w:t>
      </w:r>
      <w:r w:rsidR="003B731E">
        <w:rPr>
          <w:sz w:val="24"/>
          <w:szCs w:val="24"/>
        </w:rPr>
        <w:t>системы управления качеством</w:t>
      </w:r>
      <w:r w:rsidRPr="00937DC3">
        <w:rPr>
          <w:sz w:val="24"/>
          <w:szCs w:val="24"/>
        </w:rPr>
        <w:t>.</w:t>
      </w:r>
    </w:p>
    <w:p w14:paraId="709B40AF" w14:textId="3652C389" w:rsidR="009C54A9" w:rsidRPr="005F5623" w:rsidRDefault="009C54A9" w:rsidP="005D4BD8">
      <w:pPr>
        <w:ind w:firstLine="567"/>
        <w:rPr>
          <w:b/>
          <w:sz w:val="24"/>
          <w:szCs w:val="24"/>
        </w:rPr>
      </w:pPr>
      <w:r w:rsidRPr="005F5623">
        <w:rPr>
          <w:b/>
          <w:sz w:val="24"/>
          <w:szCs w:val="24"/>
        </w:rPr>
        <w:t>• Управление и высшее руководство</w:t>
      </w:r>
      <w:r w:rsidR="000B164A" w:rsidRPr="005F5623">
        <w:rPr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F34A9D">
        <w:rPr>
          <w:sz w:val="24"/>
          <w:szCs w:val="24"/>
        </w:rPr>
        <w:t xml:space="preserve"> ц</w:t>
      </w:r>
      <w:r w:rsidR="00D44787" w:rsidRPr="005F5623">
        <w:rPr>
          <w:sz w:val="24"/>
          <w:szCs w:val="24"/>
        </w:rPr>
        <w:t>ентральный компонент системы управления качеством. Высшее руководство задает тон корпоративной культуре,</w:t>
      </w:r>
      <w:r w:rsidR="00540836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>приверженность качеству</w:t>
      </w:r>
      <w:r w:rsidR="00D44787" w:rsidRPr="005F5623">
        <w:rPr>
          <w:sz w:val="24"/>
          <w:szCs w:val="24"/>
        </w:rPr>
        <w:t>.</w:t>
      </w:r>
      <w:r w:rsidR="000B164A" w:rsidRPr="005F5623">
        <w:rPr>
          <w:sz w:val="24"/>
          <w:szCs w:val="24"/>
        </w:rPr>
        <w:t xml:space="preserve"> </w:t>
      </w:r>
      <w:r w:rsidR="00CF1099" w:rsidRPr="005F5623">
        <w:rPr>
          <w:sz w:val="24"/>
          <w:szCs w:val="24"/>
        </w:rPr>
        <w:t>Корпоративная культура подразумевает осознание работы аудиторов в интересах общественности и соотнесение качества со стратегическими решениями аудиторской организации.</w:t>
      </w:r>
      <w:r w:rsidR="000D1489">
        <w:rPr>
          <w:sz w:val="24"/>
          <w:szCs w:val="24"/>
        </w:rPr>
        <w:t xml:space="preserve"> Признание важности профессиональной этики, ценностей и отношений. Ответственность за качество всего персонала</w:t>
      </w:r>
      <w:r w:rsidR="00F34A9D">
        <w:rPr>
          <w:sz w:val="24"/>
          <w:szCs w:val="24"/>
        </w:rPr>
        <w:t>.</w:t>
      </w:r>
    </w:p>
    <w:p w14:paraId="0F0D6B65" w14:textId="049576FA" w:rsidR="009C54A9" w:rsidRPr="005F5623" w:rsidRDefault="009C54A9" w:rsidP="005D4BD8">
      <w:pPr>
        <w:ind w:firstLine="567"/>
        <w:rPr>
          <w:b/>
          <w:sz w:val="24"/>
          <w:szCs w:val="24"/>
        </w:rPr>
      </w:pPr>
      <w:r w:rsidRPr="005F5623">
        <w:rPr>
          <w:b/>
          <w:sz w:val="24"/>
          <w:szCs w:val="24"/>
        </w:rPr>
        <w:t>• Соответствующие этические требования</w:t>
      </w:r>
      <w:r w:rsidR="00F34A9D">
        <w:rPr>
          <w:b/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0B164A" w:rsidRPr="005F5623">
        <w:rPr>
          <w:sz w:val="24"/>
          <w:szCs w:val="24"/>
        </w:rPr>
        <w:t xml:space="preserve"> относятся к соответствующим этическим требованиям, которые обычно включают положения </w:t>
      </w:r>
      <w:r w:rsidR="003B731E" w:rsidRPr="005F5623">
        <w:rPr>
          <w:sz w:val="24"/>
          <w:szCs w:val="24"/>
        </w:rPr>
        <w:t>Кодекса СМСЭБ</w:t>
      </w:r>
      <w:r w:rsidR="000B164A" w:rsidRPr="005F5623">
        <w:rPr>
          <w:sz w:val="24"/>
          <w:szCs w:val="24"/>
        </w:rPr>
        <w:t xml:space="preserve"> (включая Международные стандарты независимости). Кодекс </w:t>
      </w:r>
      <w:r w:rsidR="003B731E" w:rsidRPr="005F5623">
        <w:rPr>
          <w:sz w:val="24"/>
          <w:szCs w:val="24"/>
        </w:rPr>
        <w:t>СМСЭБ</w:t>
      </w:r>
      <w:r w:rsidR="000B164A" w:rsidRPr="005F5623">
        <w:rPr>
          <w:sz w:val="24"/>
          <w:szCs w:val="24"/>
        </w:rPr>
        <w:t xml:space="preserve"> </w:t>
      </w:r>
      <w:r w:rsidR="003B731E" w:rsidRPr="005F5623">
        <w:rPr>
          <w:sz w:val="24"/>
          <w:szCs w:val="24"/>
        </w:rPr>
        <w:t>рассматривает конкретные вопросы, касающиеся соблюдения основополагающих принципов. Законы или нормативные конкретной юрисдикции также могут содержать положения, касающиеся этических требований, включая независимость.</w:t>
      </w:r>
    </w:p>
    <w:p w14:paraId="10DDB1E0" w14:textId="5CF128C0" w:rsidR="000B164A" w:rsidRPr="005F5623" w:rsidRDefault="009C54A9" w:rsidP="005D4BD8">
      <w:pPr>
        <w:ind w:firstLine="567"/>
        <w:rPr>
          <w:b/>
          <w:sz w:val="24"/>
          <w:szCs w:val="24"/>
        </w:rPr>
      </w:pPr>
      <w:r w:rsidRPr="005F5623">
        <w:rPr>
          <w:b/>
          <w:sz w:val="24"/>
          <w:szCs w:val="24"/>
        </w:rPr>
        <w:t>• Принятие решения о начале и (или) продолжении работы</w:t>
      </w:r>
      <w:r w:rsidR="00540836">
        <w:rPr>
          <w:b/>
          <w:sz w:val="24"/>
          <w:szCs w:val="24"/>
        </w:rPr>
        <w:t xml:space="preserve"> </w:t>
      </w:r>
      <w:r w:rsidRPr="005F5623">
        <w:rPr>
          <w:b/>
          <w:sz w:val="24"/>
          <w:szCs w:val="24"/>
        </w:rPr>
        <w:t>с клиентами либо работы по определенному заданию</w:t>
      </w:r>
      <w:r w:rsidR="00F34A9D">
        <w:rPr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F34A9D">
        <w:rPr>
          <w:sz w:val="24"/>
          <w:szCs w:val="24"/>
        </w:rPr>
        <w:t xml:space="preserve"> э</w:t>
      </w:r>
      <w:r w:rsidR="000B164A" w:rsidRPr="005F5623">
        <w:rPr>
          <w:sz w:val="24"/>
          <w:szCs w:val="24"/>
        </w:rPr>
        <w:t xml:space="preserve">ти решения касаются суждений </w:t>
      </w:r>
      <w:r w:rsidR="005F712B" w:rsidRPr="005F5623">
        <w:rPr>
          <w:sz w:val="24"/>
          <w:szCs w:val="24"/>
        </w:rPr>
        <w:t>аудиторской организации</w:t>
      </w:r>
      <w:r w:rsidR="000B164A" w:rsidRPr="005F5623">
        <w:rPr>
          <w:sz w:val="24"/>
          <w:szCs w:val="24"/>
        </w:rPr>
        <w:t xml:space="preserve"> о том, следует ли принять или продолжить сотрудничество с клиентом, и основаны на таких вопросах, как сложность и организационная структура клиента. </w:t>
      </w:r>
      <w:r w:rsidR="005F712B" w:rsidRPr="005F5623">
        <w:rPr>
          <w:sz w:val="24"/>
          <w:szCs w:val="24"/>
        </w:rPr>
        <w:t xml:space="preserve">Аудиторская организация </w:t>
      </w:r>
      <w:r w:rsidR="000B164A" w:rsidRPr="005F5623">
        <w:rPr>
          <w:sz w:val="24"/>
          <w:szCs w:val="24"/>
        </w:rPr>
        <w:t>должна убедиться, что она может выполнить задание</w:t>
      </w:r>
      <w:r w:rsidR="00F34A9D">
        <w:rPr>
          <w:sz w:val="24"/>
          <w:szCs w:val="24"/>
        </w:rPr>
        <w:t xml:space="preserve"> с надлежащим качеством</w:t>
      </w:r>
      <w:r w:rsidR="000B164A" w:rsidRPr="005F5623">
        <w:rPr>
          <w:sz w:val="24"/>
          <w:szCs w:val="24"/>
        </w:rPr>
        <w:t>.</w:t>
      </w:r>
      <w:r w:rsidR="00540836">
        <w:rPr>
          <w:sz w:val="24"/>
          <w:szCs w:val="24"/>
        </w:rPr>
        <w:t xml:space="preserve"> </w:t>
      </w:r>
    </w:p>
    <w:p w14:paraId="50A35772" w14:textId="0F170655" w:rsidR="000B164A" w:rsidRPr="005F5623" w:rsidRDefault="009C54A9" w:rsidP="005D4BD8">
      <w:pPr>
        <w:ind w:firstLine="567"/>
        <w:rPr>
          <w:b/>
          <w:sz w:val="24"/>
          <w:szCs w:val="24"/>
        </w:rPr>
      </w:pPr>
      <w:r w:rsidRPr="005F5623">
        <w:rPr>
          <w:b/>
          <w:sz w:val="24"/>
          <w:szCs w:val="24"/>
        </w:rPr>
        <w:t>• Выполнение задания</w:t>
      </w:r>
      <w:r w:rsidR="00F34A9D">
        <w:rPr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F34A9D">
        <w:rPr>
          <w:b/>
          <w:sz w:val="24"/>
          <w:szCs w:val="24"/>
        </w:rPr>
        <w:t>у</w:t>
      </w:r>
      <w:r w:rsidR="00BE7881" w:rsidRPr="005F5623">
        <w:rPr>
          <w:sz w:val="24"/>
          <w:szCs w:val="24"/>
        </w:rPr>
        <w:t>станавливаются</w:t>
      </w:r>
      <w:r w:rsidR="000B164A" w:rsidRPr="005F5623">
        <w:rPr>
          <w:sz w:val="24"/>
          <w:szCs w:val="24"/>
        </w:rPr>
        <w:t xml:space="preserve"> всеобъемлющие тре</w:t>
      </w:r>
      <w:r w:rsidR="00BE7881" w:rsidRPr="005F5623">
        <w:rPr>
          <w:sz w:val="24"/>
          <w:szCs w:val="24"/>
        </w:rPr>
        <w:t xml:space="preserve">бования к выполнению заданий, </w:t>
      </w:r>
      <w:r w:rsidR="000B164A" w:rsidRPr="005F5623">
        <w:rPr>
          <w:sz w:val="24"/>
          <w:szCs w:val="24"/>
        </w:rPr>
        <w:t>обеспечению качества.</w:t>
      </w:r>
      <w:r w:rsidR="00F34A9D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 xml:space="preserve">Например, во всех случаях </w:t>
      </w:r>
      <w:r w:rsidR="00BE7881" w:rsidRPr="005F5623">
        <w:rPr>
          <w:sz w:val="24"/>
          <w:szCs w:val="24"/>
        </w:rPr>
        <w:t>рабочие</w:t>
      </w:r>
      <w:r w:rsidR="00540836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>группы должны понимать и выполнять свои обязанности, а также применять соответствующие профессиональные суждения.</w:t>
      </w:r>
      <w:r w:rsidR="00540836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>Эти цели также относятся к надзору и проверке выполненной работы</w:t>
      </w:r>
      <w:r w:rsidR="000B164A" w:rsidRPr="005F5623">
        <w:rPr>
          <w:b/>
          <w:sz w:val="24"/>
          <w:szCs w:val="24"/>
        </w:rPr>
        <w:t>.</w:t>
      </w:r>
    </w:p>
    <w:p w14:paraId="38747F91" w14:textId="4F604AFB" w:rsidR="000B164A" w:rsidRPr="005F5623" w:rsidRDefault="009C54A9" w:rsidP="005D4BD8">
      <w:pPr>
        <w:ind w:firstLine="567"/>
        <w:rPr>
          <w:sz w:val="24"/>
          <w:szCs w:val="24"/>
        </w:rPr>
      </w:pPr>
      <w:r w:rsidRPr="005F5623">
        <w:rPr>
          <w:b/>
          <w:sz w:val="24"/>
          <w:szCs w:val="24"/>
        </w:rPr>
        <w:t>• Ресурсы</w:t>
      </w:r>
      <w:r w:rsidR="00F34A9D">
        <w:rPr>
          <w:b/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F34A9D">
        <w:rPr>
          <w:b/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 xml:space="preserve">включают </w:t>
      </w:r>
      <w:r w:rsidR="00BE7881" w:rsidRPr="005F5623">
        <w:rPr>
          <w:sz w:val="24"/>
          <w:szCs w:val="24"/>
        </w:rPr>
        <w:t>кадровые</w:t>
      </w:r>
      <w:r w:rsidR="000B164A" w:rsidRPr="005F5623">
        <w:rPr>
          <w:sz w:val="24"/>
          <w:szCs w:val="24"/>
        </w:rPr>
        <w:t xml:space="preserve"> ресурсы наряду с технологическими и интеллектуальными ресурсами.</w:t>
      </w:r>
      <w:r w:rsidR="00540836">
        <w:rPr>
          <w:sz w:val="24"/>
          <w:szCs w:val="24"/>
        </w:rPr>
        <w:t xml:space="preserve"> </w:t>
      </w:r>
      <w:r w:rsidR="00BE7881" w:rsidRPr="005F5623">
        <w:rPr>
          <w:sz w:val="24"/>
          <w:szCs w:val="24"/>
        </w:rPr>
        <w:t xml:space="preserve">Кадровые </w:t>
      </w:r>
      <w:r w:rsidR="000B164A" w:rsidRPr="005F5623">
        <w:rPr>
          <w:sz w:val="24"/>
          <w:szCs w:val="24"/>
        </w:rPr>
        <w:t>ресурсы — это персонал, которы</w:t>
      </w:r>
      <w:r w:rsidR="00F34A9D">
        <w:rPr>
          <w:sz w:val="24"/>
          <w:szCs w:val="24"/>
        </w:rPr>
        <w:t>й работает в аудиторской организации, или может быть привлечен к работе</w:t>
      </w:r>
      <w:r w:rsidR="000B164A" w:rsidRPr="005F5623">
        <w:rPr>
          <w:sz w:val="24"/>
          <w:szCs w:val="24"/>
        </w:rPr>
        <w:t>, технологические ресурсы — это системы, которые использу</w:t>
      </w:r>
      <w:r w:rsidR="00F34A9D">
        <w:rPr>
          <w:sz w:val="24"/>
          <w:szCs w:val="24"/>
        </w:rPr>
        <w:t>ются</w:t>
      </w:r>
      <w:r w:rsidR="00BE7881" w:rsidRPr="005F5623">
        <w:rPr>
          <w:sz w:val="24"/>
          <w:szCs w:val="24"/>
        </w:rPr>
        <w:t xml:space="preserve"> (например, ИТ-приложения</w:t>
      </w:r>
      <w:r w:rsidR="00671DB6" w:rsidRPr="005F5623">
        <w:rPr>
          <w:sz w:val="24"/>
          <w:szCs w:val="24"/>
        </w:rPr>
        <w:t>), интеллектуальные</w:t>
      </w:r>
      <w:r w:rsidR="000B164A" w:rsidRPr="005F5623">
        <w:rPr>
          <w:sz w:val="24"/>
          <w:szCs w:val="24"/>
        </w:rPr>
        <w:t xml:space="preserve"> ресурсы — это </w:t>
      </w:r>
      <w:r w:rsidR="00F34A9D">
        <w:rPr>
          <w:sz w:val="24"/>
          <w:szCs w:val="24"/>
        </w:rPr>
        <w:t xml:space="preserve">используемые </w:t>
      </w:r>
      <w:r w:rsidR="000B164A" w:rsidRPr="005F5623">
        <w:rPr>
          <w:sz w:val="24"/>
          <w:szCs w:val="24"/>
        </w:rPr>
        <w:t xml:space="preserve">инструменты, </w:t>
      </w:r>
      <w:r w:rsidR="00937DC3" w:rsidRPr="005F5623">
        <w:rPr>
          <w:sz w:val="24"/>
          <w:szCs w:val="24"/>
        </w:rPr>
        <w:t>например,</w:t>
      </w:r>
      <w:r w:rsidR="000B164A" w:rsidRPr="005F5623">
        <w:rPr>
          <w:sz w:val="24"/>
          <w:szCs w:val="24"/>
        </w:rPr>
        <w:t xml:space="preserve"> методология, </w:t>
      </w:r>
      <w:r w:rsidR="00F34A9D">
        <w:rPr>
          <w:sz w:val="24"/>
          <w:szCs w:val="24"/>
        </w:rPr>
        <w:t xml:space="preserve">применяемая </w:t>
      </w:r>
      <w:r w:rsidR="000B164A" w:rsidRPr="005F5623">
        <w:rPr>
          <w:sz w:val="24"/>
          <w:szCs w:val="24"/>
        </w:rPr>
        <w:t>для выполнения заданий.</w:t>
      </w:r>
      <w:r w:rsidR="00540836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>Цели качества детализируют надлежащее использование всех трех</w:t>
      </w:r>
      <w:r w:rsidR="00F34A9D">
        <w:rPr>
          <w:sz w:val="24"/>
          <w:szCs w:val="24"/>
        </w:rPr>
        <w:t xml:space="preserve"> видов ресурсов</w:t>
      </w:r>
      <w:r w:rsidR="000B164A" w:rsidRPr="005F5623">
        <w:rPr>
          <w:sz w:val="24"/>
          <w:szCs w:val="24"/>
        </w:rPr>
        <w:t>.</w:t>
      </w:r>
    </w:p>
    <w:p w14:paraId="3072A2A6" w14:textId="6CB68CB8" w:rsidR="009C54A9" w:rsidRPr="00937DC3" w:rsidRDefault="009C54A9" w:rsidP="005D4BD8">
      <w:pPr>
        <w:ind w:firstLine="567"/>
        <w:rPr>
          <w:b/>
          <w:sz w:val="24"/>
          <w:szCs w:val="24"/>
        </w:rPr>
      </w:pPr>
      <w:r w:rsidRPr="005F5623">
        <w:rPr>
          <w:b/>
          <w:sz w:val="24"/>
          <w:szCs w:val="24"/>
        </w:rPr>
        <w:t>• Информационная система и информационное взаимодействие.</w:t>
      </w:r>
      <w:r w:rsidR="000B164A" w:rsidRPr="005F5623">
        <w:rPr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—</w:t>
      </w:r>
      <w:r w:rsidR="00F34A9D">
        <w:rPr>
          <w:b/>
          <w:sz w:val="24"/>
          <w:szCs w:val="24"/>
        </w:rPr>
        <w:t xml:space="preserve"> </w:t>
      </w:r>
      <w:r w:rsidR="00F34A9D" w:rsidRPr="00746C48">
        <w:rPr>
          <w:sz w:val="24"/>
          <w:szCs w:val="24"/>
        </w:rPr>
        <w:t xml:space="preserve">информация </w:t>
      </w:r>
      <w:r w:rsidR="00671DB6" w:rsidRPr="005F5623">
        <w:rPr>
          <w:sz w:val="24"/>
          <w:szCs w:val="24"/>
        </w:rPr>
        <w:t>должн</w:t>
      </w:r>
      <w:r w:rsidR="00671DB6">
        <w:rPr>
          <w:sz w:val="24"/>
          <w:szCs w:val="24"/>
        </w:rPr>
        <w:t>а</w:t>
      </w:r>
      <w:r w:rsidR="00671DB6" w:rsidRPr="005F5623">
        <w:rPr>
          <w:sz w:val="24"/>
          <w:szCs w:val="24"/>
        </w:rPr>
        <w:t xml:space="preserve"> </w:t>
      </w:r>
      <w:r w:rsidR="00F34A9D" w:rsidRPr="005F5623">
        <w:rPr>
          <w:sz w:val="24"/>
          <w:szCs w:val="24"/>
        </w:rPr>
        <w:t>быть точной, полной, достоверной и своевременной</w:t>
      </w:r>
      <w:r w:rsidR="00F34A9D">
        <w:rPr>
          <w:sz w:val="24"/>
          <w:szCs w:val="24"/>
        </w:rPr>
        <w:t>,</w:t>
      </w:r>
      <w:r w:rsidR="00F34A9D" w:rsidRPr="005F5623" w:rsidDel="00F34A9D">
        <w:rPr>
          <w:sz w:val="24"/>
          <w:szCs w:val="24"/>
        </w:rPr>
        <w:t xml:space="preserve"> </w:t>
      </w:r>
      <w:r w:rsidR="00F34A9D">
        <w:rPr>
          <w:sz w:val="24"/>
          <w:szCs w:val="24"/>
        </w:rPr>
        <w:t>н</w:t>
      </w:r>
      <w:r w:rsidR="000B164A" w:rsidRPr="005F5623">
        <w:rPr>
          <w:sz w:val="24"/>
          <w:szCs w:val="24"/>
        </w:rPr>
        <w:t xml:space="preserve">езависимо от того, передается ли информация внутри </w:t>
      </w:r>
      <w:r w:rsidR="005F712B" w:rsidRPr="005F5623">
        <w:rPr>
          <w:sz w:val="24"/>
          <w:szCs w:val="24"/>
        </w:rPr>
        <w:t xml:space="preserve">аудиторской организации </w:t>
      </w:r>
      <w:r w:rsidR="000B164A" w:rsidRPr="005F5623">
        <w:rPr>
          <w:sz w:val="24"/>
          <w:szCs w:val="24"/>
        </w:rPr>
        <w:t>или внешним сторонам</w:t>
      </w:r>
      <w:r w:rsidR="00F34A9D">
        <w:rPr>
          <w:sz w:val="24"/>
          <w:szCs w:val="24"/>
        </w:rPr>
        <w:t>.</w:t>
      </w:r>
      <w:r w:rsidR="00F34A9D" w:rsidRPr="005F5623" w:rsidDel="00F34A9D">
        <w:rPr>
          <w:sz w:val="24"/>
          <w:szCs w:val="24"/>
        </w:rPr>
        <w:t xml:space="preserve"> </w:t>
      </w:r>
      <w:r w:rsidR="000B164A" w:rsidRPr="005F5623">
        <w:rPr>
          <w:sz w:val="24"/>
          <w:szCs w:val="24"/>
        </w:rPr>
        <w:t xml:space="preserve">В </w:t>
      </w:r>
      <w:r w:rsidR="005F712B" w:rsidRPr="005F5623">
        <w:rPr>
          <w:sz w:val="24"/>
          <w:szCs w:val="24"/>
        </w:rPr>
        <w:t>аудиторской организации</w:t>
      </w:r>
      <w:r w:rsidR="000B164A" w:rsidRPr="005F5623">
        <w:rPr>
          <w:sz w:val="24"/>
          <w:szCs w:val="24"/>
        </w:rPr>
        <w:t xml:space="preserve"> с меньшим количеством персонала и непосредственным участием руководства может не быть необходимости в формальной коммуникационной политике.</w:t>
      </w:r>
    </w:p>
    <w:p w14:paraId="38D69651" w14:textId="37390DE1" w:rsidR="005E4C77" w:rsidRPr="00937DC3" w:rsidRDefault="005E4C77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  <w:u w:val="single"/>
        </w:rPr>
        <w:t>Цели качества, изложенные в стандарте, являются исчерпывающими</w:t>
      </w:r>
      <w:r w:rsidR="00F34A9D">
        <w:rPr>
          <w:sz w:val="24"/>
          <w:szCs w:val="24"/>
          <w:u w:val="single"/>
        </w:rPr>
        <w:t>,</w:t>
      </w:r>
      <w:r w:rsidRPr="00937DC3">
        <w:rPr>
          <w:sz w:val="24"/>
          <w:szCs w:val="24"/>
          <w:u w:val="single"/>
        </w:rPr>
        <w:t xml:space="preserve"> и </w:t>
      </w:r>
      <w:r w:rsidR="00F34A9D">
        <w:rPr>
          <w:sz w:val="24"/>
          <w:szCs w:val="24"/>
          <w:u w:val="single"/>
        </w:rPr>
        <w:t>применяются</w:t>
      </w:r>
      <w:r w:rsidR="00F34A9D" w:rsidRPr="00937DC3">
        <w:rPr>
          <w:sz w:val="24"/>
          <w:szCs w:val="24"/>
          <w:u w:val="single"/>
        </w:rPr>
        <w:t xml:space="preserve"> </w:t>
      </w:r>
      <w:r w:rsidRPr="00937DC3">
        <w:rPr>
          <w:sz w:val="24"/>
          <w:szCs w:val="24"/>
          <w:u w:val="single"/>
        </w:rPr>
        <w:t xml:space="preserve">для всех </w:t>
      </w:r>
      <w:r w:rsidR="005F712B" w:rsidRPr="00937DC3">
        <w:rPr>
          <w:sz w:val="24"/>
          <w:szCs w:val="24"/>
          <w:u w:val="single"/>
        </w:rPr>
        <w:t>аудиторских организаций</w:t>
      </w:r>
      <w:r w:rsidR="00540836">
        <w:rPr>
          <w:sz w:val="24"/>
          <w:szCs w:val="24"/>
          <w:u w:val="single"/>
        </w:rPr>
        <w:t xml:space="preserve"> </w:t>
      </w:r>
      <w:r w:rsidRPr="00937DC3">
        <w:rPr>
          <w:sz w:val="24"/>
          <w:szCs w:val="24"/>
          <w:u w:val="single"/>
        </w:rPr>
        <w:t>и всех заданий, если только они явно не применимы.</w:t>
      </w:r>
      <w:r w:rsidR="000B164A" w:rsidRPr="00937DC3">
        <w:rPr>
          <w:sz w:val="24"/>
          <w:szCs w:val="24"/>
        </w:rPr>
        <w:t xml:space="preserve"> Например, индивидуальн</w:t>
      </w:r>
      <w:r w:rsidR="00F34A9D">
        <w:rPr>
          <w:sz w:val="24"/>
          <w:szCs w:val="24"/>
        </w:rPr>
        <w:t>ому</w:t>
      </w:r>
      <w:r w:rsidR="000B164A" w:rsidRPr="00937DC3">
        <w:rPr>
          <w:sz w:val="24"/>
          <w:szCs w:val="24"/>
        </w:rPr>
        <w:t xml:space="preserve"> </w:t>
      </w:r>
      <w:r w:rsidR="00F34A9D" w:rsidRPr="00937DC3">
        <w:rPr>
          <w:sz w:val="24"/>
          <w:szCs w:val="24"/>
        </w:rPr>
        <w:t>аудитор</w:t>
      </w:r>
      <w:r w:rsidR="00F34A9D">
        <w:rPr>
          <w:sz w:val="24"/>
          <w:szCs w:val="24"/>
        </w:rPr>
        <w:t>у</w:t>
      </w:r>
      <w:r w:rsidR="000B164A" w:rsidRPr="00937DC3">
        <w:rPr>
          <w:sz w:val="24"/>
          <w:szCs w:val="24"/>
        </w:rPr>
        <w:t xml:space="preserve"> не нужны цели в области качества, связанные с руководством и надзором за персоналом.</w:t>
      </w:r>
      <w:r w:rsidR="00E01A3B">
        <w:rPr>
          <w:sz w:val="24"/>
          <w:szCs w:val="24"/>
        </w:rPr>
        <w:t xml:space="preserve"> </w:t>
      </w:r>
      <w:r w:rsidR="000B164A" w:rsidRPr="00937DC3">
        <w:rPr>
          <w:sz w:val="24"/>
          <w:szCs w:val="24"/>
        </w:rPr>
        <w:t xml:space="preserve">Если </w:t>
      </w:r>
      <w:r w:rsidR="00E01A3B">
        <w:rPr>
          <w:sz w:val="24"/>
          <w:szCs w:val="24"/>
        </w:rPr>
        <w:t>аудиторская организация</w:t>
      </w:r>
      <w:r w:rsidR="00F34A9D" w:rsidRPr="00937DC3">
        <w:rPr>
          <w:sz w:val="24"/>
          <w:szCs w:val="24"/>
        </w:rPr>
        <w:t xml:space="preserve"> </w:t>
      </w:r>
      <w:r w:rsidR="005F712B" w:rsidRPr="00937DC3">
        <w:rPr>
          <w:sz w:val="24"/>
          <w:szCs w:val="24"/>
        </w:rPr>
        <w:t>не являетесь частью сети аудиторских организаций</w:t>
      </w:r>
      <w:r w:rsidR="000B164A" w:rsidRPr="00937DC3">
        <w:rPr>
          <w:sz w:val="24"/>
          <w:szCs w:val="24"/>
        </w:rPr>
        <w:t xml:space="preserve">, </w:t>
      </w:r>
      <w:r w:rsidR="00E01A3B">
        <w:rPr>
          <w:sz w:val="24"/>
          <w:szCs w:val="24"/>
        </w:rPr>
        <w:t>ей</w:t>
      </w:r>
      <w:r w:rsidR="00E01A3B" w:rsidRPr="00937DC3">
        <w:rPr>
          <w:sz w:val="24"/>
          <w:szCs w:val="24"/>
        </w:rPr>
        <w:t xml:space="preserve"> </w:t>
      </w:r>
      <w:r w:rsidR="000B164A" w:rsidRPr="00937DC3">
        <w:rPr>
          <w:sz w:val="24"/>
          <w:szCs w:val="24"/>
        </w:rPr>
        <w:t>не нужны цели в области качества, связанные с информацией и коммуникациями внутри сети</w:t>
      </w:r>
      <w:r w:rsidR="00E01A3B">
        <w:rPr>
          <w:sz w:val="24"/>
          <w:szCs w:val="24"/>
        </w:rPr>
        <w:t>.</w:t>
      </w:r>
    </w:p>
    <w:p w14:paraId="1B517D5E" w14:textId="6D905F13" w:rsidR="005E4C77" w:rsidRPr="00937DC3" w:rsidRDefault="005E4C77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Важно проявлять осторожность при описании целей в области качества в МСК 1 с использованием </w:t>
      </w:r>
      <w:r w:rsidR="00E01A3B">
        <w:rPr>
          <w:sz w:val="24"/>
          <w:szCs w:val="24"/>
        </w:rPr>
        <w:t>иной, чем установлено стандартом,</w:t>
      </w:r>
      <w:r w:rsidR="00E01A3B" w:rsidRPr="00937DC3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или сокращенной терминологии, поскольку это может непреднамеренно изменить значение цели в области качества или </w:t>
      </w:r>
      <w:r w:rsidR="00E01A3B">
        <w:rPr>
          <w:sz w:val="24"/>
          <w:szCs w:val="24"/>
        </w:rPr>
        <w:t>привести к потере</w:t>
      </w:r>
      <w:r w:rsidRPr="00937DC3">
        <w:rPr>
          <w:sz w:val="24"/>
          <w:szCs w:val="24"/>
        </w:rPr>
        <w:t xml:space="preserve"> </w:t>
      </w:r>
      <w:r w:rsidR="00E01A3B" w:rsidRPr="00937DC3">
        <w:rPr>
          <w:sz w:val="24"/>
          <w:szCs w:val="24"/>
        </w:rPr>
        <w:t>ключев</w:t>
      </w:r>
      <w:r w:rsidR="00E01A3B">
        <w:rPr>
          <w:sz w:val="24"/>
          <w:szCs w:val="24"/>
        </w:rPr>
        <w:t>ого</w:t>
      </w:r>
      <w:r w:rsidR="00E01A3B" w:rsidRPr="00937DC3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аспект</w:t>
      </w:r>
      <w:r w:rsidR="00E01A3B">
        <w:rPr>
          <w:sz w:val="24"/>
          <w:szCs w:val="24"/>
        </w:rPr>
        <w:t>а</w:t>
      </w:r>
      <w:r w:rsidRPr="00937DC3">
        <w:rPr>
          <w:sz w:val="24"/>
          <w:szCs w:val="24"/>
        </w:rPr>
        <w:t xml:space="preserve"> цели в области качества.</w:t>
      </w:r>
    </w:p>
    <w:p w14:paraId="20432DC2" w14:textId="77777777" w:rsidR="005E4C77" w:rsidRPr="00937DC3" w:rsidRDefault="005E4C77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Частично установленная цель в области качества может привести к недостатку в системе управления качеством.</w:t>
      </w:r>
    </w:p>
    <w:p w14:paraId="4C3F1E34" w14:textId="7F308B80" w:rsidR="005E4C77" w:rsidRPr="00937DC3" w:rsidRDefault="005E4C77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lastRenderedPageBreak/>
        <w:t xml:space="preserve">Поскольку обстоятельства аудиторских </w:t>
      </w:r>
      <w:r w:rsidR="005F712B" w:rsidRPr="00937DC3">
        <w:rPr>
          <w:sz w:val="24"/>
          <w:szCs w:val="24"/>
        </w:rPr>
        <w:t xml:space="preserve">организаций </w:t>
      </w:r>
      <w:r w:rsidRPr="00937DC3">
        <w:rPr>
          <w:sz w:val="24"/>
          <w:szCs w:val="24"/>
        </w:rPr>
        <w:t xml:space="preserve">сильно различаются, не исключено, </w:t>
      </w:r>
      <w:r w:rsidRPr="00937DC3">
        <w:rPr>
          <w:sz w:val="24"/>
          <w:szCs w:val="24"/>
          <w:u w:val="single"/>
        </w:rPr>
        <w:t>что могут быть цели в области качества в дополнение к тем, которые изложены в МСК 1,</w:t>
      </w:r>
      <w:r w:rsidRPr="00937DC3">
        <w:rPr>
          <w:sz w:val="24"/>
          <w:szCs w:val="24"/>
        </w:rPr>
        <w:t xml:space="preserve"> которые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аудиторская </w:t>
      </w:r>
      <w:r w:rsidR="005F712B" w:rsidRPr="00937DC3">
        <w:rPr>
          <w:sz w:val="24"/>
          <w:szCs w:val="24"/>
        </w:rPr>
        <w:t xml:space="preserve">организация </w:t>
      </w:r>
      <w:r w:rsidRPr="00937DC3">
        <w:rPr>
          <w:sz w:val="24"/>
          <w:szCs w:val="24"/>
        </w:rPr>
        <w:t xml:space="preserve">должна установить и достичь, чтобы достичь целей системы управления качеством. </w:t>
      </w:r>
      <w:r w:rsidR="00E01A3B" w:rsidRPr="00937DC3">
        <w:rPr>
          <w:sz w:val="24"/>
          <w:szCs w:val="24"/>
        </w:rPr>
        <w:t>С</w:t>
      </w:r>
      <w:r w:rsidR="00E01A3B">
        <w:rPr>
          <w:sz w:val="24"/>
          <w:szCs w:val="24"/>
        </w:rPr>
        <w:t>ледователь</w:t>
      </w:r>
      <w:r w:rsidR="00E01A3B" w:rsidRPr="00937DC3">
        <w:rPr>
          <w:sz w:val="24"/>
          <w:szCs w:val="24"/>
        </w:rPr>
        <w:t>но</w:t>
      </w:r>
      <w:r w:rsidRPr="00937DC3">
        <w:rPr>
          <w:sz w:val="24"/>
          <w:szCs w:val="24"/>
        </w:rPr>
        <w:t xml:space="preserve">, МСК 1 требует от аудиторской </w:t>
      </w:r>
      <w:r w:rsidR="005F712B" w:rsidRPr="00937DC3">
        <w:rPr>
          <w:sz w:val="24"/>
          <w:szCs w:val="24"/>
        </w:rPr>
        <w:t>организации</w:t>
      </w:r>
      <w:r w:rsidRPr="00937DC3">
        <w:rPr>
          <w:sz w:val="24"/>
          <w:szCs w:val="24"/>
        </w:rPr>
        <w:t xml:space="preserve"> установления дополнительных целей в области качества, когда аудиторская</w:t>
      </w:r>
      <w:r w:rsidR="00540836">
        <w:rPr>
          <w:sz w:val="24"/>
          <w:szCs w:val="24"/>
        </w:rPr>
        <w:t xml:space="preserve"> </w:t>
      </w:r>
      <w:r w:rsidR="005F712B" w:rsidRPr="00937DC3">
        <w:rPr>
          <w:sz w:val="24"/>
          <w:szCs w:val="24"/>
        </w:rPr>
        <w:t xml:space="preserve">организация </w:t>
      </w:r>
      <w:r w:rsidRPr="00937DC3">
        <w:rPr>
          <w:sz w:val="24"/>
          <w:szCs w:val="24"/>
        </w:rPr>
        <w:t xml:space="preserve">считает это необходимым для достижения целей системы управления </w:t>
      </w:r>
      <w:r w:rsidR="000B164A" w:rsidRPr="00937DC3">
        <w:rPr>
          <w:sz w:val="24"/>
          <w:szCs w:val="24"/>
        </w:rPr>
        <w:t>качеством</w:t>
      </w:r>
      <w:r w:rsidRPr="00937DC3">
        <w:rPr>
          <w:sz w:val="24"/>
          <w:szCs w:val="24"/>
        </w:rPr>
        <w:t>. Следует отметить, что обстоятельства, когда аудиторской</w:t>
      </w:r>
      <w:r w:rsidR="00540836">
        <w:rPr>
          <w:sz w:val="24"/>
          <w:szCs w:val="24"/>
        </w:rPr>
        <w:t xml:space="preserve"> </w:t>
      </w:r>
      <w:r w:rsidR="005F712B" w:rsidRPr="00937DC3">
        <w:rPr>
          <w:sz w:val="24"/>
          <w:szCs w:val="24"/>
        </w:rPr>
        <w:t>организации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 xml:space="preserve">может потребоваться установить дополнительные цели в области качества, не будут обычным явлением, и поэтому не все </w:t>
      </w:r>
      <w:r w:rsidR="005F712B" w:rsidRPr="00937DC3">
        <w:rPr>
          <w:sz w:val="24"/>
          <w:szCs w:val="24"/>
        </w:rPr>
        <w:t>аудиторские организации</w:t>
      </w:r>
      <w:r w:rsidRPr="00937DC3">
        <w:rPr>
          <w:sz w:val="24"/>
          <w:szCs w:val="24"/>
        </w:rPr>
        <w:t xml:space="preserve"> сочтут необходимым устанавливать дополнительные цели в области качества.</w:t>
      </w:r>
    </w:p>
    <w:p w14:paraId="2C76899B" w14:textId="77777777" w:rsidR="00F7058A" w:rsidRPr="00937DC3" w:rsidRDefault="00F7058A" w:rsidP="005D4BD8">
      <w:pPr>
        <w:ind w:firstLine="567"/>
        <w:rPr>
          <w:sz w:val="24"/>
          <w:szCs w:val="24"/>
          <w:u w:val="single"/>
        </w:rPr>
      </w:pPr>
      <w:r w:rsidRPr="00746C48">
        <w:rPr>
          <w:sz w:val="24"/>
          <w:szCs w:val="24"/>
          <w:u w:val="single"/>
        </w:rPr>
        <w:t>Примеры целей качества приведены на листе «Цели качества»</w:t>
      </w:r>
      <w:r w:rsidR="00284383" w:rsidRPr="00746C48">
        <w:rPr>
          <w:sz w:val="24"/>
          <w:szCs w:val="24"/>
          <w:u w:val="single"/>
        </w:rPr>
        <w:t xml:space="preserve"> иллюстративной матрицы рисков</w:t>
      </w:r>
      <w:r w:rsidRPr="00746C48">
        <w:rPr>
          <w:sz w:val="24"/>
          <w:szCs w:val="24"/>
          <w:u w:val="single"/>
        </w:rPr>
        <w:t>.</w:t>
      </w:r>
    </w:p>
    <w:p w14:paraId="75B85456" w14:textId="23325DB1" w:rsidR="008A3347" w:rsidRPr="00746C48" w:rsidRDefault="00746C48" w:rsidP="005D4BD8">
      <w:pPr>
        <w:pStyle w:val="2"/>
        <w:ind w:firstLine="567"/>
        <w:rPr>
          <w:b w:val="0"/>
        </w:rPr>
      </w:pPr>
      <w:r>
        <w:t xml:space="preserve">Мероприятие </w:t>
      </w:r>
      <w:r w:rsidR="008A3347" w:rsidRPr="00746C48">
        <w:t>2</w:t>
      </w:r>
      <w:r w:rsidR="00A02269">
        <w:t xml:space="preserve"> - </w:t>
      </w:r>
      <w:r w:rsidR="00B922CC" w:rsidRPr="00746C48">
        <w:t>ОЦЕНКА РИСКОВ, СВЯЗАННЫХ С КАЧЕСТВОМ</w:t>
      </w:r>
    </w:p>
    <w:p w14:paraId="3B885636" w14:textId="02085BF5" w:rsidR="008A3347" w:rsidRPr="00937DC3" w:rsidRDefault="008A3347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Второй шаг заключается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в выявлении и оценке рисков достижения цели в области качества, то есть в том, каковы риски качества в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 xml:space="preserve">аудиторской </w:t>
      </w:r>
      <w:r w:rsidR="005F712B" w:rsidRPr="00937DC3">
        <w:rPr>
          <w:iCs/>
          <w:sz w:val="24"/>
          <w:szCs w:val="24"/>
        </w:rPr>
        <w:t>организации</w:t>
      </w:r>
      <w:r w:rsidRPr="00937DC3">
        <w:rPr>
          <w:iCs/>
          <w:sz w:val="24"/>
          <w:szCs w:val="24"/>
        </w:rPr>
        <w:t>.</w:t>
      </w:r>
    </w:p>
    <w:p w14:paraId="78602FE7" w14:textId="790926D0" w:rsidR="00F451F5" w:rsidRPr="00937DC3" w:rsidRDefault="00F451F5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Выявление и оценка рисков качества </w:t>
      </w:r>
      <w:r w:rsidR="00E01A3B">
        <w:rPr>
          <w:iCs/>
          <w:sz w:val="24"/>
          <w:szCs w:val="24"/>
        </w:rPr>
        <w:t xml:space="preserve">следует </w:t>
      </w:r>
      <w:r w:rsidR="00E01A3B" w:rsidRPr="00937DC3">
        <w:rPr>
          <w:iCs/>
          <w:sz w:val="24"/>
          <w:szCs w:val="24"/>
        </w:rPr>
        <w:t>обращ</w:t>
      </w:r>
      <w:r w:rsidR="00E01A3B">
        <w:rPr>
          <w:iCs/>
          <w:sz w:val="24"/>
          <w:szCs w:val="24"/>
        </w:rPr>
        <w:t>ать</w:t>
      </w:r>
      <w:r w:rsidR="00E01A3B" w:rsidRPr="00937DC3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внимание на то, что может пойти не так в достижении целей в области качества</w:t>
      </w:r>
      <w:r w:rsidR="00E01A3B">
        <w:rPr>
          <w:iCs/>
          <w:sz w:val="24"/>
          <w:szCs w:val="24"/>
        </w:rPr>
        <w:t>, и привести к тому, что цели не будут достигнуты.</w:t>
      </w:r>
      <w:r w:rsidRPr="00937DC3">
        <w:rPr>
          <w:iCs/>
          <w:sz w:val="24"/>
          <w:szCs w:val="24"/>
        </w:rPr>
        <w:t xml:space="preserve"> </w:t>
      </w:r>
    </w:p>
    <w:p w14:paraId="1D1AAC67" w14:textId="359D7AC1" w:rsidR="00F451F5" w:rsidRPr="00937DC3" w:rsidRDefault="00E01A3B" w:rsidP="005D4BD8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Этот подход </w:t>
      </w:r>
      <w:r w:rsidR="00F451F5" w:rsidRPr="00937DC3">
        <w:rPr>
          <w:iCs/>
          <w:sz w:val="24"/>
          <w:szCs w:val="24"/>
        </w:rPr>
        <w:t>помо</w:t>
      </w:r>
      <w:r>
        <w:rPr>
          <w:iCs/>
          <w:sz w:val="24"/>
          <w:szCs w:val="24"/>
        </w:rPr>
        <w:t>жет</w:t>
      </w:r>
      <w:r w:rsidR="00F451F5" w:rsidRPr="00937DC3">
        <w:rPr>
          <w:iCs/>
          <w:sz w:val="24"/>
          <w:szCs w:val="24"/>
        </w:rPr>
        <w:t xml:space="preserve"> </w:t>
      </w:r>
      <w:r w:rsidR="005F712B" w:rsidRPr="00937DC3">
        <w:rPr>
          <w:iCs/>
          <w:sz w:val="24"/>
          <w:szCs w:val="24"/>
        </w:rPr>
        <w:t>аудиторской организации</w:t>
      </w:r>
      <w:r w:rsidR="00F451F5" w:rsidRPr="00937DC3">
        <w:rPr>
          <w:iCs/>
          <w:sz w:val="24"/>
          <w:szCs w:val="24"/>
        </w:rPr>
        <w:t xml:space="preserve"> в разработке и реализации ответных мер, которые эффективны при устранении рисков, связанных с качеством</w:t>
      </w:r>
      <w:r>
        <w:rPr>
          <w:iCs/>
          <w:sz w:val="24"/>
          <w:szCs w:val="24"/>
        </w:rPr>
        <w:t>, а также позволит</w:t>
      </w:r>
      <w:r w:rsidR="00F451F5" w:rsidRPr="00937DC3">
        <w:rPr>
          <w:iCs/>
          <w:sz w:val="24"/>
          <w:szCs w:val="24"/>
        </w:rPr>
        <w:t xml:space="preserve"> </w:t>
      </w:r>
      <w:r w:rsidR="005F712B" w:rsidRPr="00937DC3">
        <w:rPr>
          <w:iCs/>
          <w:sz w:val="24"/>
          <w:szCs w:val="24"/>
        </w:rPr>
        <w:t>аудиторской организации</w:t>
      </w:r>
      <w:r w:rsidR="00540836">
        <w:rPr>
          <w:iCs/>
          <w:sz w:val="24"/>
          <w:szCs w:val="24"/>
        </w:rPr>
        <w:t xml:space="preserve"> </w:t>
      </w:r>
      <w:r w:rsidR="00F451F5" w:rsidRPr="00937DC3">
        <w:rPr>
          <w:iCs/>
          <w:sz w:val="24"/>
          <w:szCs w:val="24"/>
        </w:rPr>
        <w:t>более эффективно и действенно использовать свои ресурсы для решения проблем и повышения качества.</w:t>
      </w:r>
    </w:p>
    <w:p w14:paraId="2354AC15" w14:textId="31E42092" w:rsidR="00872117" w:rsidRPr="00937DC3" w:rsidRDefault="00E01A3B" w:rsidP="005D4BD8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Р</w:t>
      </w:r>
      <w:r w:rsidR="008A3347" w:rsidRPr="00937DC3">
        <w:rPr>
          <w:iCs/>
          <w:sz w:val="24"/>
          <w:szCs w:val="24"/>
        </w:rPr>
        <w:t xml:space="preserve">иск </w:t>
      </w:r>
      <w:r w:rsidR="00872117" w:rsidRPr="00937DC3">
        <w:rPr>
          <w:iCs/>
          <w:sz w:val="24"/>
          <w:szCs w:val="24"/>
        </w:rPr>
        <w:t xml:space="preserve">качества </w:t>
      </w:r>
      <w:r>
        <w:rPr>
          <w:iCs/>
          <w:sz w:val="24"/>
          <w:szCs w:val="24"/>
        </w:rPr>
        <w:t>согласно</w:t>
      </w:r>
      <w:r w:rsidR="00872117" w:rsidRPr="00937DC3">
        <w:rPr>
          <w:iCs/>
          <w:sz w:val="24"/>
          <w:szCs w:val="24"/>
        </w:rPr>
        <w:t xml:space="preserve"> МСК 1 </w:t>
      </w:r>
      <w:r w:rsidR="00872117" w:rsidRPr="00937DC3">
        <w:rPr>
          <w:i/>
          <w:iCs/>
          <w:sz w:val="24"/>
          <w:szCs w:val="24"/>
        </w:rPr>
        <w:t>(п.16 (</w:t>
      </w:r>
      <w:r w:rsidR="00872117" w:rsidRPr="00937DC3">
        <w:rPr>
          <w:i/>
          <w:iCs/>
          <w:sz w:val="24"/>
          <w:szCs w:val="24"/>
          <w:lang w:val="en-US"/>
        </w:rPr>
        <w:t>r</w:t>
      </w:r>
      <w:r w:rsidR="00872117" w:rsidRPr="00937DC3">
        <w:rPr>
          <w:i/>
          <w:iCs/>
          <w:sz w:val="24"/>
          <w:szCs w:val="24"/>
        </w:rPr>
        <w:t>) МСК 1)</w:t>
      </w:r>
      <w:r w:rsidR="00886793" w:rsidRPr="00937DC3">
        <w:rPr>
          <w:i/>
          <w:iCs/>
          <w:sz w:val="24"/>
          <w:szCs w:val="24"/>
        </w:rPr>
        <w:t xml:space="preserve"> </w:t>
      </w:r>
      <w:r w:rsidR="00872117" w:rsidRPr="00937DC3">
        <w:rPr>
          <w:iCs/>
          <w:sz w:val="24"/>
          <w:szCs w:val="24"/>
        </w:rPr>
        <w:t>— это риск,</w:t>
      </w:r>
      <w:r w:rsidR="00540836">
        <w:rPr>
          <w:iCs/>
          <w:sz w:val="24"/>
          <w:szCs w:val="24"/>
        </w:rPr>
        <w:t xml:space="preserve"> </w:t>
      </w:r>
      <w:r w:rsidR="00872117" w:rsidRPr="00937DC3">
        <w:rPr>
          <w:iCs/>
          <w:sz w:val="24"/>
          <w:szCs w:val="24"/>
        </w:rPr>
        <w:t xml:space="preserve">по которому имеется обоснованная </w:t>
      </w:r>
      <w:r w:rsidR="008A3347" w:rsidRPr="00937DC3">
        <w:rPr>
          <w:iCs/>
          <w:sz w:val="24"/>
          <w:szCs w:val="24"/>
        </w:rPr>
        <w:t>вероятность</w:t>
      </w:r>
      <w:r w:rsidR="00540836">
        <w:rPr>
          <w:iCs/>
          <w:sz w:val="24"/>
          <w:szCs w:val="24"/>
        </w:rPr>
        <w:t xml:space="preserve"> </w:t>
      </w:r>
      <w:r w:rsidR="00872117" w:rsidRPr="00937DC3">
        <w:rPr>
          <w:iCs/>
          <w:sz w:val="24"/>
          <w:szCs w:val="24"/>
        </w:rPr>
        <w:t>того, что:</w:t>
      </w:r>
    </w:p>
    <w:p w14:paraId="025A721B" w14:textId="77777777" w:rsidR="00872117" w:rsidRPr="00937DC3" w:rsidRDefault="00872117" w:rsidP="00672FF2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 он возникнет;</w:t>
      </w:r>
    </w:p>
    <w:p w14:paraId="62D82C6E" w14:textId="2652AE27" w:rsidR="008A3347" w:rsidRPr="00937DC3" w:rsidRDefault="00872117" w:rsidP="00672FF2">
      <w:pPr>
        <w:pStyle w:val="a3"/>
        <w:numPr>
          <w:ilvl w:val="0"/>
          <w:numId w:val="5"/>
        </w:numPr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отдельно</w:t>
      </w:r>
      <w:r w:rsidR="00540836">
        <w:rPr>
          <w:iCs/>
          <w:sz w:val="24"/>
          <w:szCs w:val="24"/>
        </w:rPr>
        <w:t xml:space="preserve"> </w:t>
      </w:r>
      <w:r w:rsidR="008A3347" w:rsidRPr="00937DC3">
        <w:rPr>
          <w:iCs/>
          <w:sz w:val="24"/>
          <w:szCs w:val="24"/>
        </w:rPr>
        <w:t xml:space="preserve">или в сочетании с другими рисками, </w:t>
      </w:r>
      <w:r w:rsidRPr="00937DC3">
        <w:rPr>
          <w:iCs/>
          <w:sz w:val="24"/>
          <w:szCs w:val="24"/>
        </w:rPr>
        <w:t>он негативно по</w:t>
      </w:r>
      <w:r w:rsidR="008A3347" w:rsidRPr="00937DC3">
        <w:rPr>
          <w:iCs/>
          <w:sz w:val="24"/>
          <w:szCs w:val="24"/>
        </w:rPr>
        <w:t xml:space="preserve">влияет на </w:t>
      </w:r>
      <w:r w:rsidRPr="00937DC3">
        <w:rPr>
          <w:iCs/>
          <w:sz w:val="24"/>
          <w:szCs w:val="24"/>
        </w:rPr>
        <w:t xml:space="preserve">выполнение </w:t>
      </w:r>
      <w:r w:rsidR="008A3347" w:rsidRPr="00937DC3">
        <w:rPr>
          <w:iCs/>
          <w:sz w:val="24"/>
          <w:szCs w:val="24"/>
        </w:rPr>
        <w:t xml:space="preserve">одной или </w:t>
      </w:r>
      <w:r w:rsidRPr="00937DC3">
        <w:rPr>
          <w:iCs/>
          <w:sz w:val="24"/>
          <w:szCs w:val="24"/>
        </w:rPr>
        <w:t xml:space="preserve">более </w:t>
      </w:r>
      <w:r w:rsidR="008A3347" w:rsidRPr="00937DC3">
        <w:rPr>
          <w:iCs/>
          <w:sz w:val="24"/>
          <w:szCs w:val="24"/>
        </w:rPr>
        <w:t>целей в области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обеспечения качества.</w:t>
      </w:r>
    </w:p>
    <w:p w14:paraId="1A2D61C4" w14:textId="4CEFC790" w:rsidR="00F451F5" w:rsidRPr="00937DC3" w:rsidRDefault="00F451F5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Риск квалифицируется как риск качества, если он соответствует обоим критериям в опре</w:t>
      </w:r>
      <w:r w:rsidR="00872117" w:rsidRPr="00937DC3">
        <w:rPr>
          <w:iCs/>
          <w:sz w:val="24"/>
          <w:szCs w:val="24"/>
        </w:rPr>
        <w:t>делении.</w:t>
      </w:r>
    </w:p>
    <w:p w14:paraId="5A0C529A" w14:textId="32416B3A" w:rsidR="00872117" w:rsidRPr="00937DC3" w:rsidRDefault="00862310" w:rsidP="005D4BD8">
      <w:pPr>
        <w:ind w:firstLine="567"/>
        <w:rPr>
          <w:i/>
          <w:iCs/>
          <w:sz w:val="24"/>
          <w:szCs w:val="24"/>
        </w:rPr>
      </w:pPr>
      <w:r w:rsidRPr="00937DC3">
        <w:rPr>
          <w:b/>
          <w:iCs/>
          <w:sz w:val="24"/>
          <w:szCs w:val="24"/>
        </w:rPr>
        <w:t>Источники информации</w:t>
      </w:r>
      <w:r w:rsidRPr="00937DC3">
        <w:rPr>
          <w:iCs/>
          <w:sz w:val="24"/>
          <w:szCs w:val="24"/>
        </w:rPr>
        <w:t xml:space="preserve"> для использования в процессе </w:t>
      </w:r>
      <w:r w:rsidR="0090230E" w:rsidRPr="00937DC3">
        <w:rPr>
          <w:iCs/>
          <w:sz w:val="24"/>
          <w:szCs w:val="24"/>
        </w:rPr>
        <w:t xml:space="preserve">оценки рисков качества, а также разработки и реализации мер реагирования, включает </w:t>
      </w:r>
      <w:r w:rsidR="00671DB6">
        <w:rPr>
          <w:iCs/>
          <w:sz w:val="24"/>
          <w:szCs w:val="24"/>
        </w:rPr>
        <w:t xml:space="preserve">в том числе </w:t>
      </w:r>
      <w:r w:rsidR="0090230E" w:rsidRPr="00937DC3">
        <w:rPr>
          <w:iCs/>
          <w:sz w:val="24"/>
          <w:szCs w:val="24"/>
        </w:rPr>
        <w:t xml:space="preserve">информацию </w:t>
      </w:r>
      <w:r w:rsidR="0090230E" w:rsidRPr="00937DC3">
        <w:rPr>
          <w:i/>
          <w:iCs/>
          <w:sz w:val="24"/>
          <w:szCs w:val="24"/>
        </w:rPr>
        <w:t>(</w:t>
      </w:r>
      <w:r w:rsidR="00E01A3B">
        <w:rPr>
          <w:i/>
          <w:iCs/>
          <w:sz w:val="24"/>
          <w:szCs w:val="24"/>
        </w:rPr>
        <w:t xml:space="preserve">п. </w:t>
      </w:r>
      <w:r w:rsidR="0090230E" w:rsidRPr="00937DC3">
        <w:rPr>
          <w:i/>
          <w:iCs/>
          <w:sz w:val="24"/>
          <w:szCs w:val="24"/>
        </w:rPr>
        <w:t xml:space="preserve"> А41 МСК 1):</w:t>
      </w:r>
    </w:p>
    <w:p w14:paraId="25C9B2D7" w14:textId="5EE5CC7E" w:rsidR="0090230E" w:rsidRPr="00937DC3" w:rsidRDefault="0090230E" w:rsidP="00672FF2">
      <w:pPr>
        <w:pStyle w:val="a3"/>
        <w:numPr>
          <w:ilvl w:val="0"/>
          <w:numId w:val="6"/>
        </w:numPr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полученную с помощью информационной системы и информационного взаимодействия (компонент системы управления качеством), которая исходит из внутреннего или внешнего источника</w:t>
      </w:r>
      <w:r w:rsidR="00E01A3B">
        <w:rPr>
          <w:iCs/>
          <w:sz w:val="24"/>
          <w:szCs w:val="24"/>
        </w:rPr>
        <w:t>,</w:t>
      </w:r>
    </w:p>
    <w:p w14:paraId="45DEB43A" w14:textId="01B0ABD8" w:rsidR="0090230E" w:rsidRPr="00937DC3" w:rsidRDefault="00E01A3B" w:rsidP="00672FF2">
      <w:pPr>
        <w:pStyle w:val="a3"/>
        <w:numPr>
          <w:ilvl w:val="0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</w:t>
      </w:r>
      <w:r w:rsidRPr="00937DC3">
        <w:rPr>
          <w:iCs/>
          <w:sz w:val="24"/>
          <w:szCs w:val="24"/>
        </w:rPr>
        <w:t xml:space="preserve">езультаты </w:t>
      </w:r>
      <w:r w:rsidR="0090230E" w:rsidRPr="00937DC3">
        <w:rPr>
          <w:iCs/>
          <w:sz w:val="24"/>
          <w:szCs w:val="24"/>
        </w:rPr>
        <w:t>разработанного аудиторской организацией процесса мониторинга и устранения недостатков.</w:t>
      </w:r>
    </w:p>
    <w:p w14:paraId="0BB4F1E9" w14:textId="1675003D" w:rsidR="006659B8" w:rsidRPr="00937DC3" w:rsidRDefault="008A3347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При определении риска качества необходимо проанализировать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b/>
          <w:iCs/>
          <w:sz w:val="24"/>
          <w:szCs w:val="24"/>
        </w:rPr>
        <w:t>условия, обстоятельства события, действия или бездействия,</w:t>
      </w:r>
      <w:r w:rsidRPr="00937DC3">
        <w:rPr>
          <w:iCs/>
          <w:sz w:val="24"/>
          <w:szCs w:val="24"/>
        </w:rPr>
        <w:t xml:space="preserve"> которые могут оказать неблагоприятное воздействие на способность </w:t>
      </w:r>
      <w:r w:rsidR="005F712B" w:rsidRPr="00937DC3">
        <w:rPr>
          <w:iCs/>
          <w:sz w:val="24"/>
          <w:szCs w:val="24"/>
        </w:rPr>
        <w:t>аудиторской организации</w:t>
      </w:r>
      <w:r w:rsidRPr="00937DC3">
        <w:rPr>
          <w:iCs/>
          <w:sz w:val="24"/>
          <w:szCs w:val="24"/>
        </w:rPr>
        <w:t xml:space="preserve"> достичь своих целей в области качества.</w:t>
      </w:r>
      <w:r w:rsidR="00540836">
        <w:rPr>
          <w:iCs/>
          <w:sz w:val="24"/>
          <w:szCs w:val="24"/>
        </w:rPr>
        <w:t xml:space="preserve"> </w:t>
      </w:r>
    </w:p>
    <w:p w14:paraId="37B12D25" w14:textId="5E98C35E" w:rsidR="00637206" w:rsidRPr="00937DC3" w:rsidRDefault="00637206" w:rsidP="005D4BD8">
      <w:pPr>
        <w:ind w:firstLine="567"/>
        <w:rPr>
          <w:i/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МСК 1 содержит примеры понимания аудиторской </w:t>
      </w:r>
      <w:r w:rsidR="005F712B" w:rsidRPr="00937DC3">
        <w:rPr>
          <w:iCs/>
          <w:sz w:val="24"/>
          <w:szCs w:val="24"/>
        </w:rPr>
        <w:t>организацией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условий, событий, о</w:t>
      </w:r>
      <w:r w:rsidR="006659B8" w:rsidRPr="00937DC3">
        <w:rPr>
          <w:iCs/>
          <w:sz w:val="24"/>
          <w:szCs w:val="24"/>
        </w:rPr>
        <w:t>б</w:t>
      </w:r>
      <w:r w:rsidRPr="00937DC3">
        <w:rPr>
          <w:iCs/>
          <w:sz w:val="24"/>
          <w:szCs w:val="24"/>
        </w:rPr>
        <w:t xml:space="preserve">стоятельств, действий или бездействий, которые могут оказать негативное влияние на достижение целей в области обеспечения качества </w:t>
      </w:r>
      <w:r w:rsidRPr="00937DC3">
        <w:rPr>
          <w:i/>
          <w:iCs/>
          <w:sz w:val="24"/>
          <w:szCs w:val="24"/>
        </w:rPr>
        <w:t>(</w:t>
      </w:r>
      <w:r w:rsidR="006659B8" w:rsidRPr="00937DC3">
        <w:rPr>
          <w:i/>
          <w:iCs/>
          <w:sz w:val="24"/>
          <w:szCs w:val="24"/>
        </w:rPr>
        <w:t>п. 25 (а),</w:t>
      </w:r>
      <w:r w:rsidR="00540836">
        <w:rPr>
          <w:i/>
          <w:iCs/>
          <w:sz w:val="24"/>
          <w:szCs w:val="24"/>
        </w:rPr>
        <w:t xml:space="preserve"> </w:t>
      </w:r>
      <w:r w:rsidRPr="00937DC3">
        <w:rPr>
          <w:i/>
          <w:iCs/>
          <w:sz w:val="24"/>
          <w:szCs w:val="24"/>
        </w:rPr>
        <w:t>п.</w:t>
      </w:r>
      <w:r w:rsidR="00DB786D">
        <w:rPr>
          <w:i/>
          <w:iCs/>
          <w:sz w:val="24"/>
          <w:szCs w:val="24"/>
        </w:rPr>
        <w:t xml:space="preserve"> </w:t>
      </w:r>
      <w:r w:rsidRPr="00937DC3">
        <w:rPr>
          <w:i/>
          <w:iCs/>
          <w:sz w:val="24"/>
          <w:szCs w:val="24"/>
        </w:rPr>
        <w:t>А</w:t>
      </w:r>
      <w:r w:rsidR="00DB786D">
        <w:rPr>
          <w:i/>
          <w:iCs/>
          <w:sz w:val="24"/>
          <w:szCs w:val="24"/>
        </w:rPr>
        <w:t xml:space="preserve"> </w:t>
      </w:r>
      <w:r w:rsidRPr="00937DC3">
        <w:rPr>
          <w:i/>
          <w:iCs/>
          <w:sz w:val="24"/>
          <w:szCs w:val="24"/>
        </w:rPr>
        <w:t>46 МСК 1)</w:t>
      </w:r>
      <w:r w:rsidR="00E01A3B">
        <w:rPr>
          <w:i/>
          <w:iCs/>
          <w:sz w:val="24"/>
          <w:szCs w:val="24"/>
        </w:rPr>
        <w:t>.</w:t>
      </w:r>
    </w:p>
    <w:p w14:paraId="231DB272" w14:textId="77777777" w:rsidR="00637206" w:rsidRPr="00937DC3" w:rsidRDefault="00A061BC" w:rsidP="005D4BD8">
      <w:pPr>
        <w:ind w:firstLine="567"/>
        <w:rPr>
          <w:b/>
          <w:iCs/>
          <w:sz w:val="24"/>
          <w:szCs w:val="24"/>
        </w:rPr>
      </w:pPr>
      <w:r w:rsidRPr="00937DC3">
        <w:rPr>
          <w:b/>
          <w:iCs/>
          <w:sz w:val="24"/>
          <w:szCs w:val="24"/>
        </w:rPr>
        <w:t>Н</w:t>
      </w:r>
      <w:r w:rsidR="00637206" w:rsidRPr="00937DC3">
        <w:rPr>
          <w:b/>
          <w:iCs/>
          <w:sz w:val="24"/>
          <w:szCs w:val="24"/>
        </w:rPr>
        <w:t xml:space="preserve">еобходимо рассмотреть </w:t>
      </w:r>
      <w:r w:rsidRPr="00937DC3">
        <w:rPr>
          <w:b/>
          <w:iCs/>
          <w:sz w:val="24"/>
          <w:szCs w:val="24"/>
        </w:rPr>
        <w:t>такие аспекты, как:</w:t>
      </w:r>
    </w:p>
    <w:p w14:paraId="45537643" w14:textId="258BDC92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с</w:t>
      </w:r>
      <w:r w:rsidRPr="00937DC3">
        <w:rPr>
          <w:iCs/>
          <w:sz w:val="24"/>
          <w:szCs w:val="24"/>
        </w:rPr>
        <w:t xml:space="preserve">ложность </w:t>
      </w:r>
      <w:r w:rsidR="00637206" w:rsidRPr="00937DC3">
        <w:rPr>
          <w:iCs/>
          <w:sz w:val="24"/>
          <w:szCs w:val="24"/>
        </w:rPr>
        <w:t xml:space="preserve">и особенности работы аудиторской </w:t>
      </w:r>
      <w:r w:rsidR="005F712B" w:rsidRPr="00937DC3">
        <w:rPr>
          <w:iCs/>
          <w:sz w:val="24"/>
          <w:szCs w:val="24"/>
        </w:rPr>
        <w:t>организации</w:t>
      </w:r>
      <w:r>
        <w:rPr>
          <w:iCs/>
          <w:sz w:val="24"/>
          <w:szCs w:val="24"/>
        </w:rPr>
        <w:t>,</w:t>
      </w:r>
    </w:p>
    <w:p w14:paraId="2DECC0AF" w14:textId="01998457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</w:t>
      </w:r>
      <w:r w:rsidRPr="00937DC3">
        <w:rPr>
          <w:iCs/>
          <w:sz w:val="24"/>
          <w:szCs w:val="24"/>
        </w:rPr>
        <w:t xml:space="preserve">тратегические </w:t>
      </w:r>
      <w:r w:rsidR="00637206" w:rsidRPr="00937DC3">
        <w:rPr>
          <w:iCs/>
          <w:sz w:val="24"/>
          <w:szCs w:val="24"/>
        </w:rPr>
        <w:t xml:space="preserve">и операционные решения и действия, бизнес-процессы и бизнес-модель аудиторской </w:t>
      </w:r>
      <w:r w:rsidR="005F712B" w:rsidRPr="00937DC3">
        <w:rPr>
          <w:iCs/>
          <w:sz w:val="24"/>
          <w:szCs w:val="24"/>
        </w:rPr>
        <w:t>организации</w:t>
      </w:r>
      <w:r>
        <w:rPr>
          <w:iCs/>
          <w:sz w:val="24"/>
          <w:szCs w:val="24"/>
        </w:rPr>
        <w:t>,</w:t>
      </w:r>
    </w:p>
    <w:p w14:paraId="6EA8B2F7" w14:textId="0F93E410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Pr="00937DC3">
        <w:rPr>
          <w:iCs/>
          <w:sz w:val="24"/>
          <w:szCs w:val="24"/>
        </w:rPr>
        <w:t xml:space="preserve">собенности </w:t>
      </w:r>
      <w:r w:rsidR="002C0E86" w:rsidRPr="00937DC3">
        <w:rPr>
          <w:iCs/>
          <w:sz w:val="24"/>
          <w:szCs w:val="24"/>
        </w:rPr>
        <w:t>стиля</w:t>
      </w:r>
      <w:r w:rsidR="00540836">
        <w:rPr>
          <w:iCs/>
          <w:sz w:val="24"/>
          <w:szCs w:val="24"/>
        </w:rPr>
        <w:t xml:space="preserve"> </w:t>
      </w:r>
      <w:r w:rsidR="00637206" w:rsidRPr="00937DC3">
        <w:rPr>
          <w:iCs/>
          <w:sz w:val="24"/>
          <w:szCs w:val="24"/>
        </w:rPr>
        <w:t xml:space="preserve">управления </w:t>
      </w:r>
      <w:r w:rsidR="002C0E86" w:rsidRPr="00937DC3">
        <w:rPr>
          <w:iCs/>
          <w:sz w:val="24"/>
          <w:szCs w:val="24"/>
        </w:rPr>
        <w:t xml:space="preserve">высшего </w:t>
      </w:r>
      <w:r w:rsidR="00637206" w:rsidRPr="00937DC3">
        <w:rPr>
          <w:iCs/>
          <w:sz w:val="24"/>
          <w:szCs w:val="24"/>
        </w:rPr>
        <w:t>руководства</w:t>
      </w:r>
      <w:r>
        <w:rPr>
          <w:iCs/>
          <w:sz w:val="24"/>
          <w:szCs w:val="24"/>
        </w:rPr>
        <w:t>,</w:t>
      </w:r>
    </w:p>
    <w:p w14:paraId="58E6B32D" w14:textId="37A0EA5E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</w:t>
      </w:r>
      <w:r w:rsidRPr="00937DC3">
        <w:rPr>
          <w:iCs/>
          <w:sz w:val="24"/>
          <w:szCs w:val="24"/>
        </w:rPr>
        <w:t xml:space="preserve">есурсы </w:t>
      </w:r>
      <w:r w:rsidR="005F712B" w:rsidRPr="00937DC3">
        <w:rPr>
          <w:iCs/>
          <w:sz w:val="24"/>
          <w:szCs w:val="24"/>
        </w:rPr>
        <w:t>аудиторской организации</w:t>
      </w:r>
      <w:r w:rsidR="00637206" w:rsidRPr="00937DC3">
        <w:rPr>
          <w:iCs/>
          <w:sz w:val="24"/>
          <w:szCs w:val="24"/>
        </w:rPr>
        <w:t xml:space="preserve">, включая </w:t>
      </w:r>
      <w:r w:rsidR="00A061BC" w:rsidRPr="00937DC3">
        <w:rPr>
          <w:iCs/>
          <w:sz w:val="24"/>
          <w:szCs w:val="24"/>
        </w:rPr>
        <w:t>ресурсы,</w:t>
      </w:r>
      <w:r w:rsidR="00637206" w:rsidRPr="00937DC3">
        <w:rPr>
          <w:iCs/>
          <w:sz w:val="24"/>
          <w:szCs w:val="24"/>
        </w:rPr>
        <w:t xml:space="preserve"> предоставляемые поставщиками услуг</w:t>
      </w:r>
      <w:r>
        <w:rPr>
          <w:iCs/>
          <w:sz w:val="24"/>
          <w:szCs w:val="24"/>
        </w:rPr>
        <w:t>,</w:t>
      </w:r>
    </w:p>
    <w:p w14:paraId="2574B285" w14:textId="334BE699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з</w:t>
      </w:r>
      <w:r w:rsidRPr="00937DC3">
        <w:rPr>
          <w:iCs/>
          <w:sz w:val="24"/>
          <w:szCs w:val="24"/>
        </w:rPr>
        <w:t xml:space="preserve">аконодательное </w:t>
      </w:r>
      <w:r w:rsidR="00637206" w:rsidRPr="00937DC3">
        <w:rPr>
          <w:iCs/>
          <w:sz w:val="24"/>
          <w:szCs w:val="24"/>
        </w:rPr>
        <w:t>регулирование, профессиональные стандарты</w:t>
      </w:r>
      <w:r>
        <w:rPr>
          <w:iCs/>
          <w:sz w:val="24"/>
          <w:szCs w:val="24"/>
        </w:rPr>
        <w:t>,</w:t>
      </w:r>
    </w:p>
    <w:p w14:paraId="08F164BF" w14:textId="01DA5C3E" w:rsidR="00637206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</w:t>
      </w:r>
      <w:r w:rsidR="00637206" w:rsidRPr="00937DC3">
        <w:rPr>
          <w:iCs/>
          <w:sz w:val="24"/>
          <w:szCs w:val="24"/>
        </w:rPr>
        <w:t>ипы заданий,</w:t>
      </w:r>
      <w:r w:rsidR="00A061BC" w:rsidRPr="00937DC3">
        <w:rPr>
          <w:iCs/>
          <w:sz w:val="24"/>
          <w:szCs w:val="24"/>
        </w:rPr>
        <w:t xml:space="preserve"> </w:t>
      </w:r>
      <w:r w:rsidR="00637206" w:rsidRPr="00937DC3">
        <w:rPr>
          <w:iCs/>
          <w:sz w:val="24"/>
          <w:szCs w:val="24"/>
        </w:rPr>
        <w:t>выполняемых</w:t>
      </w:r>
      <w:r w:rsidR="005F712B" w:rsidRPr="00937DC3">
        <w:rPr>
          <w:iCs/>
          <w:sz w:val="24"/>
          <w:szCs w:val="24"/>
        </w:rPr>
        <w:t xml:space="preserve"> аудиторской организацией</w:t>
      </w:r>
      <w:r w:rsidR="00637206" w:rsidRPr="00937DC3">
        <w:rPr>
          <w:iCs/>
          <w:sz w:val="24"/>
          <w:szCs w:val="24"/>
        </w:rPr>
        <w:t xml:space="preserve"> и типы видов отчетов и </w:t>
      </w:r>
      <w:r w:rsidR="00A061BC" w:rsidRPr="00937DC3">
        <w:rPr>
          <w:iCs/>
          <w:sz w:val="24"/>
          <w:szCs w:val="24"/>
        </w:rPr>
        <w:t xml:space="preserve">заключений, которые выпускает </w:t>
      </w:r>
      <w:r w:rsidR="005F712B" w:rsidRPr="00937DC3">
        <w:rPr>
          <w:iCs/>
          <w:sz w:val="24"/>
          <w:szCs w:val="24"/>
        </w:rPr>
        <w:t>аудиторская организация</w:t>
      </w:r>
      <w:r w:rsidR="00A061BC" w:rsidRPr="00937DC3">
        <w:rPr>
          <w:iCs/>
          <w:sz w:val="24"/>
          <w:szCs w:val="24"/>
        </w:rPr>
        <w:t xml:space="preserve"> по результатам выполнения заданий</w:t>
      </w:r>
      <w:r>
        <w:rPr>
          <w:iCs/>
          <w:sz w:val="24"/>
          <w:szCs w:val="24"/>
        </w:rPr>
        <w:t>,</w:t>
      </w:r>
    </w:p>
    <w:p w14:paraId="2FB2B15B" w14:textId="05EDFEBA" w:rsidR="00A061BC" w:rsidRPr="00937DC3" w:rsidRDefault="00E01A3B" w:rsidP="00672FF2">
      <w:pPr>
        <w:pStyle w:val="a3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</w:t>
      </w:r>
      <w:r w:rsidRPr="00937DC3">
        <w:rPr>
          <w:iCs/>
          <w:sz w:val="24"/>
          <w:szCs w:val="24"/>
        </w:rPr>
        <w:t xml:space="preserve">ипы </w:t>
      </w:r>
      <w:r w:rsidR="00A061BC" w:rsidRPr="00937DC3">
        <w:rPr>
          <w:iCs/>
          <w:sz w:val="24"/>
          <w:szCs w:val="24"/>
        </w:rPr>
        <w:t xml:space="preserve">организаций, </w:t>
      </w:r>
      <w:r>
        <w:rPr>
          <w:iCs/>
          <w:sz w:val="24"/>
          <w:szCs w:val="24"/>
        </w:rPr>
        <w:t>в отношении которых</w:t>
      </w:r>
      <w:r w:rsidR="00A061BC" w:rsidRPr="00937DC3">
        <w:rPr>
          <w:iCs/>
          <w:sz w:val="24"/>
          <w:szCs w:val="24"/>
        </w:rPr>
        <w:t xml:space="preserve"> выполняются задания.</w:t>
      </w:r>
    </w:p>
    <w:p w14:paraId="4CAFA216" w14:textId="1F6ADDF4" w:rsidR="006659B8" w:rsidRPr="00937DC3" w:rsidRDefault="006659B8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Список условий, событий, обстоятельств, действий, бездействий в п. 25 (а) </w:t>
      </w:r>
      <w:r w:rsidR="00E01A3B">
        <w:rPr>
          <w:iCs/>
          <w:sz w:val="24"/>
          <w:szCs w:val="24"/>
        </w:rPr>
        <w:t xml:space="preserve">МСК 1 </w:t>
      </w:r>
      <w:r w:rsidRPr="00937DC3">
        <w:rPr>
          <w:iCs/>
          <w:sz w:val="24"/>
          <w:szCs w:val="24"/>
        </w:rPr>
        <w:t>не является исчерпывающим. Могут существовать другие условия, события, обстоятельства, действия, бездействия, которые могут отрицательно повлиять на достижение цели в области качества, которые необходимо понять и рассмотреть.</w:t>
      </w:r>
      <w:r w:rsidR="00B922CC" w:rsidRPr="00937DC3">
        <w:rPr>
          <w:iCs/>
          <w:sz w:val="24"/>
          <w:szCs w:val="24"/>
        </w:rPr>
        <w:t xml:space="preserve"> </w:t>
      </w:r>
    </w:p>
    <w:p w14:paraId="08EA0262" w14:textId="1651E02B" w:rsidR="00F7058A" w:rsidRPr="00937DC3" w:rsidRDefault="004D560C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После</w:t>
      </w:r>
      <w:r w:rsidR="00E01A3B">
        <w:rPr>
          <w:iCs/>
          <w:sz w:val="24"/>
          <w:szCs w:val="24"/>
        </w:rPr>
        <w:t xml:space="preserve"> получения</w:t>
      </w:r>
      <w:r w:rsidRPr="00937DC3">
        <w:rPr>
          <w:iCs/>
          <w:sz w:val="24"/>
          <w:szCs w:val="24"/>
        </w:rPr>
        <w:t xml:space="preserve"> понимания характера и обстоятельств </w:t>
      </w:r>
      <w:r w:rsidR="005F712B" w:rsidRPr="00937DC3">
        <w:rPr>
          <w:iCs/>
          <w:sz w:val="24"/>
          <w:szCs w:val="24"/>
        </w:rPr>
        <w:t>аудиторской организации</w:t>
      </w:r>
      <w:r w:rsidRPr="00937DC3">
        <w:rPr>
          <w:iCs/>
          <w:sz w:val="24"/>
          <w:szCs w:val="24"/>
        </w:rPr>
        <w:t xml:space="preserve"> и рассмотрения вероятности и последствий </w:t>
      </w:r>
      <w:r w:rsidR="00F95E92" w:rsidRPr="00937DC3">
        <w:rPr>
          <w:iCs/>
          <w:sz w:val="24"/>
          <w:szCs w:val="24"/>
        </w:rPr>
        <w:t>риска,</w:t>
      </w:r>
      <w:r w:rsidRPr="00937DC3">
        <w:rPr>
          <w:iCs/>
          <w:sz w:val="24"/>
          <w:szCs w:val="24"/>
        </w:rPr>
        <w:t xml:space="preserve"> </w:t>
      </w:r>
      <w:r w:rsidRPr="00937DC3">
        <w:rPr>
          <w:b/>
          <w:iCs/>
          <w:sz w:val="24"/>
          <w:szCs w:val="24"/>
        </w:rPr>
        <w:t xml:space="preserve">следует задокументировать риски качества в разрезе соответствующих компонентов системы управления </w:t>
      </w:r>
      <w:r w:rsidR="00F95E92" w:rsidRPr="00937DC3">
        <w:rPr>
          <w:b/>
          <w:iCs/>
          <w:sz w:val="24"/>
          <w:szCs w:val="24"/>
        </w:rPr>
        <w:t>качеством,</w:t>
      </w:r>
      <w:r w:rsidRPr="00937DC3">
        <w:rPr>
          <w:b/>
          <w:iCs/>
          <w:sz w:val="24"/>
          <w:szCs w:val="24"/>
        </w:rPr>
        <w:t xml:space="preserve"> </w:t>
      </w:r>
      <w:r w:rsidR="00F95E92" w:rsidRPr="00937DC3">
        <w:rPr>
          <w:b/>
          <w:iCs/>
          <w:sz w:val="24"/>
          <w:szCs w:val="24"/>
        </w:rPr>
        <w:t>составив реестр</w:t>
      </w:r>
      <w:r w:rsidRPr="00937DC3">
        <w:rPr>
          <w:b/>
          <w:iCs/>
          <w:sz w:val="24"/>
          <w:szCs w:val="24"/>
        </w:rPr>
        <w:t xml:space="preserve"> рисков </w:t>
      </w:r>
      <w:r w:rsidR="00F95E92" w:rsidRPr="00937DC3">
        <w:rPr>
          <w:b/>
          <w:iCs/>
          <w:sz w:val="24"/>
          <w:szCs w:val="24"/>
        </w:rPr>
        <w:t>качества</w:t>
      </w:r>
      <w:r w:rsidR="00F7058A" w:rsidRPr="00937DC3">
        <w:rPr>
          <w:b/>
          <w:iCs/>
          <w:sz w:val="24"/>
          <w:szCs w:val="24"/>
        </w:rPr>
        <w:t>.</w:t>
      </w:r>
    </w:p>
    <w:p w14:paraId="146A1BA8" w14:textId="77777777" w:rsidR="00F7058A" w:rsidRPr="00937DC3" w:rsidRDefault="00F7058A" w:rsidP="005D4BD8">
      <w:pPr>
        <w:ind w:firstLine="567"/>
        <w:rPr>
          <w:iCs/>
          <w:sz w:val="24"/>
          <w:szCs w:val="24"/>
          <w:u w:val="single"/>
        </w:rPr>
      </w:pPr>
      <w:r w:rsidRPr="00937DC3">
        <w:rPr>
          <w:iCs/>
          <w:sz w:val="24"/>
          <w:szCs w:val="24"/>
          <w:u w:val="single"/>
        </w:rPr>
        <w:t>Примеры подхода к документированию рисков качества приведены на листе «Реестр рисков»</w:t>
      </w:r>
      <w:r w:rsidR="00284383">
        <w:rPr>
          <w:iCs/>
          <w:sz w:val="24"/>
          <w:szCs w:val="24"/>
          <w:u w:val="single"/>
        </w:rPr>
        <w:t xml:space="preserve"> иллюстративной матрицы рисков.</w:t>
      </w:r>
    </w:p>
    <w:p w14:paraId="45B3BC65" w14:textId="09FD53CA" w:rsidR="00A061BC" w:rsidRPr="00937DC3" w:rsidRDefault="00A061BC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При этом нет необходимости документировать каждое условие, событие, обстоятельство, действие, бездействие, которые могут привести к возникновению риска качества</w:t>
      </w:r>
      <w:r w:rsidR="00D43F74">
        <w:rPr>
          <w:iCs/>
          <w:sz w:val="24"/>
          <w:szCs w:val="24"/>
        </w:rPr>
        <w:t xml:space="preserve"> (документируется информация </w:t>
      </w:r>
      <w:r w:rsidR="00D43F74">
        <w:t>только в отношении значительных рисков).</w:t>
      </w:r>
      <w:r w:rsidRPr="00937DC3">
        <w:rPr>
          <w:iCs/>
          <w:sz w:val="24"/>
          <w:szCs w:val="24"/>
        </w:rPr>
        <w:t xml:space="preserve"> Документирование рисков качества может включать причины возникновения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рисков качества, их оценку и разработку мер реагирования на такие риски.</w:t>
      </w:r>
    </w:p>
    <w:p w14:paraId="1B4F49A8" w14:textId="77777777" w:rsidR="00A061BC" w:rsidRPr="00937DC3" w:rsidRDefault="00A061BC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Это будет служить основой для решений, принятых </w:t>
      </w:r>
      <w:r w:rsidR="005F712B" w:rsidRPr="00937DC3">
        <w:rPr>
          <w:iCs/>
          <w:sz w:val="24"/>
          <w:szCs w:val="24"/>
        </w:rPr>
        <w:t>аудиторской организацией</w:t>
      </w:r>
      <w:r w:rsidR="004D560C" w:rsidRPr="00937DC3">
        <w:rPr>
          <w:iCs/>
          <w:sz w:val="24"/>
          <w:szCs w:val="24"/>
        </w:rPr>
        <w:t xml:space="preserve"> и совершенствования системы управления качеством.</w:t>
      </w:r>
      <w:r w:rsidRPr="00937DC3">
        <w:rPr>
          <w:iCs/>
          <w:sz w:val="24"/>
          <w:szCs w:val="24"/>
        </w:rPr>
        <w:t xml:space="preserve"> </w:t>
      </w:r>
    </w:p>
    <w:p w14:paraId="4BC97923" w14:textId="77777777" w:rsidR="00284383" w:rsidRPr="00284383" w:rsidRDefault="00284383" w:rsidP="005D4BD8">
      <w:pPr>
        <w:ind w:firstLine="567"/>
        <w:rPr>
          <w:iCs/>
          <w:sz w:val="24"/>
          <w:szCs w:val="24"/>
          <w:u w:val="single"/>
        </w:rPr>
      </w:pPr>
      <w:r w:rsidRPr="00746C48">
        <w:rPr>
          <w:iCs/>
          <w:sz w:val="24"/>
          <w:szCs w:val="24"/>
          <w:u w:val="single"/>
        </w:rPr>
        <w:t>Примеры подхода к документированию рисков качества приведены на листе «Реестр рисков» иллюстративной матрицы рисков.</w:t>
      </w:r>
    </w:p>
    <w:p w14:paraId="4AA9DC44" w14:textId="2A0F4F20" w:rsidR="00B922CC" w:rsidRPr="00746C48" w:rsidRDefault="00746C48" w:rsidP="005D4BD8">
      <w:pPr>
        <w:pStyle w:val="2"/>
        <w:ind w:firstLine="567"/>
        <w:rPr>
          <w:b w:val="0"/>
        </w:rPr>
      </w:pPr>
      <w:r>
        <w:t xml:space="preserve">Мероприятие </w:t>
      </w:r>
      <w:r w:rsidR="00F7058A" w:rsidRPr="00746C48">
        <w:t>3</w:t>
      </w:r>
      <w:r w:rsidR="00540836" w:rsidRPr="00746C48">
        <w:t xml:space="preserve"> </w:t>
      </w:r>
      <w:r w:rsidR="00E01A3B">
        <w:t xml:space="preserve">- </w:t>
      </w:r>
      <w:r w:rsidR="00B922CC" w:rsidRPr="00746C48">
        <w:t>РАЗРАБОТКА И ВНЕДРЕНИЕ МЕРОПРИЯТИЙ</w:t>
      </w:r>
    </w:p>
    <w:p w14:paraId="7173E681" w14:textId="77777777" w:rsidR="00B922CC" w:rsidRPr="00937DC3" w:rsidRDefault="00B922CC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Третий шаг — разработка и реализация мер реагирования на выявленные риски качества.</w:t>
      </w:r>
    </w:p>
    <w:p w14:paraId="065EDFD9" w14:textId="30E2E3AD" w:rsidR="00B922CC" w:rsidRPr="00937DC3" w:rsidRDefault="00B922CC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Реагирование на риски МСК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1 будет иметь решающее значение для соблюдения стандартов управления качеством. </w:t>
      </w:r>
    </w:p>
    <w:p w14:paraId="00BE3A6A" w14:textId="5A1A4917" w:rsidR="00F451F5" w:rsidRPr="00937DC3" w:rsidRDefault="00B17C92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МСК 1 требует, чтобы </w:t>
      </w:r>
      <w:r w:rsidR="005F712B" w:rsidRPr="00937DC3">
        <w:rPr>
          <w:sz w:val="24"/>
          <w:szCs w:val="24"/>
        </w:rPr>
        <w:t>аудиторская организация</w:t>
      </w:r>
      <w:r w:rsidRPr="00937DC3">
        <w:rPr>
          <w:sz w:val="24"/>
          <w:szCs w:val="24"/>
        </w:rPr>
        <w:t xml:space="preserve"> разработала и внедрила меры реагирования,</w:t>
      </w:r>
      <w:r w:rsidR="00F451F5" w:rsidRPr="00937DC3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которые должным образом устраняют риски для качества.</w:t>
      </w:r>
    </w:p>
    <w:p w14:paraId="1CD398ED" w14:textId="08811A9B" w:rsidR="007375B2" w:rsidRPr="00937DC3" w:rsidRDefault="007375B2" w:rsidP="005D4BD8">
      <w:pPr>
        <w:ind w:firstLine="284"/>
        <w:rPr>
          <w:i/>
          <w:iCs/>
          <w:sz w:val="24"/>
          <w:szCs w:val="24"/>
        </w:rPr>
      </w:pPr>
      <w:r w:rsidRPr="00937DC3">
        <w:rPr>
          <w:b/>
          <w:iCs/>
          <w:sz w:val="24"/>
          <w:szCs w:val="24"/>
        </w:rPr>
        <w:t>Разработка и реализация ответных мероприятий</w:t>
      </w:r>
      <w:r w:rsidRPr="00937DC3">
        <w:rPr>
          <w:iCs/>
          <w:sz w:val="24"/>
          <w:szCs w:val="24"/>
        </w:rPr>
        <w:t xml:space="preserve"> (</w:t>
      </w:r>
      <w:r w:rsidRPr="00937DC3">
        <w:rPr>
          <w:i/>
          <w:iCs/>
          <w:sz w:val="24"/>
          <w:szCs w:val="24"/>
        </w:rPr>
        <w:t>п. 16 (</w:t>
      </w:r>
      <w:r w:rsidRPr="00937DC3">
        <w:rPr>
          <w:i/>
          <w:iCs/>
          <w:sz w:val="24"/>
          <w:szCs w:val="24"/>
          <w:lang w:val="en-US"/>
        </w:rPr>
        <w:t>u</w:t>
      </w:r>
      <w:r w:rsidRPr="00937DC3">
        <w:rPr>
          <w:i/>
          <w:iCs/>
          <w:sz w:val="24"/>
          <w:szCs w:val="24"/>
        </w:rPr>
        <w:t>), 26, А25-А27 и А 49-А51 МСК</w:t>
      </w:r>
      <w:r w:rsidR="005D4BD8">
        <w:rPr>
          <w:i/>
          <w:iCs/>
          <w:sz w:val="24"/>
          <w:szCs w:val="24"/>
        </w:rPr>
        <w:t xml:space="preserve"> </w:t>
      </w:r>
      <w:r w:rsidRPr="00937DC3">
        <w:rPr>
          <w:i/>
          <w:iCs/>
          <w:sz w:val="24"/>
          <w:szCs w:val="24"/>
        </w:rPr>
        <w:t>1)</w:t>
      </w:r>
    </w:p>
    <w:p w14:paraId="7C9E7A36" w14:textId="599EC49C" w:rsidR="007375B2" w:rsidRPr="00937DC3" w:rsidRDefault="007375B2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Ответные мероприятия</w:t>
      </w:r>
      <w:r w:rsidR="00A02269">
        <w:rPr>
          <w:iCs/>
          <w:sz w:val="24"/>
          <w:szCs w:val="24"/>
        </w:rPr>
        <w:t xml:space="preserve"> (ОМ)</w:t>
      </w:r>
      <w:r w:rsidRPr="00937DC3">
        <w:rPr>
          <w:iCs/>
          <w:sz w:val="24"/>
          <w:szCs w:val="24"/>
        </w:rPr>
        <w:t>, которые должным образом разработаны и реализованы для устранения рисков, связанных с качеством, уменьшают возможность возникновения риска для качества, тем самым помогая аудиторской организации достичь целей в области качества.</w:t>
      </w:r>
    </w:p>
    <w:p w14:paraId="66C36536" w14:textId="77777777" w:rsidR="007375B2" w:rsidRPr="00937DC3" w:rsidRDefault="007375B2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Ответные мероприятия могут включать политики и процедуры (или их комбинацию), разработанные и внедренные для устранения одного или нескольких рисков качества.</w:t>
      </w:r>
    </w:p>
    <w:p w14:paraId="710EA6F3" w14:textId="7CFBD094" w:rsidR="007E60C8" w:rsidRPr="00937DC3" w:rsidRDefault="00265F87" w:rsidP="00672FF2">
      <w:pPr>
        <w:numPr>
          <w:ilvl w:val="0"/>
          <w:numId w:val="8"/>
        </w:numPr>
        <w:rPr>
          <w:iCs/>
          <w:sz w:val="24"/>
          <w:szCs w:val="24"/>
        </w:rPr>
      </w:pPr>
      <w:r w:rsidRPr="009A75BC">
        <w:rPr>
          <w:b/>
          <w:iCs/>
          <w:sz w:val="24"/>
          <w:szCs w:val="24"/>
        </w:rPr>
        <w:lastRenderedPageBreak/>
        <w:t>Политики</w:t>
      </w:r>
      <w:r w:rsidR="005D4BD8">
        <w:rPr>
          <w:b/>
          <w:iCs/>
          <w:sz w:val="24"/>
          <w:szCs w:val="24"/>
        </w:rPr>
        <w:t xml:space="preserve"> </w:t>
      </w:r>
      <w:r w:rsidR="005D4BD8">
        <w:rPr>
          <w:iCs/>
          <w:sz w:val="24"/>
          <w:szCs w:val="24"/>
        </w:rPr>
        <w:t>–</w:t>
      </w:r>
      <w:r w:rsidRPr="00937DC3">
        <w:rPr>
          <w:iCs/>
          <w:sz w:val="24"/>
          <w:szCs w:val="24"/>
        </w:rPr>
        <w:t xml:space="preserve"> это</w:t>
      </w:r>
      <w:r w:rsidR="005D4BD8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 xml:space="preserve">положения, касающиеся того, что следует или не следует делать для снижения риска (рисков), связанного (связанных) с качеством. Такие положения могут быть оформлены документально, четко сформулированы в рамках информационного </w:t>
      </w:r>
      <w:r w:rsidR="007375B2" w:rsidRPr="00937DC3">
        <w:rPr>
          <w:iCs/>
          <w:sz w:val="24"/>
          <w:szCs w:val="24"/>
        </w:rPr>
        <w:t>взаимодействия</w:t>
      </w:r>
      <w:r w:rsidRPr="00937DC3">
        <w:rPr>
          <w:iCs/>
          <w:sz w:val="24"/>
          <w:szCs w:val="24"/>
        </w:rPr>
        <w:t xml:space="preserve"> или подразумеваться в действиях и решениях (</w:t>
      </w:r>
      <w:r w:rsidRPr="00937DC3">
        <w:rPr>
          <w:i/>
          <w:iCs/>
          <w:sz w:val="24"/>
          <w:szCs w:val="24"/>
        </w:rPr>
        <w:t>п. 16 (</w:t>
      </w:r>
      <w:r w:rsidRPr="00937DC3">
        <w:rPr>
          <w:i/>
          <w:iCs/>
          <w:sz w:val="24"/>
          <w:szCs w:val="24"/>
          <w:lang w:val="en-US"/>
        </w:rPr>
        <w:t>u</w:t>
      </w:r>
      <w:r w:rsidRPr="00937DC3">
        <w:rPr>
          <w:i/>
          <w:iCs/>
          <w:sz w:val="24"/>
          <w:szCs w:val="24"/>
        </w:rPr>
        <w:t>) (</w:t>
      </w:r>
      <w:r w:rsidRPr="00937DC3">
        <w:rPr>
          <w:i/>
          <w:iCs/>
          <w:sz w:val="24"/>
          <w:szCs w:val="24"/>
          <w:lang w:val="en-US"/>
        </w:rPr>
        <w:t>i</w:t>
      </w:r>
      <w:r w:rsidRPr="00937DC3">
        <w:rPr>
          <w:i/>
          <w:iCs/>
          <w:sz w:val="24"/>
          <w:szCs w:val="24"/>
        </w:rPr>
        <w:t>) МСК 1)</w:t>
      </w:r>
      <w:r w:rsidR="007375B2" w:rsidRPr="00937DC3">
        <w:rPr>
          <w:i/>
          <w:iCs/>
          <w:sz w:val="24"/>
          <w:szCs w:val="24"/>
        </w:rPr>
        <w:t xml:space="preserve">. </w:t>
      </w:r>
      <w:r w:rsidR="007375B2" w:rsidRPr="00937DC3">
        <w:rPr>
          <w:iCs/>
          <w:sz w:val="24"/>
          <w:szCs w:val="24"/>
        </w:rPr>
        <w:t>Такие заявления могут быть задокументированы, прямо изложены в сообщениях или подразумеваться посредством действий и решений.</w:t>
      </w:r>
    </w:p>
    <w:p w14:paraId="5A27AC6A" w14:textId="77777777" w:rsidR="007375B2" w:rsidRPr="00937DC3" w:rsidRDefault="00265F87" w:rsidP="00672FF2">
      <w:pPr>
        <w:numPr>
          <w:ilvl w:val="0"/>
          <w:numId w:val="8"/>
        </w:numPr>
        <w:rPr>
          <w:iCs/>
          <w:sz w:val="24"/>
          <w:szCs w:val="24"/>
        </w:rPr>
      </w:pPr>
      <w:r w:rsidRPr="009A75BC">
        <w:rPr>
          <w:b/>
          <w:iCs/>
          <w:sz w:val="24"/>
          <w:szCs w:val="24"/>
        </w:rPr>
        <w:t>Процедуры</w:t>
      </w:r>
      <w:r w:rsidRPr="00937DC3">
        <w:rPr>
          <w:iCs/>
          <w:sz w:val="24"/>
          <w:szCs w:val="24"/>
        </w:rPr>
        <w:t>- это действия по реализации политики</w:t>
      </w:r>
      <w:r w:rsidRPr="00937DC3">
        <w:rPr>
          <w:i/>
          <w:iCs/>
          <w:sz w:val="24"/>
          <w:szCs w:val="24"/>
        </w:rPr>
        <w:t xml:space="preserve"> (п. 16 (</w:t>
      </w:r>
      <w:r w:rsidRPr="00937DC3">
        <w:rPr>
          <w:i/>
          <w:iCs/>
          <w:sz w:val="24"/>
          <w:szCs w:val="24"/>
          <w:lang w:val="en-US"/>
        </w:rPr>
        <w:t>u</w:t>
      </w:r>
      <w:r w:rsidRPr="00937DC3">
        <w:rPr>
          <w:i/>
          <w:iCs/>
          <w:sz w:val="24"/>
          <w:szCs w:val="24"/>
        </w:rPr>
        <w:t>) (</w:t>
      </w:r>
      <w:r w:rsidRPr="00937DC3">
        <w:rPr>
          <w:i/>
          <w:iCs/>
          <w:sz w:val="24"/>
          <w:szCs w:val="24"/>
          <w:lang w:val="en-US"/>
        </w:rPr>
        <w:t>ii</w:t>
      </w:r>
      <w:r w:rsidRPr="00937DC3">
        <w:rPr>
          <w:i/>
          <w:iCs/>
          <w:sz w:val="24"/>
          <w:szCs w:val="24"/>
        </w:rPr>
        <w:t>) МСК 1</w:t>
      </w:r>
      <w:r w:rsidR="007375B2" w:rsidRPr="00937DC3">
        <w:rPr>
          <w:i/>
          <w:iCs/>
          <w:sz w:val="24"/>
          <w:szCs w:val="24"/>
        </w:rPr>
        <w:t xml:space="preserve">). </w:t>
      </w:r>
      <w:r w:rsidR="007375B2" w:rsidRPr="00746C48">
        <w:rPr>
          <w:iCs/>
          <w:sz w:val="24"/>
          <w:szCs w:val="24"/>
        </w:rPr>
        <w:t>Нет</w:t>
      </w:r>
      <w:r w:rsidR="007375B2" w:rsidRPr="00937DC3">
        <w:rPr>
          <w:iCs/>
          <w:sz w:val="24"/>
          <w:szCs w:val="24"/>
        </w:rPr>
        <w:t xml:space="preserve"> необходимости иметь политику и процедуру для устранения одного и того же риска качества, это может быть и то, и другое, или их комбинация.</w:t>
      </w:r>
    </w:p>
    <w:p w14:paraId="3F0E4D54" w14:textId="3D72DB16" w:rsidR="007375B2" w:rsidRPr="00937DC3" w:rsidRDefault="007375B2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Скорее всего, риски качества будут иметь место в каждом из шести компонентов, указанных выше, однако оценка риска и соответствующие ответные мероприятия будут различаться.</w:t>
      </w:r>
      <w:r w:rsidR="00540836">
        <w:rPr>
          <w:iCs/>
          <w:sz w:val="24"/>
          <w:szCs w:val="24"/>
        </w:rPr>
        <w:t xml:space="preserve"> </w:t>
      </w:r>
    </w:p>
    <w:p w14:paraId="22B95BCB" w14:textId="7A4BABC3" w:rsidR="00265F87" w:rsidRPr="00937DC3" w:rsidRDefault="007375B2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Чтобы должным образом устранить риски качества (разработать эффективные ответные мероприятия), необходимо принять во внимание причины оценок рисков качества. Характер, сроки и объем ответных мероприятий зависят от причин оценки рисков, связанных с качеством, то есть от рассмотрения причинно-следственных связей между реализацией риска и достижением одной или нескольких целей в области обеспечения качества</w:t>
      </w:r>
      <w:r w:rsidRPr="00937DC3">
        <w:rPr>
          <w:i/>
          <w:iCs/>
          <w:sz w:val="24"/>
          <w:szCs w:val="24"/>
        </w:rPr>
        <w:t xml:space="preserve"> (п. 16 (</w:t>
      </w:r>
      <w:r w:rsidRPr="00937DC3">
        <w:rPr>
          <w:i/>
          <w:iCs/>
          <w:sz w:val="24"/>
          <w:szCs w:val="24"/>
          <w:lang w:val="en-US"/>
        </w:rPr>
        <w:t>u</w:t>
      </w:r>
      <w:r w:rsidRPr="00937DC3">
        <w:rPr>
          <w:i/>
          <w:iCs/>
          <w:sz w:val="24"/>
          <w:szCs w:val="24"/>
        </w:rPr>
        <w:t>), 26, А49 МСК 1)</w:t>
      </w:r>
      <w:r w:rsidR="00A02269">
        <w:rPr>
          <w:i/>
          <w:iCs/>
          <w:sz w:val="24"/>
          <w:szCs w:val="24"/>
        </w:rPr>
        <w:t>.</w:t>
      </w:r>
    </w:p>
    <w:p w14:paraId="3C035124" w14:textId="77777777" w:rsidR="00F7058A" w:rsidRPr="00937DC3" w:rsidRDefault="00B17C92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П. 34 МСК 1 содержит конкре</w:t>
      </w:r>
      <w:r w:rsidR="00D56512" w:rsidRPr="00937DC3">
        <w:rPr>
          <w:sz w:val="24"/>
          <w:szCs w:val="24"/>
        </w:rPr>
        <w:t>т</w:t>
      </w:r>
      <w:r w:rsidRPr="00937DC3">
        <w:rPr>
          <w:sz w:val="24"/>
          <w:szCs w:val="24"/>
        </w:rPr>
        <w:t xml:space="preserve">ные </w:t>
      </w:r>
      <w:r w:rsidR="007375B2" w:rsidRPr="00937DC3">
        <w:rPr>
          <w:sz w:val="24"/>
          <w:szCs w:val="24"/>
        </w:rPr>
        <w:t>ответные мероприятия</w:t>
      </w:r>
      <w:r w:rsidRPr="00937DC3">
        <w:rPr>
          <w:sz w:val="24"/>
          <w:szCs w:val="24"/>
        </w:rPr>
        <w:t xml:space="preserve">, которые </w:t>
      </w:r>
      <w:r w:rsidR="005F712B" w:rsidRPr="00937DC3">
        <w:rPr>
          <w:sz w:val="24"/>
          <w:szCs w:val="24"/>
        </w:rPr>
        <w:t>аудиторская организация</w:t>
      </w:r>
      <w:r w:rsidRPr="00937DC3">
        <w:rPr>
          <w:sz w:val="24"/>
          <w:szCs w:val="24"/>
        </w:rPr>
        <w:t xml:space="preserve"> </w:t>
      </w:r>
      <w:r w:rsidRPr="009A75BC">
        <w:rPr>
          <w:b/>
          <w:sz w:val="24"/>
          <w:szCs w:val="24"/>
        </w:rPr>
        <w:t>должна</w:t>
      </w:r>
      <w:r w:rsidRPr="00937DC3">
        <w:rPr>
          <w:sz w:val="24"/>
          <w:szCs w:val="24"/>
        </w:rPr>
        <w:t xml:space="preserve"> разработать и реализовать. В отличие от целей в области качества, изложенных в МСК 1, указанные меры не являются исчерпывающими и не могут полностью устранить все риски для качества. </w:t>
      </w:r>
    </w:p>
    <w:p w14:paraId="664C961C" w14:textId="76FB7AB7" w:rsidR="00B17C92" w:rsidRDefault="00A02269" w:rsidP="005D4BD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B17C92" w:rsidRPr="00937DC3">
        <w:rPr>
          <w:sz w:val="24"/>
          <w:szCs w:val="24"/>
        </w:rPr>
        <w:t xml:space="preserve">жидается, что </w:t>
      </w:r>
      <w:r w:rsidR="005F712B" w:rsidRPr="00937DC3">
        <w:rPr>
          <w:sz w:val="24"/>
          <w:szCs w:val="24"/>
        </w:rPr>
        <w:t>аудиторская организация</w:t>
      </w:r>
      <w:r w:rsidR="00540836">
        <w:rPr>
          <w:sz w:val="24"/>
          <w:szCs w:val="24"/>
        </w:rPr>
        <w:t xml:space="preserve"> </w:t>
      </w:r>
      <w:r w:rsidR="00B17C92" w:rsidRPr="00937DC3">
        <w:rPr>
          <w:sz w:val="24"/>
          <w:szCs w:val="24"/>
        </w:rPr>
        <w:t>разработает и внедрит ответ</w:t>
      </w:r>
      <w:r>
        <w:rPr>
          <w:sz w:val="24"/>
          <w:szCs w:val="24"/>
        </w:rPr>
        <w:t xml:space="preserve">ные мероприятия </w:t>
      </w:r>
      <w:r w:rsidRPr="009A75BC">
        <w:rPr>
          <w:b/>
          <w:sz w:val="24"/>
          <w:szCs w:val="24"/>
        </w:rPr>
        <w:t>сверх</w:t>
      </w:r>
      <w:r w:rsidR="00B17C92" w:rsidRPr="009A75BC">
        <w:rPr>
          <w:b/>
          <w:sz w:val="24"/>
          <w:szCs w:val="24"/>
        </w:rPr>
        <w:t xml:space="preserve"> тех</w:t>
      </w:r>
      <w:r w:rsidR="00B17C92" w:rsidRPr="00937DC3">
        <w:rPr>
          <w:sz w:val="24"/>
          <w:szCs w:val="24"/>
        </w:rPr>
        <w:t>, что указаны в МСК 1, чтобы полностью соответствовать требованиям МСК 1 п.26.</w:t>
      </w:r>
    </w:p>
    <w:p w14:paraId="2327ADAE" w14:textId="7A8A5889" w:rsidR="00284383" w:rsidRPr="00284383" w:rsidRDefault="00284383" w:rsidP="005D4BD8">
      <w:pPr>
        <w:ind w:firstLine="567"/>
        <w:rPr>
          <w:iCs/>
          <w:sz w:val="24"/>
          <w:szCs w:val="24"/>
          <w:u w:val="single"/>
        </w:rPr>
      </w:pPr>
      <w:r w:rsidRPr="00746C48">
        <w:rPr>
          <w:iCs/>
          <w:sz w:val="24"/>
          <w:szCs w:val="24"/>
          <w:u w:val="single"/>
        </w:rPr>
        <w:t>Примеры подхода к документированию ответных мероприятий приведены на листе «Оценка рисков</w:t>
      </w:r>
      <w:r w:rsidR="00671DB6">
        <w:rPr>
          <w:iCs/>
          <w:sz w:val="24"/>
          <w:szCs w:val="24"/>
          <w:u w:val="single"/>
        </w:rPr>
        <w:t xml:space="preserve"> </w:t>
      </w:r>
      <w:r w:rsidRPr="00746C48">
        <w:rPr>
          <w:iCs/>
          <w:sz w:val="24"/>
          <w:szCs w:val="24"/>
          <w:u w:val="single"/>
        </w:rPr>
        <w:t>ОМ» иллюстративной матрицы рисков.</w:t>
      </w:r>
    </w:p>
    <w:p w14:paraId="7023662C" w14:textId="28738A50" w:rsidR="00F7058A" w:rsidRPr="00746C48" w:rsidRDefault="00746C48" w:rsidP="005D4BD8">
      <w:pPr>
        <w:pStyle w:val="2"/>
        <w:ind w:firstLine="567"/>
        <w:rPr>
          <w:b w:val="0"/>
        </w:rPr>
      </w:pPr>
      <w:r>
        <w:t xml:space="preserve">Мероприятие </w:t>
      </w:r>
      <w:r w:rsidR="00F7058A" w:rsidRPr="00746C48">
        <w:t>4</w:t>
      </w:r>
      <w:r w:rsidR="00A02269" w:rsidRPr="00746C48">
        <w:t xml:space="preserve"> - </w:t>
      </w:r>
      <w:r w:rsidR="00F7058A" w:rsidRPr="00746C48">
        <w:t xml:space="preserve">ДОБАВЛЕНИЕ/МОДИФИКАЦИЯ </w:t>
      </w:r>
      <w:r w:rsidR="00671DB6">
        <w:t>ЦЕЛЕЙ КАЧЕСТВА</w:t>
      </w:r>
      <w:r w:rsidR="007745CC" w:rsidRPr="00746C48">
        <w:t xml:space="preserve">, РИСКОВ ИЛИ </w:t>
      </w:r>
      <w:r w:rsidR="00671DB6">
        <w:t xml:space="preserve">ОТВЕТНЫХ </w:t>
      </w:r>
      <w:r w:rsidR="007745CC" w:rsidRPr="00746C48">
        <w:t>МЕРОПРИЯТИЙ (</w:t>
      </w:r>
      <w:r w:rsidR="00F7058A" w:rsidRPr="00746C48">
        <w:t>при необходимости)</w:t>
      </w:r>
    </w:p>
    <w:p w14:paraId="1913A3CB" w14:textId="77777777" w:rsidR="00937DC3" w:rsidRPr="00937DC3" w:rsidRDefault="00F7058A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>Оценка риска – это итеративный, а не линейный процесс. </w:t>
      </w:r>
    </w:p>
    <w:p w14:paraId="217F5553" w14:textId="738DF35B" w:rsidR="00F7058A" w:rsidRPr="00937DC3" w:rsidRDefault="00F7058A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t xml:space="preserve">При выявлении и оценке риска </w:t>
      </w:r>
      <w:r w:rsidR="005F712B" w:rsidRPr="00937DC3">
        <w:rPr>
          <w:iCs/>
          <w:sz w:val="24"/>
          <w:szCs w:val="24"/>
        </w:rPr>
        <w:t>аудиторская организация</w:t>
      </w:r>
      <w:r w:rsidRPr="00937DC3">
        <w:rPr>
          <w:iCs/>
          <w:sz w:val="24"/>
          <w:szCs w:val="24"/>
        </w:rPr>
        <w:t xml:space="preserve"> может решить, что необходимо установить дополнительную цель в области качества; или, при разработке и реализации </w:t>
      </w:r>
      <w:r w:rsidR="00671DB6">
        <w:rPr>
          <w:iCs/>
          <w:sz w:val="24"/>
          <w:szCs w:val="24"/>
        </w:rPr>
        <w:t>ответных мер</w:t>
      </w:r>
      <w:r w:rsidRPr="00937DC3">
        <w:rPr>
          <w:iCs/>
          <w:sz w:val="24"/>
          <w:szCs w:val="24"/>
        </w:rPr>
        <w:t xml:space="preserve">, </w:t>
      </w:r>
      <w:r w:rsidR="005F712B" w:rsidRPr="00937DC3">
        <w:rPr>
          <w:iCs/>
          <w:sz w:val="24"/>
          <w:szCs w:val="24"/>
        </w:rPr>
        <w:t>аудиторская организация</w:t>
      </w:r>
      <w:r w:rsidR="00540836">
        <w:rPr>
          <w:iCs/>
          <w:sz w:val="24"/>
          <w:szCs w:val="24"/>
        </w:rPr>
        <w:t xml:space="preserve"> </w:t>
      </w:r>
      <w:r w:rsidRPr="00937DC3">
        <w:rPr>
          <w:iCs/>
          <w:sz w:val="24"/>
          <w:szCs w:val="24"/>
        </w:rPr>
        <w:t>может определить, что риск качества не был идентифицирован и оценен, а должен был быть. </w:t>
      </w:r>
    </w:p>
    <w:p w14:paraId="2CF91BEF" w14:textId="77777777" w:rsidR="00F7058A" w:rsidRPr="00937DC3" w:rsidRDefault="00F7058A" w:rsidP="005D4BD8">
      <w:pPr>
        <w:ind w:firstLine="567"/>
        <w:rPr>
          <w:b/>
          <w:bCs/>
          <w:iCs/>
          <w:sz w:val="24"/>
          <w:szCs w:val="24"/>
        </w:rPr>
      </w:pPr>
      <w:r w:rsidRPr="00937DC3">
        <w:rPr>
          <w:b/>
          <w:bCs/>
          <w:iCs/>
          <w:sz w:val="24"/>
          <w:szCs w:val="24"/>
        </w:rPr>
        <w:t>ОПРЕДЕЛЕНИЕ ИНФОРМАЦИИ, УКАЗЫВАЮЩЕЙ НА НЕОБХОДИМОСТЬ ИЗМЕНЕНИЙ</w:t>
      </w:r>
    </w:p>
    <w:p w14:paraId="6BB15DF0" w14:textId="352A1B9E" w:rsidR="00F7058A" w:rsidRPr="00937DC3" w:rsidRDefault="00F7058A" w:rsidP="005D4BD8">
      <w:pPr>
        <w:ind w:firstLine="567"/>
        <w:rPr>
          <w:b/>
          <w:iCs/>
          <w:sz w:val="24"/>
          <w:szCs w:val="24"/>
        </w:rPr>
      </w:pPr>
      <w:r w:rsidRPr="00937DC3">
        <w:rPr>
          <w:bCs/>
          <w:iCs/>
          <w:sz w:val="24"/>
          <w:szCs w:val="24"/>
        </w:rPr>
        <w:t xml:space="preserve">МСК 1 </w:t>
      </w:r>
      <w:r w:rsidR="007745CC">
        <w:rPr>
          <w:bCs/>
          <w:i/>
          <w:iCs/>
          <w:sz w:val="24"/>
          <w:szCs w:val="24"/>
        </w:rPr>
        <w:t>(</w:t>
      </w:r>
      <w:r w:rsidRPr="00937DC3">
        <w:rPr>
          <w:bCs/>
          <w:i/>
          <w:iCs/>
          <w:sz w:val="24"/>
          <w:szCs w:val="24"/>
        </w:rPr>
        <w:t>п. 27, А52)</w:t>
      </w:r>
      <w:r w:rsidRPr="00937DC3">
        <w:rPr>
          <w:bCs/>
          <w:iCs/>
          <w:sz w:val="24"/>
          <w:szCs w:val="24"/>
        </w:rPr>
        <w:t xml:space="preserve"> не </w:t>
      </w:r>
      <w:r w:rsidR="005D4BD8" w:rsidRPr="00937DC3">
        <w:rPr>
          <w:bCs/>
          <w:iCs/>
          <w:sz w:val="24"/>
          <w:szCs w:val="24"/>
        </w:rPr>
        <w:t>устанавливает,</w:t>
      </w:r>
      <w:r w:rsidRPr="00937DC3">
        <w:rPr>
          <w:bCs/>
          <w:iCs/>
          <w:sz w:val="24"/>
          <w:szCs w:val="24"/>
        </w:rPr>
        <w:t xml:space="preserve"> как часто аудиторская организация должна переоценивать свои цели в области качества, риски качества и меры реагирования, потому что они модифицируются, когда происходят изменения, влияющие на систему управления качеством, или когда выявляются недостатки. В небольшой </w:t>
      </w:r>
      <w:r w:rsidR="005F712B" w:rsidRPr="00937DC3">
        <w:rPr>
          <w:bCs/>
          <w:iCs/>
          <w:sz w:val="24"/>
          <w:szCs w:val="24"/>
        </w:rPr>
        <w:t>аудиторской организации</w:t>
      </w:r>
      <w:r w:rsidR="00540836">
        <w:rPr>
          <w:bCs/>
          <w:iCs/>
          <w:sz w:val="24"/>
          <w:szCs w:val="24"/>
        </w:rPr>
        <w:t xml:space="preserve"> </w:t>
      </w:r>
      <w:r w:rsidRPr="00937DC3">
        <w:rPr>
          <w:bCs/>
          <w:iCs/>
          <w:sz w:val="24"/>
          <w:szCs w:val="24"/>
        </w:rPr>
        <w:t>могут существовать неформальные политики и процедуры для выявления информации об изменениях в характере и обстоятельствах аудиторской организации или выполняемых ею заданий, особенно в случае, если лицо или лица, ответственные</w:t>
      </w:r>
      <w:r w:rsidR="00540836">
        <w:rPr>
          <w:bCs/>
          <w:iCs/>
          <w:sz w:val="24"/>
          <w:szCs w:val="24"/>
        </w:rPr>
        <w:t xml:space="preserve"> </w:t>
      </w:r>
      <w:r w:rsidRPr="00937DC3">
        <w:rPr>
          <w:bCs/>
          <w:iCs/>
          <w:sz w:val="24"/>
          <w:szCs w:val="24"/>
        </w:rPr>
        <w:t>за установление целей по обеспечению качества, выявление и оценку рисков, связанных с качеством, и разработку и внедрение мероприятий в ответ на эти риски, способны выявлять данную информацию в ходе выполнения своей обычной деятельности.</w:t>
      </w:r>
    </w:p>
    <w:p w14:paraId="0E6DB049" w14:textId="77777777" w:rsidR="00F7058A" w:rsidRPr="00937DC3" w:rsidRDefault="00F7058A" w:rsidP="005D4BD8">
      <w:pPr>
        <w:ind w:firstLine="567"/>
        <w:rPr>
          <w:iCs/>
          <w:sz w:val="24"/>
          <w:szCs w:val="24"/>
        </w:rPr>
      </w:pPr>
      <w:r w:rsidRPr="00937DC3">
        <w:rPr>
          <w:iCs/>
          <w:sz w:val="24"/>
          <w:szCs w:val="24"/>
        </w:rPr>
        <w:lastRenderedPageBreak/>
        <w:t>При изменении характера и обстоятельств деятельности АО или характера заданий, а также в результате информации, полученной в результате процесса мониторинга и устранения недостатков, аудиторская организация:</w:t>
      </w:r>
    </w:p>
    <w:p w14:paraId="211089CF" w14:textId="0306C6A1" w:rsidR="00F7058A" w:rsidRPr="00937DC3" w:rsidRDefault="00A22570" w:rsidP="00672FF2">
      <w:pPr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</w:t>
      </w:r>
      <w:r w:rsidRPr="00937DC3">
        <w:rPr>
          <w:iCs/>
          <w:sz w:val="24"/>
          <w:szCs w:val="24"/>
        </w:rPr>
        <w:t xml:space="preserve">станавливает </w:t>
      </w:r>
      <w:r w:rsidR="00F7058A" w:rsidRPr="00937DC3">
        <w:rPr>
          <w:iCs/>
          <w:sz w:val="24"/>
          <w:szCs w:val="24"/>
        </w:rPr>
        <w:t>дополнительные цели качества или дополнительно изменяет любые цели качества</w:t>
      </w:r>
      <w:r>
        <w:rPr>
          <w:iCs/>
          <w:sz w:val="24"/>
          <w:szCs w:val="24"/>
        </w:rPr>
        <w:t>,</w:t>
      </w:r>
    </w:p>
    <w:p w14:paraId="128380E6" w14:textId="35FEB501" w:rsidR="00F7058A" w:rsidRPr="00937DC3" w:rsidRDefault="00A22570" w:rsidP="00672FF2">
      <w:pPr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Pr="00937DC3">
        <w:rPr>
          <w:iCs/>
          <w:sz w:val="24"/>
          <w:szCs w:val="24"/>
        </w:rPr>
        <w:t xml:space="preserve">зменяет </w:t>
      </w:r>
      <w:r w:rsidR="00F7058A" w:rsidRPr="00937DC3">
        <w:rPr>
          <w:iCs/>
          <w:sz w:val="24"/>
          <w:szCs w:val="24"/>
        </w:rPr>
        <w:t>или добавляет рискам качества и ответные меры на эти риски</w:t>
      </w:r>
      <w:r>
        <w:rPr>
          <w:iCs/>
          <w:sz w:val="24"/>
          <w:szCs w:val="24"/>
        </w:rPr>
        <w:t>.</w:t>
      </w:r>
    </w:p>
    <w:p w14:paraId="59F4C1F5" w14:textId="77777777" w:rsidR="00284383" w:rsidRPr="00746C48" w:rsidRDefault="00284383" w:rsidP="005D4BD8">
      <w:pPr>
        <w:ind w:firstLine="567"/>
        <w:rPr>
          <w:sz w:val="24"/>
          <w:szCs w:val="24"/>
          <w:u w:val="single"/>
        </w:rPr>
      </w:pPr>
      <w:r w:rsidRPr="00746C48">
        <w:rPr>
          <w:sz w:val="24"/>
          <w:szCs w:val="24"/>
          <w:u w:val="single"/>
        </w:rPr>
        <w:t>При необходимости внесения изменений – корректируйте информацию на соответствующих листах «Цели качества», «Реестр рисков», «Оценка рисков ОМ» иллюстративной матрицы рисков.</w:t>
      </w:r>
    </w:p>
    <w:p w14:paraId="1DC1BC02" w14:textId="33F4A66B" w:rsidR="00F7058A" w:rsidRDefault="00284383" w:rsidP="005D4BD8">
      <w:pPr>
        <w:ind w:firstLine="567"/>
        <w:rPr>
          <w:sz w:val="24"/>
          <w:szCs w:val="24"/>
          <w:u w:val="single"/>
        </w:rPr>
      </w:pPr>
      <w:r w:rsidRPr="00746C48">
        <w:rPr>
          <w:sz w:val="24"/>
          <w:szCs w:val="24"/>
          <w:u w:val="single"/>
        </w:rPr>
        <w:t>Примеры рисков качества приведены на листе «Примеры рисков</w:t>
      </w:r>
      <w:r w:rsidR="005D4BD8">
        <w:rPr>
          <w:sz w:val="24"/>
          <w:szCs w:val="24"/>
          <w:u w:val="single"/>
        </w:rPr>
        <w:t xml:space="preserve"> </w:t>
      </w:r>
      <w:r w:rsidRPr="00746C48">
        <w:rPr>
          <w:sz w:val="24"/>
          <w:szCs w:val="24"/>
          <w:u w:val="single"/>
        </w:rPr>
        <w:t xml:space="preserve">ОМ» </w:t>
      </w:r>
      <w:r w:rsidR="00AF2CD7" w:rsidRPr="00746C48">
        <w:rPr>
          <w:sz w:val="24"/>
          <w:szCs w:val="24"/>
          <w:u w:val="single"/>
        </w:rPr>
        <w:t xml:space="preserve">иллюстративной матрицы рисков </w:t>
      </w:r>
      <w:r w:rsidRPr="00746C48">
        <w:rPr>
          <w:sz w:val="24"/>
          <w:szCs w:val="24"/>
          <w:u w:val="single"/>
        </w:rPr>
        <w:t xml:space="preserve">для информации </w:t>
      </w:r>
      <w:r w:rsidRPr="009A75BC">
        <w:rPr>
          <w:b/>
          <w:sz w:val="24"/>
          <w:szCs w:val="24"/>
          <w:u w:val="single"/>
        </w:rPr>
        <w:t>и могут быть не уместны для конкретной аудиторской организации.</w:t>
      </w:r>
      <w:r w:rsidRPr="00746C48">
        <w:rPr>
          <w:sz w:val="24"/>
          <w:szCs w:val="24"/>
          <w:u w:val="single"/>
        </w:rPr>
        <w:t xml:space="preserve"> На этом же листе приведены примеры названий внутренних документов в области системы управления качеством, в которых могут быть установлены политики и процедуры.</w:t>
      </w:r>
    </w:p>
    <w:p w14:paraId="0662B0CF" w14:textId="77777777" w:rsidR="00937DC3" w:rsidRPr="00937DC3" w:rsidRDefault="00937DC3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Обращаем внимание, что настоящие </w:t>
      </w:r>
      <w:r w:rsidR="007745CC">
        <w:rPr>
          <w:sz w:val="24"/>
          <w:szCs w:val="24"/>
        </w:rPr>
        <w:t>пояснения</w:t>
      </w:r>
      <w:r w:rsidRPr="00937DC3">
        <w:rPr>
          <w:sz w:val="24"/>
          <w:szCs w:val="24"/>
        </w:rPr>
        <w:t xml:space="preserve"> подготовлены Комитетом по стандартизации и методологии аудиторской деятельности СРО ААС, носят исключительно информационный характер и подготовлены только для целей содействия членам СРО ААС в применении положений законодательства, регулирующего аудиторскую деятельность в РФ.</w:t>
      </w:r>
    </w:p>
    <w:p w14:paraId="13259725" w14:textId="77777777" w:rsidR="00937DC3" w:rsidRPr="00937DC3" w:rsidRDefault="00937DC3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Позиция Комитета СРО ААС не может рассматриваться как официальное толкование требований нормативных правовых актов, заменяющее собственное профессиональное суждение аудитора, руководствуясь которым, аудитор может прийти к выводам, отличным от изложенных в настоящих разъяснениях.</w:t>
      </w:r>
    </w:p>
    <w:p w14:paraId="242424C9" w14:textId="77777777" w:rsidR="00937DC3" w:rsidRPr="00937DC3" w:rsidRDefault="00937DC3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>Позиция органов Федерального казначейства, Минфина России или суда по указанным вопросам может отличаться от позиции СРО ААС.</w:t>
      </w:r>
    </w:p>
    <w:p w14:paraId="7E0BC296" w14:textId="5B7A7BF2" w:rsidR="00937DC3" w:rsidRPr="00937DC3" w:rsidRDefault="00937DC3" w:rsidP="005D4BD8">
      <w:pPr>
        <w:ind w:firstLine="567"/>
        <w:rPr>
          <w:sz w:val="24"/>
          <w:szCs w:val="24"/>
        </w:rPr>
      </w:pPr>
      <w:r w:rsidRPr="00937DC3">
        <w:rPr>
          <w:sz w:val="24"/>
          <w:szCs w:val="24"/>
        </w:rPr>
        <w:t xml:space="preserve"> Настоящие </w:t>
      </w:r>
      <w:r w:rsidR="007745CC">
        <w:rPr>
          <w:sz w:val="24"/>
          <w:szCs w:val="24"/>
        </w:rPr>
        <w:t>пояснения</w:t>
      </w:r>
      <w:r w:rsidR="00540836">
        <w:rPr>
          <w:sz w:val="24"/>
          <w:szCs w:val="24"/>
        </w:rPr>
        <w:t xml:space="preserve"> </w:t>
      </w:r>
      <w:r w:rsidRPr="00937DC3">
        <w:rPr>
          <w:sz w:val="24"/>
          <w:szCs w:val="24"/>
        </w:rPr>
        <w:t>подготовлены с учетом действующих на дату утверждения данного документа нормативных актов. При использовании данного документа следует учитывать изменения в нормативных актах, касающиеся вопросов настоящего разъяснения и принятые в более поздние периоды.</w:t>
      </w:r>
    </w:p>
    <w:sectPr w:rsidR="00937DC3" w:rsidRPr="00937DC3" w:rsidSect="005D4BD8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1676" w14:textId="77777777" w:rsidR="00D87F37" w:rsidRDefault="00D87F37" w:rsidP="00A22570">
      <w:pPr>
        <w:spacing w:after="0" w:line="240" w:lineRule="auto"/>
      </w:pPr>
      <w:r>
        <w:separator/>
      </w:r>
    </w:p>
  </w:endnote>
  <w:endnote w:type="continuationSeparator" w:id="0">
    <w:p w14:paraId="6E4A8FD9" w14:textId="77777777" w:rsidR="00D87F37" w:rsidRDefault="00D87F37" w:rsidP="00A2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561934"/>
      <w:docPartObj>
        <w:docPartGallery w:val="Page Numbers (Bottom of Page)"/>
        <w:docPartUnique/>
      </w:docPartObj>
    </w:sdtPr>
    <w:sdtEndPr/>
    <w:sdtContent>
      <w:p w14:paraId="12AED6C6" w14:textId="1A07C172" w:rsidR="00A22570" w:rsidRDefault="00A225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F8">
          <w:rPr>
            <w:noProof/>
          </w:rPr>
          <w:t>8</w:t>
        </w:r>
        <w:r>
          <w:fldChar w:fldCharType="end"/>
        </w:r>
      </w:p>
    </w:sdtContent>
  </w:sdt>
  <w:p w14:paraId="6B88EE02" w14:textId="77777777" w:rsidR="00A22570" w:rsidRDefault="00A225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2EA3" w14:textId="77777777" w:rsidR="00D87F37" w:rsidRDefault="00D87F37" w:rsidP="00A22570">
      <w:pPr>
        <w:spacing w:after="0" w:line="240" w:lineRule="auto"/>
      </w:pPr>
      <w:r>
        <w:separator/>
      </w:r>
    </w:p>
  </w:footnote>
  <w:footnote w:type="continuationSeparator" w:id="0">
    <w:p w14:paraId="6C08D7E5" w14:textId="77777777" w:rsidR="00D87F37" w:rsidRDefault="00D87F37" w:rsidP="00A2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9E1"/>
    <w:multiLevelType w:val="hybridMultilevel"/>
    <w:tmpl w:val="6D90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E45"/>
    <w:multiLevelType w:val="hybridMultilevel"/>
    <w:tmpl w:val="95FA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59D0"/>
    <w:multiLevelType w:val="multilevel"/>
    <w:tmpl w:val="9D24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C5DA2"/>
    <w:multiLevelType w:val="hybridMultilevel"/>
    <w:tmpl w:val="9D34583A"/>
    <w:lvl w:ilvl="0" w:tplc="2A7C2DDE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2EAD9C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D02839E6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8332B9D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B6C4ACA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BBC44F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6584A2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E30020C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B0FC6352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37088"/>
    <w:multiLevelType w:val="hybridMultilevel"/>
    <w:tmpl w:val="E20E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4F0F"/>
    <w:multiLevelType w:val="hybridMultilevel"/>
    <w:tmpl w:val="8966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B2099"/>
    <w:multiLevelType w:val="hybridMultilevel"/>
    <w:tmpl w:val="6EAC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740E1"/>
    <w:multiLevelType w:val="hybridMultilevel"/>
    <w:tmpl w:val="97DA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F54E2"/>
    <w:multiLevelType w:val="hybridMultilevel"/>
    <w:tmpl w:val="6B46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FE"/>
    <w:rsid w:val="00046042"/>
    <w:rsid w:val="000570A7"/>
    <w:rsid w:val="000A4E01"/>
    <w:rsid w:val="000B164A"/>
    <w:rsid w:val="000D1489"/>
    <w:rsid w:val="001227FB"/>
    <w:rsid w:val="001648F0"/>
    <w:rsid w:val="00265F87"/>
    <w:rsid w:val="00284383"/>
    <w:rsid w:val="002C0E86"/>
    <w:rsid w:val="0032005C"/>
    <w:rsid w:val="003B731E"/>
    <w:rsid w:val="003B7A23"/>
    <w:rsid w:val="00432DFD"/>
    <w:rsid w:val="00482A62"/>
    <w:rsid w:val="004D560C"/>
    <w:rsid w:val="00540836"/>
    <w:rsid w:val="00596F69"/>
    <w:rsid w:val="005D0B2F"/>
    <w:rsid w:val="005D4BD8"/>
    <w:rsid w:val="005E4C77"/>
    <w:rsid w:val="005F5623"/>
    <w:rsid w:val="005F712B"/>
    <w:rsid w:val="00634205"/>
    <w:rsid w:val="00637206"/>
    <w:rsid w:val="0064420E"/>
    <w:rsid w:val="006659B8"/>
    <w:rsid w:val="00671DB6"/>
    <w:rsid w:val="00672FF2"/>
    <w:rsid w:val="006D5BB0"/>
    <w:rsid w:val="007375B2"/>
    <w:rsid w:val="00746C48"/>
    <w:rsid w:val="0075153D"/>
    <w:rsid w:val="00765882"/>
    <w:rsid w:val="007745CC"/>
    <w:rsid w:val="007C0AD9"/>
    <w:rsid w:val="007E60C8"/>
    <w:rsid w:val="00862310"/>
    <w:rsid w:val="00872117"/>
    <w:rsid w:val="00886793"/>
    <w:rsid w:val="008A3347"/>
    <w:rsid w:val="0090230E"/>
    <w:rsid w:val="00937DC3"/>
    <w:rsid w:val="009A74A7"/>
    <w:rsid w:val="009A75BC"/>
    <w:rsid w:val="009C54A9"/>
    <w:rsid w:val="00A02269"/>
    <w:rsid w:val="00A061BC"/>
    <w:rsid w:val="00A22570"/>
    <w:rsid w:val="00A36F9B"/>
    <w:rsid w:val="00A76E9D"/>
    <w:rsid w:val="00A97E80"/>
    <w:rsid w:val="00AA2523"/>
    <w:rsid w:val="00AE4851"/>
    <w:rsid w:val="00AF2CD7"/>
    <w:rsid w:val="00B17C92"/>
    <w:rsid w:val="00B30B5A"/>
    <w:rsid w:val="00B36DB7"/>
    <w:rsid w:val="00B85E26"/>
    <w:rsid w:val="00B922CC"/>
    <w:rsid w:val="00BA3B5E"/>
    <w:rsid w:val="00BA7559"/>
    <w:rsid w:val="00BC656D"/>
    <w:rsid w:val="00BD1146"/>
    <w:rsid w:val="00BE7881"/>
    <w:rsid w:val="00C12009"/>
    <w:rsid w:val="00C503FE"/>
    <w:rsid w:val="00CB6622"/>
    <w:rsid w:val="00CF1099"/>
    <w:rsid w:val="00D401AB"/>
    <w:rsid w:val="00D43F74"/>
    <w:rsid w:val="00D44787"/>
    <w:rsid w:val="00D56512"/>
    <w:rsid w:val="00D82DE0"/>
    <w:rsid w:val="00D87F37"/>
    <w:rsid w:val="00DA17D2"/>
    <w:rsid w:val="00DB786D"/>
    <w:rsid w:val="00E01A3B"/>
    <w:rsid w:val="00E03D07"/>
    <w:rsid w:val="00EE393E"/>
    <w:rsid w:val="00F10EF8"/>
    <w:rsid w:val="00F340F7"/>
    <w:rsid w:val="00F34A9D"/>
    <w:rsid w:val="00F451F5"/>
    <w:rsid w:val="00F4746E"/>
    <w:rsid w:val="00F7058A"/>
    <w:rsid w:val="00F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F298"/>
  <w15:chartTrackingRefBased/>
  <w15:docId w15:val="{CE5E16A1-D988-4272-AAE1-9A58D7A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4A7"/>
    <w:pPr>
      <w:ind w:firstLine="709"/>
      <w:jc w:val="both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2005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80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9A74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005C"/>
    <w:rPr>
      <w:rFonts w:ascii="Times New Roman" w:eastAsiaTheme="majorEastAsia" w:hAnsi="Times New Roman" w:cstheme="majorBidi"/>
      <w:b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E01A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1A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1A3B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A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1A3B"/>
    <w:rPr>
      <w:rFonts w:ascii="Times New Roman" w:hAnsi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2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2570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A2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2570"/>
    <w:rPr>
      <w:rFonts w:ascii="Times New Roman" w:hAnsi="Times New Roman"/>
    </w:rPr>
  </w:style>
  <w:style w:type="table" w:styleId="af0">
    <w:name w:val="Table Grid"/>
    <w:basedOn w:val="a1"/>
    <w:uiPriority w:val="39"/>
    <w:rsid w:val="005D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8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2844</Words>
  <Characters>16216</Characters>
  <Application>Microsoft Office Word</Application>
  <DocSecurity>4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К. Карнаух</cp:lastModifiedBy>
  <cp:revision>2</cp:revision>
  <cp:lastPrinted>2025-04-25T06:45:00Z</cp:lastPrinted>
  <dcterms:created xsi:type="dcterms:W3CDTF">2025-04-28T13:12:00Z</dcterms:created>
  <dcterms:modified xsi:type="dcterms:W3CDTF">2025-04-28T13:12:00Z</dcterms:modified>
</cp:coreProperties>
</file>